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FD855" w14:textId="261EB970" w:rsidR="003F5F52" w:rsidRPr="00DD1108" w:rsidRDefault="001B287B" w:rsidP="003F5F52">
      <w:pPr>
        <w:jc w:val="center"/>
        <w:rPr>
          <w:b/>
          <w:color w:val="000000" w:themeColor="text1"/>
          <w:sz w:val="22"/>
          <w:szCs w:val="22"/>
          <w:lang w:val="ro-RO"/>
        </w:rPr>
      </w:pPr>
      <w:r w:rsidRPr="00DD1108">
        <w:rPr>
          <w:b/>
          <w:color w:val="000000" w:themeColor="text1"/>
          <w:sz w:val="22"/>
          <w:szCs w:val="22"/>
          <w:lang w:val="ro"/>
        </w:rPr>
        <w:t>TABEL DE CONCORDANȚĂ</w:t>
      </w:r>
    </w:p>
    <w:p w14:paraId="3A5B27F8" w14:textId="77777777" w:rsidR="003F5F52" w:rsidRPr="00DD1108" w:rsidRDefault="003F5F52" w:rsidP="003F5F52">
      <w:pPr>
        <w:rPr>
          <w:b/>
          <w:color w:val="000000" w:themeColor="text1"/>
          <w:sz w:val="22"/>
          <w:szCs w:val="22"/>
          <w:lang w:val="ro-RO"/>
        </w:rPr>
      </w:pPr>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5095"/>
      </w:tblGrid>
      <w:tr w:rsidR="00125D33" w:rsidRPr="00DD1108" w14:paraId="3691D987" w14:textId="77777777" w:rsidTr="0097146F">
        <w:tc>
          <w:tcPr>
            <w:tcW w:w="204" w:type="pct"/>
          </w:tcPr>
          <w:p w14:paraId="56192EEF" w14:textId="77777777" w:rsidR="003F5F52" w:rsidRPr="00DD1108" w:rsidRDefault="001B287B" w:rsidP="009A1734">
            <w:pPr>
              <w:ind w:firstLine="0"/>
              <w:rPr>
                <w:b/>
                <w:color w:val="000000" w:themeColor="text1"/>
                <w:sz w:val="22"/>
                <w:szCs w:val="22"/>
                <w:lang w:val="ro-RO"/>
              </w:rPr>
            </w:pPr>
            <w:r w:rsidRPr="00DD1108">
              <w:rPr>
                <w:b/>
                <w:color w:val="000000" w:themeColor="text1"/>
                <w:sz w:val="22"/>
                <w:szCs w:val="22"/>
                <w:lang w:val="ro"/>
              </w:rPr>
              <w:t>1</w:t>
            </w:r>
          </w:p>
        </w:tc>
        <w:tc>
          <w:tcPr>
            <w:tcW w:w="4796" w:type="pct"/>
          </w:tcPr>
          <w:p w14:paraId="54E3AFD9" w14:textId="77777777" w:rsidR="00161F72" w:rsidRPr="000204F3" w:rsidRDefault="00161F72" w:rsidP="00161F72">
            <w:pPr>
              <w:ind w:firstLine="0"/>
              <w:rPr>
                <w:b/>
                <w:color w:val="000000" w:themeColor="text1"/>
                <w:sz w:val="22"/>
                <w:szCs w:val="22"/>
              </w:rPr>
            </w:pPr>
            <w:r w:rsidRPr="000204F3">
              <w:rPr>
                <w:b/>
                <w:bCs/>
                <w:color w:val="000000" w:themeColor="text1"/>
                <w:sz w:val="22"/>
                <w:szCs w:val="22"/>
              </w:rPr>
              <w:t>Title of the European Union act, including the latest amendments incorporated</w:t>
            </w:r>
          </w:p>
          <w:p w14:paraId="1F2A5880" w14:textId="078FFB3C" w:rsidR="00A01869" w:rsidRPr="000204F3" w:rsidRDefault="00772123" w:rsidP="00C657DE">
            <w:pPr>
              <w:ind w:firstLine="0"/>
              <w:rPr>
                <w:b/>
                <w:color w:val="000000" w:themeColor="text1"/>
                <w:sz w:val="22"/>
                <w:szCs w:val="22"/>
              </w:rPr>
            </w:pPr>
            <w:r w:rsidRPr="00166300">
              <w:rPr>
                <w:b/>
                <w:bCs/>
                <w:color w:val="000000" w:themeColor="text1"/>
                <w:sz w:val="22"/>
                <w:szCs w:val="22"/>
              </w:rPr>
              <w:t>Commission Delegated Regulation (EU) 2023/2486</w:t>
            </w:r>
            <w:r w:rsidRPr="00166300">
              <w:rPr>
                <w:color w:val="000000" w:themeColor="text1"/>
                <w:sz w:val="22"/>
                <w:szCs w:val="22"/>
              </w:rPr>
              <w:t xml:space="preserve"> of 27 June 2023 supplementing Regulation (EU) 2020/852 of the European Parliament and of the Council by establishing technical screening criteria for determining the conditions under which an economic activity qualifies as an activity that contributes substantially to the sustainable use and protection of water and marine resources, to the transition to a circular economy, to pollution prevention and control or to the protection and restoration of biodiversity and ecosystems and to determine whether that economic activity significantly harms any of the other environmental objectives and amending Commission Delegated Regulation (EU) 2021/2178 as regards the 8 publication of specific information relating to those economic activities, CELEX: 32023R2486, published in the Official Journal of the European Union, L series 2023/2486 of 21 November 2023.</w:t>
            </w:r>
          </w:p>
        </w:tc>
      </w:tr>
      <w:tr w:rsidR="00125D33" w:rsidRPr="00DD1108" w14:paraId="2695EC45" w14:textId="77777777" w:rsidTr="0097146F">
        <w:tc>
          <w:tcPr>
            <w:tcW w:w="204" w:type="pct"/>
          </w:tcPr>
          <w:p w14:paraId="1452DE45" w14:textId="77777777" w:rsidR="003F5F52" w:rsidRPr="00DD1108" w:rsidRDefault="001B287B" w:rsidP="009A1734">
            <w:pPr>
              <w:ind w:firstLine="0"/>
              <w:rPr>
                <w:b/>
                <w:color w:val="000000" w:themeColor="text1"/>
                <w:sz w:val="22"/>
                <w:szCs w:val="22"/>
                <w:lang w:val="ro-RO"/>
              </w:rPr>
            </w:pPr>
            <w:r w:rsidRPr="00DD1108">
              <w:rPr>
                <w:b/>
                <w:color w:val="000000" w:themeColor="text1"/>
                <w:sz w:val="22"/>
                <w:szCs w:val="22"/>
                <w:lang w:val="ro"/>
              </w:rPr>
              <w:t>2</w:t>
            </w:r>
          </w:p>
        </w:tc>
        <w:tc>
          <w:tcPr>
            <w:tcW w:w="4796" w:type="pct"/>
          </w:tcPr>
          <w:p w14:paraId="69555E1E" w14:textId="77777777" w:rsidR="00161F72" w:rsidRDefault="00161F72" w:rsidP="001922FA">
            <w:pPr>
              <w:ind w:firstLine="0"/>
              <w:rPr>
                <w:b/>
                <w:color w:val="000000" w:themeColor="text1"/>
                <w:sz w:val="22"/>
                <w:szCs w:val="22"/>
                <w:lang w:val="en-GB"/>
              </w:rPr>
            </w:pPr>
            <w:r w:rsidRPr="00161F72">
              <w:rPr>
                <w:b/>
                <w:bCs/>
                <w:color w:val="000000" w:themeColor="text1"/>
                <w:sz w:val="22"/>
                <w:szCs w:val="22"/>
              </w:rPr>
              <w:t>Title of the national legislative act</w:t>
            </w:r>
            <w:r w:rsidRPr="00161F72">
              <w:rPr>
                <w:b/>
                <w:color w:val="000000" w:themeColor="text1"/>
                <w:sz w:val="22"/>
                <w:szCs w:val="22"/>
                <w:lang w:val="en-GB"/>
              </w:rPr>
              <w:t xml:space="preserve">: </w:t>
            </w:r>
          </w:p>
          <w:p w14:paraId="4A25C8D2" w14:textId="6399204D" w:rsidR="002C3939" w:rsidRPr="00161F72" w:rsidRDefault="001922FA" w:rsidP="00161F72">
            <w:pPr>
              <w:ind w:firstLine="0"/>
              <w:rPr>
                <w:bCs/>
                <w:color w:val="000000" w:themeColor="text1"/>
                <w:sz w:val="22"/>
                <w:szCs w:val="22"/>
              </w:rPr>
            </w:pPr>
            <w:r w:rsidRPr="001922FA">
              <w:rPr>
                <w:bCs/>
                <w:color w:val="000000" w:themeColor="text1"/>
                <w:sz w:val="22"/>
                <w:szCs w:val="22"/>
              </w:rPr>
              <w:t>Draft Government Decision on Taxonomy for Sustainable Finance</w:t>
            </w:r>
          </w:p>
        </w:tc>
      </w:tr>
      <w:tr w:rsidR="00125D33" w:rsidRPr="00DD1108" w14:paraId="62CFA1A4" w14:textId="77777777" w:rsidTr="0097146F">
        <w:tc>
          <w:tcPr>
            <w:tcW w:w="204" w:type="pct"/>
          </w:tcPr>
          <w:p w14:paraId="59A9729B" w14:textId="71F15E2A" w:rsidR="007512BF" w:rsidRPr="00DD1108" w:rsidRDefault="001B287B" w:rsidP="009A1734">
            <w:pPr>
              <w:ind w:firstLine="0"/>
              <w:rPr>
                <w:b/>
                <w:color w:val="000000" w:themeColor="text1"/>
                <w:sz w:val="22"/>
                <w:szCs w:val="22"/>
                <w:lang w:val="ro-RO"/>
              </w:rPr>
            </w:pPr>
            <w:r w:rsidRPr="00DD1108">
              <w:rPr>
                <w:b/>
                <w:color w:val="000000" w:themeColor="text1"/>
                <w:sz w:val="22"/>
                <w:szCs w:val="22"/>
                <w:lang w:val="ro"/>
              </w:rPr>
              <w:t>3</w:t>
            </w:r>
          </w:p>
        </w:tc>
        <w:tc>
          <w:tcPr>
            <w:tcW w:w="4796" w:type="pct"/>
          </w:tcPr>
          <w:p w14:paraId="549E9539" w14:textId="5C950692" w:rsidR="007512BF" w:rsidRPr="00DD1108" w:rsidRDefault="00161F72" w:rsidP="007512BF">
            <w:pPr>
              <w:ind w:firstLine="0"/>
              <w:rPr>
                <w:color w:val="000000" w:themeColor="text1"/>
                <w:sz w:val="22"/>
                <w:szCs w:val="22"/>
                <w:lang w:val="ro-RO"/>
              </w:rPr>
            </w:pPr>
            <w:r w:rsidRPr="00161F72">
              <w:rPr>
                <w:b/>
                <w:bCs/>
                <w:color w:val="000000" w:themeColor="text1"/>
                <w:sz w:val="22"/>
                <w:szCs w:val="22"/>
              </w:rPr>
              <w:t>Overall compatibility rating</w:t>
            </w:r>
            <w:r w:rsidRPr="00161F72">
              <w:rPr>
                <w:b/>
                <w:color w:val="000000" w:themeColor="text1"/>
                <w:sz w:val="22"/>
                <w:szCs w:val="22"/>
                <w:lang w:val="en-GB"/>
              </w:rPr>
              <w:t xml:space="preserve">: </w:t>
            </w:r>
            <w:r w:rsidRPr="00161F72">
              <w:rPr>
                <w:bCs/>
                <w:color w:val="000000" w:themeColor="text1"/>
                <w:sz w:val="22"/>
                <w:szCs w:val="22"/>
                <w:lang w:val="en-GB"/>
              </w:rPr>
              <w:t>Partially compatible</w:t>
            </w:r>
          </w:p>
        </w:tc>
      </w:tr>
      <w:tr w:rsidR="00125D33" w:rsidRPr="00DD1108" w14:paraId="390C84FC" w14:textId="77777777" w:rsidTr="0097146F">
        <w:tc>
          <w:tcPr>
            <w:tcW w:w="204" w:type="pct"/>
          </w:tcPr>
          <w:p w14:paraId="07DB361B" w14:textId="384B958D" w:rsidR="007512BF" w:rsidRPr="00DD1108" w:rsidRDefault="001B287B" w:rsidP="009A1734">
            <w:pPr>
              <w:ind w:firstLine="0"/>
              <w:rPr>
                <w:b/>
                <w:color w:val="000000" w:themeColor="text1"/>
                <w:sz w:val="22"/>
                <w:szCs w:val="22"/>
                <w:lang w:val="ro-RO"/>
              </w:rPr>
            </w:pPr>
            <w:r w:rsidRPr="00DD1108">
              <w:rPr>
                <w:b/>
                <w:color w:val="000000" w:themeColor="text1"/>
                <w:sz w:val="22"/>
                <w:szCs w:val="22"/>
                <w:lang w:val="ro"/>
              </w:rPr>
              <w:t>4</w:t>
            </w:r>
          </w:p>
        </w:tc>
        <w:tc>
          <w:tcPr>
            <w:tcW w:w="4796" w:type="pct"/>
          </w:tcPr>
          <w:p w14:paraId="4ADDD8A2" w14:textId="77777777" w:rsidR="00161F72" w:rsidRDefault="00161F72" w:rsidP="001922FA">
            <w:pPr>
              <w:ind w:firstLine="0"/>
              <w:rPr>
                <w:b/>
                <w:color w:val="000000" w:themeColor="text1"/>
                <w:sz w:val="22"/>
                <w:szCs w:val="22"/>
                <w:lang w:val="en-GB"/>
              </w:rPr>
            </w:pPr>
            <w:r w:rsidRPr="00161F72">
              <w:rPr>
                <w:b/>
                <w:bCs/>
                <w:color w:val="000000" w:themeColor="text1"/>
                <w:sz w:val="22"/>
                <w:szCs w:val="22"/>
              </w:rPr>
              <w:t>Responsible authority/person</w:t>
            </w:r>
            <w:r w:rsidRPr="00161F72">
              <w:rPr>
                <w:b/>
                <w:color w:val="000000" w:themeColor="text1"/>
                <w:sz w:val="22"/>
                <w:szCs w:val="22"/>
                <w:lang w:val="en-GB"/>
              </w:rPr>
              <w:t xml:space="preserve">: </w:t>
            </w:r>
          </w:p>
          <w:p w14:paraId="7FB760E1" w14:textId="1D3FD306" w:rsidR="007512BF" w:rsidRPr="00161F72" w:rsidRDefault="001922FA" w:rsidP="007512BF">
            <w:pPr>
              <w:ind w:firstLine="0"/>
              <w:rPr>
                <w:bCs/>
                <w:color w:val="000000" w:themeColor="text1"/>
                <w:sz w:val="22"/>
                <w:szCs w:val="22"/>
              </w:rPr>
            </w:pPr>
            <w:r w:rsidRPr="001922FA">
              <w:rPr>
                <w:bCs/>
                <w:color w:val="000000" w:themeColor="text1"/>
                <w:sz w:val="22"/>
                <w:szCs w:val="22"/>
              </w:rPr>
              <w:t>Ministry of Finance/National Bank of Moldova</w:t>
            </w:r>
          </w:p>
        </w:tc>
      </w:tr>
      <w:tr w:rsidR="00125D33" w:rsidRPr="00DD1108" w14:paraId="6421E0E2" w14:textId="77777777" w:rsidTr="0097146F">
        <w:tc>
          <w:tcPr>
            <w:tcW w:w="204" w:type="pct"/>
          </w:tcPr>
          <w:p w14:paraId="3DAC556F" w14:textId="44301612" w:rsidR="007512BF" w:rsidRPr="00DD1108" w:rsidRDefault="001B287B" w:rsidP="009A1734">
            <w:pPr>
              <w:ind w:firstLine="0"/>
              <w:rPr>
                <w:b/>
                <w:color w:val="000000" w:themeColor="text1"/>
                <w:sz w:val="22"/>
                <w:szCs w:val="22"/>
                <w:lang w:val="ro-RO"/>
              </w:rPr>
            </w:pPr>
            <w:r w:rsidRPr="00DD1108">
              <w:rPr>
                <w:b/>
                <w:color w:val="000000" w:themeColor="text1"/>
                <w:sz w:val="22"/>
                <w:szCs w:val="22"/>
                <w:lang w:val="ro"/>
              </w:rPr>
              <w:t>5</w:t>
            </w:r>
          </w:p>
        </w:tc>
        <w:tc>
          <w:tcPr>
            <w:tcW w:w="4796" w:type="pct"/>
          </w:tcPr>
          <w:p w14:paraId="17564857" w14:textId="4E03DE44" w:rsidR="007512BF" w:rsidRPr="00161F72" w:rsidRDefault="00161F72" w:rsidP="00376D17">
            <w:pPr>
              <w:ind w:firstLine="0"/>
              <w:rPr>
                <w:b/>
                <w:color w:val="000000" w:themeColor="text1"/>
                <w:sz w:val="22"/>
                <w:szCs w:val="22"/>
              </w:rPr>
            </w:pPr>
            <w:r w:rsidRPr="00161F72">
              <w:rPr>
                <w:b/>
                <w:color w:val="000000" w:themeColor="text1"/>
                <w:sz w:val="22"/>
                <w:szCs w:val="22"/>
              </w:rPr>
              <w:t>Date of preparation/update</w:t>
            </w:r>
          </w:p>
        </w:tc>
      </w:tr>
      <w:tr w:rsidR="00376D17" w:rsidRPr="00DD1108" w14:paraId="1C5B81A4" w14:textId="77777777" w:rsidTr="0097146F">
        <w:tc>
          <w:tcPr>
            <w:tcW w:w="204" w:type="pct"/>
          </w:tcPr>
          <w:p w14:paraId="7501EADA" w14:textId="4665C574" w:rsidR="00376D17" w:rsidRPr="00DD1108" w:rsidRDefault="00376D17" w:rsidP="009A1734">
            <w:pPr>
              <w:ind w:firstLine="0"/>
              <w:rPr>
                <w:b/>
                <w:color w:val="000000" w:themeColor="text1"/>
                <w:sz w:val="22"/>
                <w:szCs w:val="22"/>
                <w:lang w:val="ro"/>
              </w:rPr>
            </w:pPr>
            <w:r>
              <w:rPr>
                <w:b/>
                <w:color w:val="000000" w:themeColor="text1"/>
                <w:sz w:val="22"/>
                <w:szCs w:val="22"/>
                <w:lang w:val="ro"/>
              </w:rPr>
              <w:t>6</w:t>
            </w:r>
          </w:p>
        </w:tc>
        <w:tc>
          <w:tcPr>
            <w:tcW w:w="4796" w:type="pct"/>
          </w:tcPr>
          <w:p w14:paraId="659B92CC" w14:textId="119AE637" w:rsidR="00376D17" w:rsidRPr="00DD1108" w:rsidRDefault="00161F72" w:rsidP="00376D17">
            <w:pPr>
              <w:ind w:firstLine="0"/>
              <w:rPr>
                <w:b/>
                <w:color w:val="000000" w:themeColor="text1"/>
                <w:sz w:val="22"/>
                <w:szCs w:val="22"/>
                <w:lang w:val="ro"/>
              </w:rPr>
            </w:pPr>
            <w:r w:rsidRPr="00161F72">
              <w:rPr>
                <w:b/>
                <w:color w:val="000000" w:themeColor="text1"/>
                <w:sz w:val="22"/>
                <w:szCs w:val="22"/>
              </w:rPr>
              <w:t>Translation verified by the BIE</w:t>
            </w:r>
          </w:p>
        </w:tc>
      </w:tr>
    </w:tbl>
    <w:tbl>
      <w:tblPr>
        <w:tblStyle w:val="Tabelgril"/>
        <w:tblW w:w="15446" w:type="dxa"/>
        <w:tblLayout w:type="fixed"/>
        <w:tblLook w:val="04A0" w:firstRow="1" w:lastRow="0" w:firstColumn="1" w:lastColumn="0" w:noHBand="0" w:noVBand="1"/>
      </w:tblPr>
      <w:tblGrid>
        <w:gridCol w:w="2689"/>
        <w:gridCol w:w="2693"/>
        <w:gridCol w:w="2410"/>
        <w:gridCol w:w="2126"/>
        <w:gridCol w:w="1276"/>
        <w:gridCol w:w="2635"/>
        <w:gridCol w:w="1617"/>
      </w:tblGrid>
      <w:tr w:rsidR="002B1831" w:rsidRPr="00DD1108" w14:paraId="0340703E" w14:textId="4FC91C6C" w:rsidTr="009245BB">
        <w:tc>
          <w:tcPr>
            <w:tcW w:w="2689" w:type="dxa"/>
          </w:tcPr>
          <w:p w14:paraId="1ACD2774" w14:textId="06ADEFD7" w:rsidR="00376D17" w:rsidRPr="003C4D0B" w:rsidRDefault="00161F72" w:rsidP="00166300">
            <w:pPr>
              <w:ind w:firstLine="0"/>
              <w:rPr>
                <w:b/>
                <w:color w:val="000000" w:themeColor="text1"/>
                <w:sz w:val="22"/>
                <w:szCs w:val="22"/>
                <w:lang w:val="ro-RO"/>
              </w:rPr>
            </w:pPr>
            <w:r w:rsidRPr="00161F72">
              <w:rPr>
                <w:b/>
                <w:color w:val="000000" w:themeColor="text1"/>
                <w:sz w:val="22"/>
                <w:szCs w:val="22"/>
                <w:lang w:val="en-GB"/>
              </w:rPr>
              <w:t>European Union Act in Romanian</w:t>
            </w:r>
            <w:r w:rsidRPr="00161F72">
              <w:rPr>
                <w:b/>
                <w:color w:val="000000" w:themeColor="text1"/>
                <w:sz w:val="22"/>
                <w:szCs w:val="22"/>
                <w:lang w:val="ro-RO"/>
              </w:rPr>
              <w:t xml:space="preserve"> </w:t>
            </w:r>
          </w:p>
        </w:tc>
        <w:tc>
          <w:tcPr>
            <w:tcW w:w="2693" w:type="dxa"/>
          </w:tcPr>
          <w:p w14:paraId="55431C6B" w14:textId="5262566E" w:rsidR="00376D17" w:rsidRPr="003C4D0B" w:rsidRDefault="00161F72" w:rsidP="00166300">
            <w:pPr>
              <w:ind w:firstLine="0"/>
              <w:rPr>
                <w:b/>
                <w:color w:val="000000" w:themeColor="text1"/>
                <w:sz w:val="22"/>
                <w:szCs w:val="22"/>
                <w:lang w:val="ro-RO"/>
              </w:rPr>
            </w:pPr>
            <w:r w:rsidRPr="00161F72">
              <w:rPr>
                <w:b/>
                <w:color w:val="000000" w:themeColor="text1"/>
                <w:sz w:val="22"/>
                <w:szCs w:val="22"/>
                <w:lang w:val="en-GB"/>
              </w:rPr>
              <w:t>European Union Act in English</w:t>
            </w:r>
            <w:r w:rsidRPr="00161F72">
              <w:rPr>
                <w:b/>
                <w:color w:val="000000" w:themeColor="text1"/>
                <w:sz w:val="22"/>
                <w:szCs w:val="22"/>
                <w:lang w:val="ro-RO"/>
              </w:rPr>
              <w:t xml:space="preserve"> </w:t>
            </w:r>
          </w:p>
        </w:tc>
        <w:tc>
          <w:tcPr>
            <w:tcW w:w="2410" w:type="dxa"/>
          </w:tcPr>
          <w:p w14:paraId="4B6F47BC" w14:textId="1758F490" w:rsidR="00376D17" w:rsidRPr="003C4D0B" w:rsidRDefault="00161F72" w:rsidP="00166300">
            <w:pPr>
              <w:ind w:firstLine="0"/>
              <w:rPr>
                <w:b/>
                <w:color w:val="000000" w:themeColor="text1"/>
                <w:sz w:val="22"/>
                <w:szCs w:val="22"/>
                <w:lang w:val="ro-RO"/>
              </w:rPr>
            </w:pPr>
            <w:r w:rsidRPr="00161F72">
              <w:rPr>
                <w:b/>
                <w:bCs/>
                <w:color w:val="000000" w:themeColor="text1"/>
                <w:sz w:val="22"/>
                <w:szCs w:val="22"/>
              </w:rPr>
              <w:t>Draft national legislative in Romanian</w:t>
            </w:r>
            <w:r w:rsidRPr="00161F72">
              <w:rPr>
                <w:b/>
                <w:color w:val="000000" w:themeColor="text1"/>
                <w:sz w:val="22"/>
                <w:szCs w:val="22"/>
                <w:lang w:val="ro-RO"/>
              </w:rPr>
              <w:t xml:space="preserve"> </w:t>
            </w:r>
          </w:p>
        </w:tc>
        <w:tc>
          <w:tcPr>
            <w:tcW w:w="2126" w:type="dxa"/>
          </w:tcPr>
          <w:p w14:paraId="0E31DE23" w14:textId="77777777" w:rsidR="00161F72" w:rsidRPr="00161F72" w:rsidRDefault="00161F72" w:rsidP="00166300">
            <w:pPr>
              <w:ind w:firstLine="0"/>
              <w:rPr>
                <w:b/>
                <w:color w:val="000000" w:themeColor="text1"/>
                <w:sz w:val="22"/>
                <w:szCs w:val="22"/>
              </w:rPr>
            </w:pPr>
            <w:r w:rsidRPr="00161F72">
              <w:rPr>
                <w:b/>
                <w:bCs/>
                <w:color w:val="000000" w:themeColor="text1"/>
                <w:sz w:val="22"/>
                <w:szCs w:val="22"/>
              </w:rPr>
              <w:t>Draft national legislative act in English</w:t>
            </w:r>
          </w:p>
          <w:p w14:paraId="2A19EC7C" w14:textId="77777777" w:rsidR="00376D17" w:rsidRPr="00161F72" w:rsidRDefault="00376D17" w:rsidP="00166300">
            <w:pPr>
              <w:ind w:firstLine="0"/>
              <w:rPr>
                <w:b/>
                <w:color w:val="000000" w:themeColor="text1"/>
                <w:sz w:val="22"/>
                <w:szCs w:val="22"/>
              </w:rPr>
            </w:pPr>
          </w:p>
        </w:tc>
        <w:tc>
          <w:tcPr>
            <w:tcW w:w="1276" w:type="dxa"/>
          </w:tcPr>
          <w:p w14:paraId="189A25B1" w14:textId="77777777" w:rsidR="00161F72" w:rsidRPr="00161F72" w:rsidRDefault="00161F72" w:rsidP="00166300">
            <w:pPr>
              <w:ind w:firstLine="0"/>
              <w:rPr>
                <w:b/>
                <w:color w:val="000000" w:themeColor="text1"/>
                <w:sz w:val="22"/>
                <w:szCs w:val="22"/>
              </w:rPr>
            </w:pPr>
            <w:r w:rsidRPr="00161F72">
              <w:rPr>
                <w:b/>
                <w:bCs/>
                <w:color w:val="000000" w:themeColor="text1"/>
                <w:sz w:val="22"/>
                <w:szCs w:val="22"/>
              </w:rPr>
              <w:t xml:space="preserve">Degree of </w:t>
            </w:r>
          </w:p>
          <w:p w14:paraId="6CA4C1B4" w14:textId="77777777" w:rsidR="00161F72" w:rsidRPr="00161F72" w:rsidRDefault="00161F72" w:rsidP="00166300">
            <w:pPr>
              <w:ind w:firstLine="0"/>
              <w:rPr>
                <w:b/>
                <w:color w:val="000000" w:themeColor="text1"/>
                <w:sz w:val="22"/>
                <w:szCs w:val="22"/>
              </w:rPr>
            </w:pPr>
            <w:r w:rsidRPr="00161F72">
              <w:rPr>
                <w:b/>
                <w:bCs/>
                <w:color w:val="000000" w:themeColor="text1"/>
                <w:sz w:val="22"/>
                <w:szCs w:val="22"/>
              </w:rPr>
              <w:t>compatibility</w:t>
            </w:r>
          </w:p>
          <w:p w14:paraId="071FD2CA" w14:textId="286A7F16" w:rsidR="00376D17" w:rsidRPr="003C4D0B" w:rsidRDefault="00376D17" w:rsidP="00166300">
            <w:pPr>
              <w:ind w:firstLine="0"/>
              <w:rPr>
                <w:b/>
                <w:color w:val="000000" w:themeColor="text1"/>
                <w:sz w:val="22"/>
                <w:szCs w:val="22"/>
                <w:lang w:val="ro-RO"/>
              </w:rPr>
            </w:pPr>
          </w:p>
        </w:tc>
        <w:tc>
          <w:tcPr>
            <w:tcW w:w="2635" w:type="dxa"/>
          </w:tcPr>
          <w:p w14:paraId="6AE63A8A" w14:textId="5E5E5FA9" w:rsidR="00376D17" w:rsidRPr="003C4D0B" w:rsidRDefault="00161F72" w:rsidP="00166300">
            <w:pPr>
              <w:ind w:right="-534" w:firstLine="0"/>
              <w:rPr>
                <w:b/>
                <w:color w:val="000000" w:themeColor="text1"/>
                <w:sz w:val="22"/>
                <w:szCs w:val="22"/>
                <w:lang w:val="ro-RO"/>
              </w:rPr>
            </w:pPr>
            <w:r w:rsidRPr="00161F72">
              <w:rPr>
                <w:b/>
                <w:color w:val="000000" w:themeColor="text1"/>
                <w:sz w:val="22"/>
                <w:szCs w:val="22"/>
                <w:lang w:val="en-GB"/>
              </w:rPr>
              <w:t>Differences/Remarks of the Republic of Moldova</w:t>
            </w:r>
            <w:r w:rsidRPr="00161F72">
              <w:rPr>
                <w:b/>
                <w:color w:val="000000" w:themeColor="text1"/>
                <w:sz w:val="22"/>
                <w:szCs w:val="22"/>
                <w:lang w:val="ro-RO"/>
              </w:rPr>
              <w:t xml:space="preserve"> </w:t>
            </w:r>
          </w:p>
        </w:tc>
        <w:tc>
          <w:tcPr>
            <w:tcW w:w="1617" w:type="dxa"/>
          </w:tcPr>
          <w:p w14:paraId="71542ABB" w14:textId="1824C224" w:rsidR="00376D17" w:rsidRPr="003C4D0B" w:rsidRDefault="00161F72" w:rsidP="00166300">
            <w:pPr>
              <w:ind w:firstLine="0"/>
              <w:rPr>
                <w:b/>
                <w:color w:val="000000" w:themeColor="text1"/>
                <w:sz w:val="22"/>
                <w:szCs w:val="22"/>
                <w:lang w:val="ro"/>
              </w:rPr>
            </w:pPr>
            <w:r w:rsidRPr="00161F72">
              <w:rPr>
                <w:b/>
                <w:color w:val="000000" w:themeColor="text1"/>
                <w:sz w:val="22"/>
                <w:szCs w:val="22"/>
                <w:lang w:val="en-GB"/>
              </w:rPr>
              <w:t>Differences/Remarks of the EU Commission</w:t>
            </w:r>
            <w:r w:rsidRPr="00161F72">
              <w:rPr>
                <w:b/>
                <w:color w:val="000000" w:themeColor="text1"/>
                <w:sz w:val="22"/>
                <w:szCs w:val="22"/>
                <w:lang w:val="ro"/>
              </w:rPr>
              <w:t xml:space="preserve"> </w:t>
            </w:r>
          </w:p>
        </w:tc>
      </w:tr>
      <w:tr w:rsidR="002B1831" w:rsidRPr="00DD1108" w14:paraId="1D2F21B1" w14:textId="44F83D6C" w:rsidTr="009245BB">
        <w:tc>
          <w:tcPr>
            <w:tcW w:w="2689" w:type="dxa"/>
          </w:tcPr>
          <w:p w14:paraId="5A1EB843" w14:textId="59313B2F" w:rsidR="00376D17" w:rsidRPr="003C4D0B" w:rsidRDefault="00376D17" w:rsidP="00166300">
            <w:pPr>
              <w:ind w:firstLine="0"/>
              <w:rPr>
                <w:b/>
                <w:color w:val="000000" w:themeColor="text1"/>
                <w:sz w:val="22"/>
                <w:szCs w:val="22"/>
                <w:lang w:val="ro-RO"/>
              </w:rPr>
            </w:pPr>
            <w:r w:rsidRPr="003C4D0B">
              <w:rPr>
                <w:b/>
                <w:color w:val="000000" w:themeColor="text1"/>
                <w:sz w:val="22"/>
                <w:szCs w:val="22"/>
                <w:lang w:val="ro"/>
              </w:rPr>
              <w:t>7</w:t>
            </w:r>
          </w:p>
        </w:tc>
        <w:tc>
          <w:tcPr>
            <w:tcW w:w="2693" w:type="dxa"/>
          </w:tcPr>
          <w:p w14:paraId="2146FA01" w14:textId="50B87149" w:rsidR="00376D17" w:rsidRPr="003C4D0B" w:rsidRDefault="00376D17" w:rsidP="00166300">
            <w:pPr>
              <w:ind w:firstLine="0"/>
              <w:rPr>
                <w:b/>
                <w:color w:val="000000" w:themeColor="text1"/>
                <w:sz w:val="22"/>
                <w:szCs w:val="22"/>
                <w:lang w:val="ro"/>
              </w:rPr>
            </w:pPr>
            <w:r w:rsidRPr="003C4D0B">
              <w:rPr>
                <w:b/>
                <w:color w:val="000000" w:themeColor="text1"/>
                <w:sz w:val="22"/>
                <w:szCs w:val="22"/>
                <w:lang w:val="ro"/>
              </w:rPr>
              <w:t>8</w:t>
            </w:r>
          </w:p>
        </w:tc>
        <w:tc>
          <w:tcPr>
            <w:tcW w:w="2410" w:type="dxa"/>
          </w:tcPr>
          <w:p w14:paraId="678FD5F4" w14:textId="55EA56BD" w:rsidR="00376D17" w:rsidRPr="003C4D0B" w:rsidRDefault="00376D17" w:rsidP="00166300">
            <w:pPr>
              <w:ind w:firstLine="0"/>
              <w:rPr>
                <w:b/>
                <w:color w:val="000000" w:themeColor="text1"/>
                <w:sz w:val="22"/>
                <w:szCs w:val="22"/>
                <w:lang w:val="ro-RO"/>
              </w:rPr>
            </w:pPr>
            <w:r w:rsidRPr="003C4D0B">
              <w:rPr>
                <w:b/>
                <w:color w:val="000000" w:themeColor="text1"/>
                <w:sz w:val="22"/>
                <w:szCs w:val="22"/>
                <w:lang w:val="ro"/>
              </w:rPr>
              <w:t>9</w:t>
            </w:r>
          </w:p>
        </w:tc>
        <w:tc>
          <w:tcPr>
            <w:tcW w:w="2126" w:type="dxa"/>
          </w:tcPr>
          <w:p w14:paraId="62BB3835" w14:textId="391DBF62" w:rsidR="00376D17" w:rsidRPr="003C4D0B" w:rsidRDefault="00376D17" w:rsidP="00166300">
            <w:pPr>
              <w:ind w:firstLine="0"/>
              <w:rPr>
                <w:b/>
                <w:color w:val="000000" w:themeColor="text1"/>
                <w:sz w:val="22"/>
                <w:szCs w:val="22"/>
                <w:lang w:val="ro"/>
              </w:rPr>
            </w:pPr>
            <w:r w:rsidRPr="003C4D0B">
              <w:rPr>
                <w:b/>
                <w:color w:val="000000" w:themeColor="text1"/>
                <w:sz w:val="22"/>
                <w:szCs w:val="22"/>
                <w:lang w:val="ro"/>
              </w:rPr>
              <w:t>10</w:t>
            </w:r>
          </w:p>
        </w:tc>
        <w:tc>
          <w:tcPr>
            <w:tcW w:w="1276" w:type="dxa"/>
          </w:tcPr>
          <w:p w14:paraId="140FECE7" w14:textId="39F50F75" w:rsidR="00376D17" w:rsidRPr="003C4D0B" w:rsidRDefault="00376D17" w:rsidP="00166300">
            <w:pPr>
              <w:ind w:firstLine="0"/>
              <w:rPr>
                <w:b/>
                <w:color w:val="000000" w:themeColor="text1"/>
                <w:sz w:val="22"/>
                <w:szCs w:val="22"/>
                <w:lang w:val="ro-RO"/>
              </w:rPr>
            </w:pPr>
            <w:r w:rsidRPr="003C4D0B">
              <w:rPr>
                <w:b/>
                <w:color w:val="000000" w:themeColor="text1"/>
                <w:sz w:val="22"/>
                <w:szCs w:val="22"/>
                <w:lang w:val="ro"/>
              </w:rPr>
              <w:t>11</w:t>
            </w:r>
          </w:p>
        </w:tc>
        <w:tc>
          <w:tcPr>
            <w:tcW w:w="2635" w:type="dxa"/>
          </w:tcPr>
          <w:p w14:paraId="420005AD" w14:textId="0F751E39" w:rsidR="00376D17" w:rsidRPr="003C4D0B" w:rsidRDefault="00376D17" w:rsidP="00166300">
            <w:pPr>
              <w:ind w:firstLine="0"/>
              <w:rPr>
                <w:b/>
                <w:color w:val="000000" w:themeColor="text1"/>
                <w:sz w:val="22"/>
                <w:szCs w:val="22"/>
                <w:lang w:val="ro-RO"/>
              </w:rPr>
            </w:pPr>
            <w:r w:rsidRPr="003C4D0B">
              <w:rPr>
                <w:b/>
                <w:color w:val="000000" w:themeColor="text1"/>
                <w:sz w:val="22"/>
                <w:szCs w:val="22"/>
                <w:lang w:val="ro"/>
              </w:rPr>
              <w:t>12</w:t>
            </w:r>
          </w:p>
        </w:tc>
        <w:tc>
          <w:tcPr>
            <w:tcW w:w="1617" w:type="dxa"/>
          </w:tcPr>
          <w:p w14:paraId="02592AE2" w14:textId="17DA3110" w:rsidR="00376D17" w:rsidRPr="003C4D0B" w:rsidRDefault="00376D17" w:rsidP="00166300">
            <w:pPr>
              <w:ind w:firstLine="0"/>
              <w:rPr>
                <w:b/>
                <w:color w:val="000000" w:themeColor="text1"/>
                <w:sz w:val="22"/>
                <w:szCs w:val="22"/>
                <w:lang w:val="ro"/>
              </w:rPr>
            </w:pPr>
            <w:r w:rsidRPr="003C4D0B">
              <w:rPr>
                <w:b/>
                <w:color w:val="000000" w:themeColor="text1"/>
                <w:sz w:val="22"/>
                <w:szCs w:val="22"/>
                <w:lang w:val="ro"/>
              </w:rPr>
              <w:t>13</w:t>
            </w:r>
          </w:p>
        </w:tc>
      </w:tr>
      <w:tr w:rsidR="002B1831" w:rsidRPr="009245BB" w14:paraId="292B5D65" w14:textId="31CEE0FE" w:rsidTr="009245BB">
        <w:tc>
          <w:tcPr>
            <w:tcW w:w="2689" w:type="dxa"/>
          </w:tcPr>
          <w:p w14:paraId="1C8E7A85" w14:textId="3ACD210C" w:rsidR="00376D17" w:rsidRPr="003C4D0B" w:rsidRDefault="00376D17" w:rsidP="00166300">
            <w:pPr>
              <w:ind w:firstLine="0"/>
              <w:rPr>
                <w:rFonts w:eastAsiaTheme="majorEastAsia"/>
                <w:b/>
                <w:bCs/>
                <w:color w:val="000000" w:themeColor="text1"/>
              </w:rPr>
            </w:pPr>
            <w:r w:rsidRPr="003C4D0B">
              <w:rPr>
                <w:rFonts w:eastAsiaTheme="majorEastAsia"/>
                <w:b/>
                <w:bCs/>
                <w:color w:val="000000" w:themeColor="text1"/>
                <w:lang w:val="ro"/>
              </w:rPr>
              <w:t xml:space="preserve">Articolul 1: Criteriile tehnice de examinare referitoare la utilizarea durabilă și protejarea resurselor de apă și a celor marine </w:t>
            </w:r>
          </w:p>
          <w:p w14:paraId="7E8CB0DC" w14:textId="6F460B24"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 xml:space="preserve">Criteriile tehnice de examinare pentru a determina condițiile în care o activitate economică se califică drept activitate care contribuie în mod substanțial la utilizarea durabilă și la protejarea resurselor de apă și a resurselor marine și pentru a stabili dacă activitatea economică respectivă aduce prejudicii semnificative vreunuia dintre celelalte </w:t>
            </w:r>
            <w:r w:rsidRPr="003C4D0B">
              <w:rPr>
                <w:rFonts w:eastAsiaTheme="majorEastAsia"/>
                <w:color w:val="000000" w:themeColor="text1"/>
                <w:lang w:val="ro"/>
              </w:rPr>
              <w:lastRenderedPageBreak/>
              <w:t>obiective de mediu prevăzute la Articolul 9 din Regulamentul (UE) 2020/852 se stabilesc în Anexa I la prezentul Regulament.</w:t>
            </w:r>
          </w:p>
        </w:tc>
        <w:tc>
          <w:tcPr>
            <w:tcW w:w="2693" w:type="dxa"/>
          </w:tcPr>
          <w:p w14:paraId="788642FC" w14:textId="6A798EE4" w:rsidR="00376D17" w:rsidRPr="003C4D0B" w:rsidRDefault="00376D17" w:rsidP="00166300">
            <w:pPr>
              <w:ind w:firstLine="0"/>
              <w:rPr>
                <w:rFonts w:eastAsiaTheme="majorEastAsia"/>
                <w:b/>
                <w:bCs/>
                <w:color w:val="000000" w:themeColor="text1"/>
              </w:rPr>
            </w:pPr>
            <w:r w:rsidRPr="003C4D0B">
              <w:rPr>
                <w:rFonts w:eastAsiaTheme="majorEastAsia"/>
                <w:b/>
                <w:bCs/>
                <w:color w:val="000000" w:themeColor="text1"/>
              </w:rPr>
              <w:lastRenderedPageBreak/>
              <w:t xml:space="preserve">Article 1: Technical screening criteria related to the sustainable use and protection of water and marine resources </w:t>
            </w:r>
          </w:p>
          <w:p w14:paraId="6787A42D" w14:textId="51C4C6AA" w:rsidR="00376D17" w:rsidRPr="003C4D0B" w:rsidRDefault="00376D17" w:rsidP="00166300">
            <w:pPr>
              <w:ind w:firstLine="0"/>
              <w:rPr>
                <w:b/>
                <w:noProof/>
                <w:lang w:val="ro-RO" w:eastAsia="ro-RO"/>
              </w:rPr>
            </w:pPr>
            <w:r w:rsidRPr="003C4D0B">
              <w:rPr>
                <w:rFonts w:eastAsiaTheme="majorEastAsia"/>
                <w:color w:val="000000" w:themeColor="text1"/>
              </w:rPr>
              <w:t xml:space="preserve">The technical screening criteria for determining the conditions under which an economic activity qualifies as contributing substantially to the sustainable use and protection of water and marine resources and for determining whether that economic activity causes no significant harm to any of the other environmental objectives laid down in Article </w:t>
            </w:r>
            <w:r w:rsidRPr="003C4D0B">
              <w:rPr>
                <w:rFonts w:eastAsiaTheme="majorEastAsia"/>
                <w:color w:val="000000" w:themeColor="text1"/>
              </w:rPr>
              <w:lastRenderedPageBreak/>
              <w:t>9 of Regulation (EU) 2020/852 are set out in Annex I to this Regulation.</w:t>
            </w:r>
          </w:p>
        </w:tc>
        <w:tc>
          <w:tcPr>
            <w:tcW w:w="2410" w:type="dxa"/>
            <w:tcBorders>
              <w:top w:val="nil"/>
            </w:tcBorders>
          </w:tcPr>
          <w:p w14:paraId="56C79EE2" w14:textId="6CE48EA8" w:rsidR="00376D17" w:rsidRPr="003C4D0B" w:rsidRDefault="00376D17" w:rsidP="00166300">
            <w:pPr>
              <w:ind w:firstLine="0"/>
              <w:rPr>
                <w:rFonts w:eastAsiaTheme="majorEastAsia"/>
                <w:b/>
                <w:color w:val="000000" w:themeColor="text1"/>
                <w:lang w:val="ro"/>
              </w:rPr>
            </w:pPr>
            <w:r w:rsidRPr="003C4D0B">
              <w:rPr>
                <w:b/>
                <w:noProof/>
                <w:lang w:val="ro-RO" w:eastAsia="ro-RO"/>
              </w:rPr>
              <w:lastRenderedPageBreak/>
              <w:t>Taxonomia pentru finanțare durabilă</w:t>
            </w:r>
            <w:r w:rsidRPr="003C4D0B">
              <w:rPr>
                <w:b/>
                <w:noProof/>
                <w:color w:val="000000"/>
                <w:lang w:val="ro-RO" w:eastAsia="ru-RU"/>
              </w:rPr>
              <w:t xml:space="preserve">, </w:t>
            </w:r>
            <w:r w:rsidR="000204F3">
              <w:rPr>
                <w:b/>
                <w:noProof/>
                <w:color w:val="000000"/>
                <w:lang w:val="ro-RO" w:eastAsia="ru-RU"/>
              </w:rPr>
              <w:t xml:space="preserve">Punctul </w:t>
            </w:r>
            <w:r w:rsidRPr="003C4D0B">
              <w:rPr>
                <w:b/>
                <w:noProof/>
                <w:color w:val="000000"/>
                <w:lang w:val="ro-RO" w:eastAsia="ru-RU"/>
              </w:rPr>
              <w:t>3</w:t>
            </w:r>
            <w:r w:rsidR="001645CF">
              <w:rPr>
                <w:b/>
                <w:noProof/>
                <w:color w:val="000000"/>
                <w:lang w:val="ro-RO" w:eastAsia="ru-RU"/>
              </w:rPr>
              <w:t>5</w:t>
            </w:r>
          </w:p>
          <w:p w14:paraId="043DD0A0" w14:textId="2E14F286" w:rsidR="00376D17" w:rsidRPr="003C4D0B" w:rsidRDefault="00376D17" w:rsidP="00166300">
            <w:pPr>
              <w:ind w:firstLine="0"/>
              <w:rPr>
                <w:rFonts w:eastAsiaTheme="minorEastAsia"/>
                <w:color w:val="000000" w:themeColor="text1"/>
                <w:lang w:val="ro-RO" w:eastAsia="ru-RU"/>
              </w:rPr>
            </w:pPr>
            <w:r w:rsidRPr="003C4D0B">
              <w:rPr>
                <w:noProof/>
                <w:lang w:val="ro-RO"/>
              </w:rPr>
              <w:t xml:space="preserve">Criteriile tehnice de examinare cu scopul de a determina condițiile în care o activitate economică se califică drept activitate care contribuie în mod substanțial la utilizarea durabilă și la protecția resurselor de apă și de a stabili dacă activitatea economică respectivă aduce prejudicii semnificative vreunuia dintre celelalte obiective de </w:t>
            </w:r>
            <w:r w:rsidRPr="003C4D0B">
              <w:rPr>
                <w:noProof/>
                <w:lang w:val="ro-RO"/>
              </w:rPr>
              <w:lastRenderedPageBreak/>
              <w:t xml:space="preserve">mediu prevăzute </w:t>
            </w:r>
            <w:r w:rsidRPr="003C4D0B">
              <w:rPr>
                <w:noProof/>
                <w:color w:val="000000" w:themeColor="text1"/>
                <w:lang w:val="ro-RO"/>
              </w:rPr>
              <w:t xml:space="preserve">la </w:t>
            </w:r>
            <w:r w:rsidR="000204F3">
              <w:rPr>
                <w:noProof/>
                <w:color w:val="000000" w:themeColor="text1"/>
                <w:lang w:val="ro-RO"/>
              </w:rPr>
              <w:t>pct</w:t>
            </w:r>
            <w:r w:rsidRPr="003C4D0B">
              <w:rPr>
                <w:noProof/>
                <w:color w:val="000000" w:themeColor="text1"/>
                <w:lang w:val="ro-RO"/>
              </w:rPr>
              <w:t>. </w:t>
            </w:r>
            <w:r w:rsidRPr="003C4D0B">
              <w:rPr>
                <w:noProof/>
                <w:color w:val="000000" w:themeColor="text1"/>
                <w:lang w:val="ro-RO" w:eastAsia="ru-RU"/>
              </w:rPr>
              <w:t>3 sunt stabilite în anexa nr.1 și în anexa nr.2 la Taxonomie.</w:t>
            </w:r>
          </w:p>
        </w:tc>
        <w:tc>
          <w:tcPr>
            <w:tcW w:w="2126" w:type="dxa"/>
            <w:tcBorders>
              <w:top w:val="nil"/>
            </w:tcBorders>
          </w:tcPr>
          <w:p w14:paraId="7BBEA5BE" w14:textId="4F229B08" w:rsidR="00376D17" w:rsidRPr="003C4D0B" w:rsidRDefault="00376D17" w:rsidP="00166300">
            <w:pPr>
              <w:ind w:firstLine="0"/>
              <w:rPr>
                <w:rFonts w:eastAsiaTheme="majorEastAsia"/>
                <w:b/>
                <w:bCs/>
                <w:color w:val="000000" w:themeColor="text1"/>
              </w:rPr>
            </w:pPr>
            <w:r w:rsidRPr="003C4D0B">
              <w:rPr>
                <w:rFonts w:eastAsiaTheme="majorEastAsia"/>
                <w:b/>
                <w:bCs/>
              </w:rPr>
              <w:lastRenderedPageBreak/>
              <w:t xml:space="preserve">Taxonomy for Sustainable Finance, </w:t>
            </w:r>
            <w:r w:rsidR="000204F3">
              <w:rPr>
                <w:rFonts w:eastAsiaTheme="majorEastAsia"/>
                <w:b/>
                <w:bCs/>
              </w:rPr>
              <w:t>Point</w:t>
            </w:r>
            <w:r w:rsidR="000204F3" w:rsidRPr="003C4D0B">
              <w:rPr>
                <w:rFonts w:eastAsiaTheme="majorEastAsia"/>
                <w:b/>
                <w:bCs/>
              </w:rPr>
              <w:t xml:space="preserve"> </w:t>
            </w:r>
            <w:r w:rsidRPr="003C4D0B">
              <w:rPr>
                <w:rFonts w:eastAsiaTheme="majorEastAsia"/>
                <w:b/>
                <w:bCs/>
              </w:rPr>
              <w:t>3</w:t>
            </w:r>
            <w:r w:rsidR="001645CF">
              <w:rPr>
                <w:rFonts w:eastAsiaTheme="majorEastAsia"/>
                <w:b/>
                <w:bCs/>
              </w:rPr>
              <w:t>5</w:t>
            </w:r>
            <w:r w:rsidRPr="003C4D0B">
              <w:rPr>
                <w:rFonts w:eastAsiaTheme="majorEastAsia"/>
                <w:b/>
                <w:bCs/>
              </w:rPr>
              <w:t xml:space="preserve"> </w:t>
            </w:r>
            <w:r w:rsidRPr="003C4D0B">
              <w:rPr>
                <w:rFonts w:eastAsiaTheme="majorEastAsia"/>
                <w:b/>
                <w:bCs/>
                <w:color w:val="000000" w:themeColor="text1"/>
              </w:rPr>
              <w:t xml:space="preserve"> </w:t>
            </w:r>
          </w:p>
          <w:p w14:paraId="10B4B7C0" w14:textId="083489C8" w:rsidR="00376D17" w:rsidRPr="003C4D0B" w:rsidRDefault="00376D17" w:rsidP="00166300">
            <w:pPr>
              <w:ind w:firstLine="0"/>
              <w:rPr>
                <w:rFonts w:eastAsiaTheme="majorEastAsia"/>
                <w:b/>
                <w:i/>
                <w:iCs/>
                <w:color w:val="000000" w:themeColor="text1"/>
                <w:lang w:val="ro-RO"/>
              </w:rPr>
            </w:pPr>
            <w:r w:rsidRPr="003C4D0B">
              <w:rPr>
                <w:rFonts w:eastAsiaTheme="majorEastAsia"/>
              </w:rPr>
              <w:t xml:space="preserve">The technical examination criteria for determining the conditions under which an economic activity qualifies as contributing substantially to the sustainable use and protection of water resources and for establishing whether that economic activity </w:t>
            </w:r>
            <w:r w:rsidRPr="003C4D0B">
              <w:rPr>
                <w:rFonts w:eastAsiaTheme="majorEastAsia"/>
                <w:color w:val="000000" w:themeColor="text1"/>
              </w:rPr>
              <w:t>causes no significant harm</w:t>
            </w:r>
            <w:r w:rsidRPr="003C4D0B">
              <w:rPr>
                <w:rFonts w:eastAsiaTheme="majorEastAsia"/>
              </w:rPr>
              <w:t xml:space="preserve"> to any of the other </w:t>
            </w:r>
            <w:r w:rsidRPr="003C4D0B">
              <w:rPr>
                <w:rFonts w:eastAsiaTheme="majorEastAsia"/>
              </w:rPr>
              <w:lastRenderedPageBreak/>
              <w:t xml:space="preserve">environmental objectives laid down in </w:t>
            </w:r>
            <w:r w:rsidR="000204F3">
              <w:rPr>
                <w:rFonts w:eastAsiaTheme="majorEastAsia"/>
              </w:rPr>
              <w:t>point</w:t>
            </w:r>
            <w:r w:rsidR="000204F3" w:rsidRPr="003C4D0B">
              <w:rPr>
                <w:rFonts w:eastAsiaTheme="majorEastAsia"/>
              </w:rPr>
              <w:t xml:space="preserve"> </w:t>
            </w:r>
            <w:r w:rsidRPr="003C4D0B">
              <w:rPr>
                <w:rFonts w:eastAsiaTheme="majorEastAsia"/>
              </w:rPr>
              <w:t>3 are set out in Annex 1 and Annex 2 to the Taxonomy.</w:t>
            </w:r>
          </w:p>
        </w:tc>
        <w:tc>
          <w:tcPr>
            <w:tcW w:w="1276" w:type="dxa"/>
            <w:tcBorders>
              <w:top w:val="nil"/>
            </w:tcBorders>
          </w:tcPr>
          <w:p w14:paraId="485B2613" w14:textId="62967E78" w:rsidR="00376D17" w:rsidRPr="003C4D0B" w:rsidRDefault="000204F3" w:rsidP="00166300">
            <w:pPr>
              <w:ind w:firstLine="0"/>
              <w:rPr>
                <w:color w:val="000000" w:themeColor="text1"/>
                <w:lang w:val="ro-RO"/>
              </w:rPr>
            </w:pPr>
            <w:r>
              <w:rPr>
                <w:rFonts w:eastAsiaTheme="majorEastAsia"/>
                <w:b/>
                <w:i/>
                <w:iCs/>
                <w:color w:val="000000" w:themeColor="text1"/>
                <w:lang w:val="ro-RO"/>
              </w:rPr>
              <w:lastRenderedPageBreak/>
              <w:t>Compatibil</w:t>
            </w:r>
          </w:p>
        </w:tc>
        <w:tc>
          <w:tcPr>
            <w:tcW w:w="2635" w:type="dxa"/>
            <w:tcBorders>
              <w:top w:val="nil"/>
            </w:tcBorders>
          </w:tcPr>
          <w:p w14:paraId="36EB0196" w14:textId="44D2B319" w:rsidR="00376D17" w:rsidRPr="00166300" w:rsidRDefault="000204F3" w:rsidP="00166300">
            <w:pPr>
              <w:ind w:firstLine="0"/>
              <w:rPr>
                <w:bCs/>
                <w:color w:val="000000" w:themeColor="text1"/>
                <w:lang w:val="ro-RO"/>
              </w:rPr>
            </w:pPr>
            <w:r w:rsidRPr="00166300">
              <w:rPr>
                <w:bCs/>
                <w:color w:val="000000" w:themeColor="text1"/>
                <w:lang w:val="ro-RO"/>
              </w:rPr>
              <w:t>Denumirea acestui obiectiv de mediu, precum și lista ulterioară de activități, au fost scurtate conform următorului titlu „Activități eligibile în cadrul utilizării durabile și protecției apei” pentru a se adapta mai bine contextului geografic și economic al Republicii Moldova.</w:t>
            </w:r>
          </w:p>
        </w:tc>
        <w:tc>
          <w:tcPr>
            <w:tcW w:w="1617" w:type="dxa"/>
            <w:tcBorders>
              <w:top w:val="nil"/>
            </w:tcBorders>
          </w:tcPr>
          <w:p w14:paraId="689A2F4A" w14:textId="77777777" w:rsidR="00376D17" w:rsidRPr="003C4D0B" w:rsidRDefault="00376D17" w:rsidP="00166300">
            <w:pPr>
              <w:pStyle w:val="Titlu3"/>
              <w:rPr>
                <w:b w:val="0"/>
                <w:lang w:val="ro"/>
              </w:rPr>
            </w:pPr>
          </w:p>
        </w:tc>
      </w:tr>
      <w:tr w:rsidR="002B1831" w:rsidRPr="00DD1108" w14:paraId="51BEC6E8" w14:textId="7E151181" w:rsidTr="009245BB">
        <w:tc>
          <w:tcPr>
            <w:tcW w:w="2689" w:type="dxa"/>
          </w:tcPr>
          <w:p w14:paraId="435396E2" w14:textId="2B87042B" w:rsidR="00376D17" w:rsidRPr="003C4D0B" w:rsidRDefault="00376D17" w:rsidP="00166300">
            <w:pPr>
              <w:ind w:firstLine="0"/>
              <w:rPr>
                <w:lang w:val="ro-RO"/>
              </w:rPr>
            </w:pPr>
            <w:r w:rsidRPr="003C4D0B">
              <w:rPr>
                <w:lang w:val="ro-RO"/>
              </w:rPr>
              <w:br w:type="page"/>
            </w:r>
          </w:p>
          <w:p w14:paraId="72F302A8" w14:textId="016C6145" w:rsidR="00376D17" w:rsidRPr="003C4D0B" w:rsidRDefault="00376D17" w:rsidP="00166300">
            <w:pPr>
              <w:ind w:firstLine="0"/>
              <w:rPr>
                <w:b/>
                <w:bCs/>
                <w:lang w:val="ro-RO"/>
              </w:rPr>
            </w:pPr>
            <w:r w:rsidRPr="003C4D0B">
              <w:rPr>
                <w:b/>
                <w:bCs/>
                <w:lang w:val="ro"/>
              </w:rPr>
              <w:t>Articolul 2: Criteriile tehnice de examinare referitoare la tranziția către o economie circulară</w:t>
            </w:r>
          </w:p>
          <w:p w14:paraId="46DE3C7C" w14:textId="53C3B00C" w:rsidR="00376D17" w:rsidRPr="003C4D0B" w:rsidRDefault="00376D17" w:rsidP="00166300">
            <w:pPr>
              <w:ind w:firstLine="0"/>
              <w:rPr>
                <w:lang w:val="ro-RO"/>
              </w:rPr>
            </w:pPr>
            <w:r w:rsidRPr="003C4D0B">
              <w:rPr>
                <w:lang w:val="ro"/>
              </w:rPr>
              <w:t>Criteriile tehnice de examinare pentru a determina condițiile în care o activitate economică se califică drept activitate care contribuie în mod substanțial la tranziția către o economie circulară și pentru a stabili dacă activitatea economică respectivă aduce prejudicii semnificative vreunuia dintre celelalte obiective de mediu prevăzute la Articolul 9 din Regulamentul (UE) 2020/852 se stabilesc în Anexa II la prezentul Regulament</w:t>
            </w:r>
          </w:p>
        </w:tc>
        <w:tc>
          <w:tcPr>
            <w:tcW w:w="2693" w:type="dxa"/>
          </w:tcPr>
          <w:p w14:paraId="05065130" w14:textId="77777777" w:rsidR="00376D17" w:rsidRPr="003C4D0B" w:rsidRDefault="00376D17" w:rsidP="00166300">
            <w:pPr>
              <w:ind w:firstLine="0"/>
            </w:pPr>
            <w:r w:rsidRPr="003C4D0B">
              <w:br w:type="page"/>
            </w:r>
          </w:p>
          <w:p w14:paraId="5E65415A" w14:textId="77777777" w:rsidR="00376D17" w:rsidRPr="003C4D0B" w:rsidRDefault="00376D17" w:rsidP="00166300">
            <w:pPr>
              <w:ind w:firstLine="0"/>
              <w:rPr>
                <w:b/>
                <w:bCs/>
              </w:rPr>
            </w:pPr>
            <w:r w:rsidRPr="003C4D0B">
              <w:rPr>
                <w:b/>
                <w:bCs/>
              </w:rPr>
              <w:t>Article 2: Technical screening criteria related to the transition to a circular economy</w:t>
            </w:r>
          </w:p>
          <w:p w14:paraId="26B7382F" w14:textId="6D890C42" w:rsidR="00376D17" w:rsidRPr="003C4D0B" w:rsidRDefault="00376D17" w:rsidP="00166300">
            <w:pPr>
              <w:ind w:firstLine="0"/>
              <w:rPr>
                <w:b/>
                <w:noProof/>
                <w:lang w:val="ro-RO" w:eastAsia="ro-RO"/>
              </w:rPr>
            </w:pPr>
            <w:r w:rsidRPr="003C4D0B">
              <w:t xml:space="preserve"> The technical screening criteria for determining the conditions under which an economic activity qualifies as contributing substantially to the transition to a circular economy and for determining whether that economic activity causes no significant harm to any of the other environmental objectives laid down in Article 9 of Regulation (EU) 2020/852 are set out in Annex II to this Regulation</w:t>
            </w:r>
          </w:p>
        </w:tc>
        <w:tc>
          <w:tcPr>
            <w:tcW w:w="2410" w:type="dxa"/>
          </w:tcPr>
          <w:p w14:paraId="351E15F4" w14:textId="27E5154D" w:rsidR="00376D17" w:rsidRPr="003C4D0B" w:rsidRDefault="00376D17" w:rsidP="00166300">
            <w:pPr>
              <w:ind w:firstLine="0"/>
              <w:rPr>
                <w:noProof/>
                <w:color w:val="000000"/>
                <w:lang w:val="ro-RO" w:eastAsia="ru-RU"/>
              </w:rPr>
            </w:pPr>
            <w:r w:rsidRPr="003C4D0B">
              <w:rPr>
                <w:b/>
                <w:noProof/>
                <w:lang w:val="ro-RO" w:eastAsia="ro-RO"/>
              </w:rPr>
              <w:t>Taxonomia pentru finanțare durabilă</w:t>
            </w:r>
            <w:r w:rsidRPr="003C4D0B">
              <w:rPr>
                <w:b/>
                <w:bCs/>
                <w:noProof/>
                <w:color w:val="000000"/>
                <w:lang w:val="ro-RO" w:eastAsia="ru-RU"/>
              </w:rPr>
              <w:t xml:space="preserve">, </w:t>
            </w:r>
            <w:r w:rsidR="000204F3">
              <w:rPr>
                <w:b/>
                <w:bCs/>
                <w:noProof/>
                <w:color w:val="000000"/>
                <w:lang w:val="ro-RO" w:eastAsia="ru-RU"/>
              </w:rPr>
              <w:t>Punctul</w:t>
            </w:r>
            <w:r w:rsidR="000204F3" w:rsidRPr="003C4D0B">
              <w:rPr>
                <w:b/>
                <w:bCs/>
                <w:noProof/>
                <w:color w:val="000000"/>
                <w:lang w:val="ro-RO" w:eastAsia="ru-RU"/>
              </w:rPr>
              <w:t xml:space="preserve"> </w:t>
            </w:r>
            <w:r w:rsidRPr="003C4D0B">
              <w:rPr>
                <w:b/>
                <w:bCs/>
                <w:noProof/>
                <w:color w:val="000000"/>
                <w:lang w:val="ro-RO" w:eastAsia="ru-RU"/>
              </w:rPr>
              <w:t>3</w:t>
            </w:r>
            <w:r w:rsidR="001645CF">
              <w:rPr>
                <w:b/>
                <w:bCs/>
                <w:noProof/>
                <w:color w:val="000000"/>
                <w:lang w:val="ro-RO" w:eastAsia="ru-RU"/>
              </w:rPr>
              <w:t>6</w:t>
            </w:r>
          </w:p>
          <w:p w14:paraId="6145E6C2" w14:textId="77777777" w:rsidR="00376D17" w:rsidRPr="003C4D0B" w:rsidRDefault="00376D17" w:rsidP="00166300">
            <w:pPr>
              <w:ind w:firstLine="0"/>
              <w:rPr>
                <w:noProof/>
                <w:color w:val="000000"/>
                <w:lang w:val="ro-RO" w:eastAsia="ru-RU"/>
              </w:rPr>
            </w:pPr>
          </w:p>
          <w:p w14:paraId="56C34719" w14:textId="0C4E678C" w:rsidR="00376D17" w:rsidRPr="003C4D0B" w:rsidRDefault="00376D17" w:rsidP="00166300">
            <w:pPr>
              <w:ind w:firstLine="0"/>
              <w:rPr>
                <w:b/>
                <w:color w:val="000000" w:themeColor="text1"/>
                <w:lang w:val="ro-RO"/>
              </w:rPr>
            </w:pPr>
            <w:r w:rsidRPr="003C4D0B">
              <w:rPr>
                <w:noProof/>
              </w:rPr>
              <w:t xml:space="preserve">Criteriile tehnice de examinare cu scopul de a determina condițiile în care o activitate economică se califică drept activitate care contribuie în mod substanțial la tranziția către o economie circulară și de a stabili dacă activitatea economică respectivă aduce prejudicii semnificative vreunuia dintre celelalte obiective de mediu prevăzute la </w:t>
            </w:r>
            <w:r w:rsidRPr="003C4D0B">
              <w:rPr>
                <w:noProof/>
                <w:color w:val="000000" w:themeColor="text1"/>
                <w:lang w:val="ro-RO"/>
              </w:rPr>
              <w:t xml:space="preserve">la </w:t>
            </w:r>
            <w:r w:rsidR="000204F3">
              <w:rPr>
                <w:noProof/>
                <w:color w:val="000000" w:themeColor="text1"/>
                <w:lang w:val="ro-RO"/>
              </w:rPr>
              <w:t>pct</w:t>
            </w:r>
            <w:r w:rsidRPr="003C4D0B">
              <w:rPr>
                <w:noProof/>
                <w:color w:val="000000" w:themeColor="text1"/>
                <w:lang w:val="ro-RO"/>
              </w:rPr>
              <w:t>. </w:t>
            </w:r>
            <w:r w:rsidRPr="003C4D0B">
              <w:rPr>
                <w:noProof/>
                <w:color w:val="000000" w:themeColor="text1"/>
                <w:lang w:val="ro-RO" w:eastAsia="ru-RU"/>
              </w:rPr>
              <w:t>3 sunt stabilite în anexa nr.1 și în anexa nr.2 la Taxonomie.</w:t>
            </w:r>
          </w:p>
        </w:tc>
        <w:tc>
          <w:tcPr>
            <w:tcW w:w="2126" w:type="dxa"/>
          </w:tcPr>
          <w:p w14:paraId="257A71DD" w14:textId="2C249EC2" w:rsidR="00376D17" w:rsidRPr="003C4D0B" w:rsidRDefault="00376D17" w:rsidP="00166300">
            <w:pPr>
              <w:ind w:firstLine="0"/>
              <w:rPr>
                <w:rFonts w:eastAsiaTheme="majorEastAsia"/>
                <w:b/>
                <w:bCs/>
                <w:color w:val="000000" w:themeColor="text1"/>
              </w:rPr>
            </w:pPr>
            <w:r w:rsidRPr="003C4D0B">
              <w:rPr>
                <w:rFonts w:eastAsiaTheme="majorEastAsia"/>
                <w:b/>
                <w:bCs/>
                <w:color w:val="000000" w:themeColor="text1"/>
              </w:rPr>
              <w:t xml:space="preserve">Taxonomy for Sustainable Finance, </w:t>
            </w:r>
            <w:r w:rsidR="000204F3">
              <w:rPr>
                <w:rFonts w:eastAsiaTheme="majorEastAsia"/>
                <w:b/>
                <w:bCs/>
                <w:color w:val="000000" w:themeColor="text1"/>
              </w:rPr>
              <w:t>Point</w:t>
            </w:r>
            <w:r w:rsidR="000204F3" w:rsidRPr="003C4D0B">
              <w:rPr>
                <w:rFonts w:eastAsiaTheme="majorEastAsia"/>
                <w:b/>
                <w:bCs/>
                <w:color w:val="000000" w:themeColor="text1"/>
              </w:rPr>
              <w:t xml:space="preserve"> </w:t>
            </w:r>
            <w:r w:rsidRPr="003C4D0B">
              <w:rPr>
                <w:rFonts w:eastAsiaTheme="majorEastAsia"/>
                <w:b/>
                <w:bCs/>
                <w:color w:val="000000" w:themeColor="text1"/>
              </w:rPr>
              <w:t>3</w:t>
            </w:r>
            <w:r w:rsidR="001645CF">
              <w:rPr>
                <w:rFonts w:eastAsiaTheme="majorEastAsia"/>
                <w:b/>
                <w:bCs/>
                <w:color w:val="000000" w:themeColor="text1"/>
              </w:rPr>
              <w:t>6</w:t>
            </w:r>
          </w:p>
          <w:p w14:paraId="656EF829" w14:textId="77777777" w:rsidR="00376D17" w:rsidRPr="003C4D0B" w:rsidRDefault="00376D17" w:rsidP="00166300">
            <w:pPr>
              <w:ind w:firstLine="0"/>
            </w:pPr>
          </w:p>
          <w:p w14:paraId="35658C5C" w14:textId="5A900C3E" w:rsidR="00376D17" w:rsidRPr="003C4D0B" w:rsidRDefault="00376D17" w:rsidP="00166300">
            <w:pPr>
              <w:ind w:firstLine="0"/>
              <w:rPr>
                <w:rFonts w:eastAsiaTheme="majorEastAsia"/>
                <w:b/>
                <w:i/>
                <w:iCs/>
                <w:color w:val="000000" w:themeColor="text1"/>
                <w:lang w:val="ro-RO"/>
              </w:rPr>
            </w:pPr>
            <w:r w:rsidRPr="003C4D0B">
              <w:t xml:space="preserve">The technical examination criteria for determining the conditions under which an economic activity qualifies as an activity that contributes substantially to the transition to a circular economy and for establishing whether that economic activity causes </w:t>
            </w:r>
            <w:r w:rsidR="00D40F65" w:rsidRPr="003C4D0B">
              <w:t xml:space="preserve">no significant harm to any of the other environmental objectives laid down in </w:t>
            </w:r>
            <w:r w:rsidR="000204F3">
              <w:t>point</w:t>
            </w:r>
            <w:r w:rsidR="000204F3" w:rsidRPr="003C4D0B">
              <w:t xml:space="preserve"> </w:t>
            </w:r>
            <w:r w:rsidR="00D40F65" w:rsidRPr="003C4D0B">
              <w:t>3 are set out in Annex 1 and Annex 2 to the Taxonomy.</w:t>
            </w:r>
          </w:p>
        </w:tc>
        <w:tc>
          <w:tcPr>
            <w:tcW w:w="1276" w:type="dxa"/>
          </w:tcPr>
          <w:p w14:paraId="1C8B730F" w14:textId="63327D5D" w:rsidR="00376D17" w:rsidRPr="003C4D0B" w:rsidRDefault="000204F3" w:rsidP="00166300">
            <w:pPr>
              <w:ind w:firstLine="0"/>
              <w:rPr>
                <w:i/>
                <w:iCs/>
                <w:color w:val="000000" w:themeColor="text1"/>
                <w:lang w:val="ro-RO"/>
              </w:rPr>
            </w:pPr>
            <w:r>
              <w:rPr>
                <w:rFonts w:eastAsiaTheme="majorEastAsia"/>
                <w:b/>
                <w:i/>
                <w:iCs/>
                <w:color w:val="000000" w:themeColor="text1"/>
                <w:lang w:val="ro-RO"/>
              </w:rPr>
              <w:t>Compatibil</w:t>
            </w:r>
          </w:p>
        </w:tc>
        <w:tc>
          <w:tcPr>
            <w:tcW w:w="2635" w:type="dxa"/>
          </w:tcPr>
          <w:p w14:paraId="2CC9CC49" w14:textId="268A4508" w:rsidR="00376D17" w:rsidRPr="003C4D0B" w:rsidRDefault="00376D17" w:rsidP="00166300">
            <w:pPr>
              <w:ind w:firstLine="0"/>
              <w:rPr>
                <w:b/>
                <w:i/>
                <w:color w:val="000000" w:themeColor="text1"/>
              </w:rPr>
            </w:pPr>
          </w:p>
        </w:tc>
        <w:tc>
          <w:tcPr>
            <w:tcW w:w="1617" w:type="dxa"/>
          </w:tcPr>
          <w:p w14:paraId="094D8A16" w14:textId="77777777" w:rsidR="00376D17" w:rsidRPr="003C4D0B" w:rsidRDefault="00376D17" w:rsidP="00166300">
            <w:pPr>
              <w:ind w:firstLine="0"/>
              <w:rPr>
                <w:b/>
                <w:i/>
                <w:color w:val="000000" w:themeColor="text1"/>
              </w:rPr>
            </w:pPr>
          </w:p>
        </w:tc>
      </w:tr>
      <w:tr w:rsidR="002B1831" w:rsidRPr="00DD1108" w14:paraId="3C60ED7D" w14:textId="7EB72A28" w:rsidTr="009245BB">
        <w:tc>
          <w:tcPr>
            <w:tcW w:w="2689" w:type="dxa"/>
          </w:tcPr>
          <w:p w14:paraId="43CE2EE0" w14:textId="3ADCD541" w:rsidR="00376D17" w:rsidRPr="003C4D0B" w:rsidRDefault="00376D17" w:rsidP="00166300">
            <w:pPr>
              <w:ind w:firstLine="0"/>
              <w:rPr>
                <w:rFonts w:eastAsiaTheme="majorEastAsia"/>
                <w:lang w:val="ro-RO"/>
              </w:rPr>
            </w:pPr>
            <w:r w:rsidRPr="003C4D0B">
              <w:rPr>
                <w:rFonts w:eastAsiaTheme="majorEastAsia"/>
                <w:b/>
                <w:bCs/>
                <w:lang w:val="ro"/>
              </w:rPr>
              <w:t>Articolul 3: Criteriile tehnice de examinare referitoare la prevenirea și controlul poluării</w:t>
            </w:r>
          </w:p>
          <w:p w14:paraId="52A6751A" w14:textId="43DE60C4" w:rsidR="00376D17" w:rsidRPr="003C4D0B" w:rsidRDefault="00376D17" w:rsidP="00166300">
            <w:pPr>
              <w:ind w:firstLine="0"/>
              <w:rPr>
                <w:rFonts w:eastAsiaTheme="majorEastAsia"/>
                <w:lang w:val="ro-RO"/>
              </w:rPr>
            </w:pPr>
            <w:r w:rsidRPr="003C4D0B">
              <w:rPr>
                <w:rFonts w:eastAsiaTheme="majorEastAsia"/>
                <w:lang w:val="ro"/>
              </w:rPr>
              <w:t xml:space="preserve">Criteriile tehnice de examinare pentru a determina condițiile în care o activitate economică se califică drept activitate care contribuie în mod substanțial la prevenirea și controlul poluării și pentru a stabili dacă activitatea economică </w:t>
            </w:r>
            <w:r w:rsidRPr="003C4D0B">
              <w:rPr>
                <w:rFonts w:eastAsiaTheme="majorEastAsia"/>
                <w:lang w:val="ro"/>
              </w:rPr>
              <w:lastRenderedPageBreak/>
              <w:t xml:space="preserve">respectivă aduce prejudicii semnificative vreunuia dintre celelalte obiective de mediu prevăzute la Articolul 9 din Regulamentul (UE) 2020/852 se stabilesc în </w:t>
            </w:r>
          </w:p>
          <w:p w14:paraId="479F1FEF" w14:textId="453319CB" w:rsidR="00376D17" w:rsidRPr="003C4D0B" w:rsidRDefault="00376D17" w:rsidP="00166300">
            <w:pPr>
              <w:ind w:firstLine="0"/>
              <w:rPr>
                <w:rFonts w:eastAsiaTheme="majorEastAsia"/>
                <w:lang w:val="ro-RO"/>
              </w:rPr>
            </w:pPr>
            <w:r w:rsidRPr="003C4D0B">
              <w:rPr>
                <w:rFonts w:eastAsiaTheme="majorEastAsia"/>
                <w:lang w:val="ro"/>
              </w:rPr>
              <w:t>Anexa III la prezentul Regulament.</w:t>
            </w:r>
          </w:p>
        </w:tc>
        <w:tc>
          <w:tcPr>
            <w:tcW w:w="2693" w:type="dxa"/>
          </w:tcPr>
          <w:p w14:paraId="3DA835C4" w14:textId="77777777" w:rsidR="00376D17" w:rsidRPr="003C4D0B" w:rsidRDefault="00376D17" w:rsidP="00166300">
            <w:pPr>
              <w:ind w:firstLine="0"/>
              <w:rPr>
                <w:rFonts w:eastAsiaTheme="majorEastAsia"/>
              </w:rPr>
            </w:pPr>
            <w:r w:rsidRPr="003C4D0B">
              <w:rPr>
                <w:rFonts w:eastAsiaTheme="majorEastAsia"/>
                <w:b/>
                <w:bCs/>
              </w:rPr>
              <w:lastRenderedPageBreak/>
              <w:t>Article 3 : Technical screening criteria related to pollution prevention and control</w:t>
            </w:r>
          </w:p>
          <w:p w14:paraId="7923685B" w14:textId="77777777" w:rsidR="00376D17" w:rsidRPr="003C4D0B" w:rsidRDefault="00376D17" w:rsidP="00166300">
            <w:pPr>
              <w:ind w:firstLine="0"/>
              <w:rPr>
                <w:rFonts w:eastAsiaTheme="majorEastAsia"/>
              </w:rPr>
            </w:pPr>
            <w:r w:rsidRPr="003C4D0B">
              <w:rPr>
                <w:rFonts w:eastAsiaTheme="majorEastAsia"/>
              </w:rPr>
              <w:t xml:space="preserve">The technical screening criteria for determining the conditions under which an economic activity qualifies as contributing substantially to pollution prevention and control and for determining whether that economic activity </w:t>
            </w:r>
            <w:r w:rsidRPr="003C4D0B">
              <w:rPr>
                <w:rFonts w:eastAsiaTheme="majorEastAsia"/>
              </w:rPr>
              <w:lastRenderedPageBreak/>
              <w:t xml:space="preserve">causes no significant harm to any of the other environmental objectives laid down in Article 9 of Regulation (EU) 2020/852 are set out in </w:t>
            </w:r>
          </w:p>
          <w:p w14:paraId="5577E592" w14:textId="5E676830" w:rsidR="00376D17" w:rsidRPr="003C4D0B" w:rsidRDefault="00376D17" w:rsidP="00166300">
            <w:pPr>
              <w:ind w:firstLine="0"/>
              <w:rPr>
                <w:b/>
                <w:noProof/>
                <w:lang w:val="ro-RO" w:eastAsia="ro-RO"/>
              </w:rPr>
            </w:pPr>
            <w:r w:rsidRPr="003C4D0B">
              <w:rPr>
                <w:rFonts w:eastAsiaTheme="majorEastAsia"/>
              </w:rPr>
              <w:t>Annex III to this Regulation.</w:t>
            </w:r>
          </w:p>
        </w:tc>
        <w:tc>
          <w:tcPr>
            <w:tcW w:w="2410" w:type="dxa"/>
          </w:tcPr>
          <w:p w14:paraId="64E03705" w14:textId="449C8C4A" w:rsidR="00376D17" w:rsidRPr="003C4D0B" w:rsidRDefault="00376D17" w:rsidP="00166300">
            <w:pPr>
              <w:ind w:firstLine="0"/>
              <w:rPr>
                <w:noProof/>
                <w:color w:val="000000"/>
                <w:lang w:val="ro-RO" w:eastAsia="ru-RU"/>
              </w:rPr>
            </w:pPr>
            <w:r w:rsidRPr="003C4D0B">
              <w:rPr>
                <w:b/>
                <w:noProof/>
                <w:lang w:val="ro-RO" w:eastAsia="ro-RO"/>
              </w:rPr>
              <w:lastRenderedPageBreak/>
              <w:t>Taxonomia pentru finanțare durabilă</w:t>
            </w:r>
            <w:r w:rsidRPr="003C4D0B">
              <w:rPr>
                <w:b/>
                <w:noProof/>
                <w:color w:val="000000"/>
                <w:lang w:val="ro-RO" w:eastAsia="ru-RU"/>
              </w:rPr>
              <w:t xml:space="preserve">, </w:t>
            </w:r>
            <w:r w:rsidR="000204F3">
              <w:rPr>
                <w:b/>
                <w:noProof/>
                <w:color w:val="000000"/>
                <w:lang w:val="ro-RO" w:eastAsia="ru-RU"/>
              </w:rPr>
              <w:t>Punctul</w:t>
            </w:r>
            <w:r w:rsidR="000204F3" w:rsidRPr="003C4D0B">
              <w:rPr>
                <w:b/>
                <w:noProof/>
                <w:color w:val="000000"/>
                <w:lang w:val="ro-RO" w:eastAsia="ru-RU"/>
              </w:rPr>
              <w:t xml:space="preserve"> </w:t>
            </w:r>
            <w:r w:rsidRPr="003C4D0B">
              <w:rPr>
                <w:b/>
                <w:noProof/>
                <w:color w:val="000000"/>
                <w:lang w:val="ro-RO" w:eastAsia="ru-RU"/>
              </w:rPr>
              <w:t>3</w:t>
            </w:r>
            <w:r w:rsidR="001645CF">
              <w:rPr>
                <w:b/>
                <w:noProof/>
                <w:color w:val="000000"/>
                <w:lang w:val="ro-RO" w:eastAsia="ru-RU"/>
              </w:rPr>
              <w:t>7</w:t>
            </w:r>
          </w:p>
          <w:p w14:paraId="3E98ECC4" w14:textId="5E3CFDC4" w:rsidR="00376D17" w:rsidRPr="003C4D0B" w:rsidRDefault="00376D17" w:rsidP="00166300">
            <w:pPr>
              <w:ind w:firstLine="0"/>
              <w:rPr>
                <w:b/>
                <w:color w:val="000000" w:themeColor="text1"/>
                <w:lang w:val="ro-RO"/>
              </w:rPr>
            </w:pPr>
            <w:r w:rsidRPr="003C4D0B">
              <w:rPr>
                <w:noProof/>
              </w:rPr>
              <w:t xml:space="preserve">Criteriile tehnice de examinare cu scopul de a determina condițiile în care o activitate economică se califică drept activitate care contribuie în mod substanțial la prevenirea și controlul poluării și de a stabili dacă activitatea </w:t>
            </w:r>
            <w:r w:rsidRPr="003C4D0B">
              <w:rPr>
                <w:noProof/>
              </w:rPr>
              <w:lastRenderedPageBreak/>
              <w:t xml:space="preserve">economică respectivă aduce prejudicii semnificative vreunuia dintre celelalte obiective de mediu prevăzute </w:t>
            </w:r>
            <w:r w:rsidRPr="003C4D0B">
              <w:rPr>
                <w:noProof/>
                <w:color w:val="000000" w:themeColor="text1"/>
                <w:lang w:val="ro-RO"/>
              </w:rPr>
              <w:t>la art. </w:t>
            </w:r>
            <w:r w:rsidRPr="003C4D0B">
              <w:rPr>
                <w:noProof/>
                <w:color w:val="000000" w:themeColor="text1"/>
                <w:lang w:val="ro-RO" w:eastAsia="ru-RU"/>
              </w:rPr>
              <w:t>3 sunt stabilite în anexa nr.1 și în anexa nr.2 la Taxonomie.</w:t>
            </w:r>
          </w:p>
        </w:tc>
        <w:tc>
          <w:tcPr>
            <w:tcW w:w="2126" w:type="dxa"/>
          </w:tcPr>
          <w:p w14:paraId="5E12A3EA" w14:textId="77777777" w:rsidR="00376D17" w:rsidRPr="003C4D0B" w:rsidRDefault="00376D17" w:rsidP="00166300">
            <w:pPr>
              <w:ind w:firstLine="0"/>
              <w:rPr>
                <w:rFonts w:eastAsiaTheme="majorEastAsia"/>
              </w:rPr>
            </w:pPr>
            <w:r w:rsidRPr="003C4D0B">
              <w:rPr>
                <w:rFonts w:eastAsiaTheme="majorEastAsia"/>
                <w:b/>
                <w:bCs/>
                <w:color w:val="000000" w:themeColor="text1"/>
              </w:rPr>
              <w:lastRenderedPageBreak/>
              <w:t>Taxonomy for Sustainable Finance,</w:t>
            </w:r>
          </w:p>
          <w:p w14:paraId="417FF9D7" w14:textId="66702A7F" w:rsidR="00376D17" w:rsidRPr="003C4D0B" w:rsidRDefault="000204F3" w:rsidP="00166300">
            <w:pPr>
              <w:ind w:firstLine="0"/>
              <w:rPr>
                <w:rFonts w:eastAsiaTheme="majorEastAsia"/>
                <w:b/>
                <w:i/>
                <w:iCs/>
                <w:color w:val="000000" w:themeColor="text1"/>
                <w:lang w:val="ro-RO"/>
              </w:rPr>
            </w:pPr>
            <w:r w:rsidRPr="00166300">
              <w:rPr>
                <w:rFonts w:eastAsiaTheme="majorEastAsia"/>
                <w:b/>
                <w:bCs/>
              </w:rPr>
              <w:t>Point</w:t>
            </w:r>
            <w:r>
              <w:rPr>
                <w:rFonts w:eastAsiaTheme="majorEastAsia"/>
              </w:rPr>
              <w:t xml:space="preserve"> </w:t>
            </w:r>
            <w:r w:rsidR="00376D17" w:rsidRPr="003C4D0B">
              <w:rPr>
                <w:rFonts w:eastAsiaTheme="majorEastAsia"/>
              </w:rPr>
              <w:t>3</w:t>
            </w:r>
            <w:r w:rsidR="001645CF">
              <w:rPr>
                <w:rFonts w:eastAsiaTheme="majorEastAsia"/>
              </w:rPr>
              <w:t>7</w:t>
            </w:r>
            <w:r w:rsidR="00376D17" w:rsidRPr="003C4D0B">
              <w:rPr>
                <w:rFonts w:eastAsiaTheme="majorEastAsia"/>
              </w:rPr>
              <w:t xml:space="preserve"> Technical examination criteria for determining the conditions under which an economic activity qualifies as an activity that contributes substantially to the prevention and control of pollution and for </w:t>
            </w:r>
            <w:r w:rsidR="00376D17" w:rsidRPr="003C4D0B">
              <w:rPr>
                <w:rFonts w:eastAsiaTheme="majorEastAsia"/>
              </w:rPr>
              <w:lastRenderedPageBreak/>
              <w:t xml:space="preserve">establishing whether that economic activity causes </w:t>
            </w:r>
            <w:r w:rsidR="00D40F65" w:rsidRPr="003C4D0B">
              <w:rPr>
                <w:rFonts w:eastAsiaTheme="majorEastAsia"/>
              </w:rPr>
              <w:t>no significant harm to any of the other environmental objectives laid down in Article 3 are set out in Annex 1 and Annex 2 to the Taxonomy.</w:t>
            </w:r>
          </w:p>
        </w:tc>
        <w:tc>
          <w:tcPr>
            <w:tcW w:w="1276" w:type="dxa"/>
          </w:tcPr>
          <w:p w14:paraId="0BBFE5FC" w14:textId="5F2CDD4E" w:rsidR="00376D17" w:rsidRPr="003C4D0B" w:rsidRDefault="000204F3" w:rsidP="00166300">
            <w:pPr>
              <w:ind w:firstLine="0"/>
              <w:rPr>
                <w:color w:val="000000" w:themeColor="text1"/>
                <w:lang w:val="ro-RO"/>
              </w:rPr>
            </w:pPr>
            <w:r>
              <w:rPr>
                <w:rFonts w:eastAsiaTheme="majorEastAsia"/>
                <w:b/>
                <w:i/>
                <w:iCs/>
                <w:color w:val="000000" w:themeColor="text1"/>
                <w:lang w:val="ro-RO"/>
              </w:rPr>
              <w:lastRenderedPageBreak/>
              <w:t>Compatibil</w:t>
            </w:r>
          </w:p>
        </w:tc>
        <w:tc>
          <w:tcPr>
            <w:tcW w:w="2635" w:type="dxa"/>
          </w:tcPr>
          <w:p w14:paraId="5BE6B2A9" w14:textId="1965786B" w:rsidR="00376D17" w:rsidRPr="003C4D0B" w:rsidRDefault="00376D17" w:rsidP="00166300">
            <w:pPr>
              <w:ind w:firstLine="0"/>
              <w:rPr>
                <w:b/>
                <w:color w:val="000000" w:themeColor="text1"/>
                <w:lang w:val="en-GB"/>
              </w:rPr>
            </w:pPr>
          </w:p>
        </w:tc>
        <w:tc>
          <w:tcPr>
            <w:tcW w:w="1617" w:type="dxa"/>
          </w:tcPr>
          <w:p w14:paraId="53D93B43" w14:textId="77777777" w:rsidR="00376D17" w:rsidRPr="003C4D0B" w:rsidRDefault="00376D17" w:rsidP="00166300">
            <w:pPr>
              <w:ind w:firstLine="0"/>
              <w:rPr>
                <w:b/>
                <w:color w:val="000000" w:themeColor="text1"/>
                <w:lang w:val="en-GB"/>
              </w:rPr>
            </w:pPr>
          </w:p>
        </w:tc>
      </w:tr>
      <w:tr w:rsidR="002B1831" w:rsidRPr="00DD1108" w14:paraId="48AD94B2" w14:textId="4FC3678F" w:rsidTr="009245BB">
        <w:tc>
          <w:tcPr>
            <w:tcW w:w="2689" w:type="dxa"/>
          </w:tcPr>
          <w:p w14:paraId="3ECD739B" w14:textId="7EC907F3" w:rsidR="00376D17" w:rsidRPr="003C4D0B" w:rsidRDefault="00376D17" w:rsidP="00166300">
            <w:pPr>
              <w:ind w:firstLine="0"/>
              <w:rPr>
                <w:rFonts w:eastAsiaTheme="majorEastAsia"/>
                <w:b/>
                <w:bCs/>
                <w:lang w:val="ro-RO"/>
              </w:rPr>
            </w:pPr>
            <w:r w:rsidRPr="003C4D0B">
              <w:rPr>
                <w:rFonts w:eastAsiaTheme="majorEastAsia"/>
                <w:b/>
                <w:bCs/>
                <w:lang w:val="ro"/>
              </w:rPr>
              <w:t>Articolul 4: Criteriile tehnice de examinare referitoare la protejarea și refacerea biodiversității și a ecosistemelor</w:t>
            </w:r>
          </w:p>
          <w:p w14:paraId="745C88E8" w14:textId="5969DD31" w:rsidR="00376D17" w:rsidRPr="003C4D0B" w:rsidRDefault="00376D17" w:rsidP="00166300">
            <w:pPr>
              <w:ind w:firstLine="0"/>
              <w:rPr>
                <w:rFonts w:eastAsiaTheme="majorEastAsia"/>
                <w:lang w:val="ro-RO"/>
              </w:rPr>
            </w:pPr>
            <w:r w:rsidRPr="003C4D0B">
              <w:rPr>
                <w:rFonts w:eastAsiaTheme="majorEastAsia"/>
                <w:lang w:val="ro"/>
              </w:rPr>
              <w:t>Criteriile tehnice de examinare pentru a determina condițiile în care o activitate economică se califică drept activitate care contribuie în mod substanțial la protejarea și refacerea biodiversității și a ecosistemelor și pentru a stabili dacă activitatea economică respectivă aduce prejudicii semnificative vreunuia dintre celelalte obiective de mediu prevăzute la Articolul 9 din Regulamentul (UE) 2020/852 se stabilesc în Anexa IV la prezentul Regulament.</w:t>
            </w:r>
          </w:p>
        </w:tc>
        <w:tc>
          <w:tcPr>
            <w:tcW w:w="2693" w:type="dxa"/>
          </w:tcPr>
          <w:p w14:paraId="4014E077" w14:textId="77777777" w:rsidR="00376D17" w:rsidRPr="003C4D0B" w:rsidRDefault="00376D17" w:rsidP="00166300">
            <w:pPr>
              <w:ind w:firstLine="0"/>
              <w:rPr>
                <w:rFonts w:eastAsiaTheme="majorEastAsia"/>
                <w:b/>
                <w:bCs/>
              </w:rPr>
            </w:pPr>
            <w:r w:rsidRPr="003C4D0B">
              <w:rPr>
                <w:rFonts w:eastAsiaTheme="majorEastAsia"/>
                <w:b/>
                <w:bCs/>
              </w:rPr>
              <w:t>Article 4 : Technical screening criteria related to the protection and restoration of biodiversity and ecosystems</w:t>
            </w:r>
          </w:p>
          <w:p w14:paraId="189EC849" w14:textId="7BF405B3" w:rsidR="00376D17" w:rsidRPr="003C4D0B" w:rsidRDefault="00376D17" w:rsidP="00166300">
            <w:pPr>
              <w:ind w:firstLine="0"/>
              <w:rPr>
                <w:b/>
                <w:noProof/>
                <w:lang w:val="ro-RO" w:eastAsia="ro-RO"/>
              </w:rPr>
            </w:pPr>
            <w:r w:rsidRPr="003C4D0B">
              <w:rPr>
                <w:rFonts w:eastAsiaTheme="majorEastAsia"/>
              </w:rPr>
              <w:t>The technical screening criteria for determining the conditions under which an economic activity qualifies as contributing substantially to the protection and restoration of biodiversity and ecosystems and for determining whether that economic activity causes no significant harm to any of the other environmental objectives laid down in Article 9 of Regulation (EU) 2020/852 are set out in Annex IV to this Regulation.</w:t>
            </w:r>
          </w:p>
        </w:tc>
        <w:tc>
          <w:tcPr>
            <w:tcW w:w="2410" w:type="dxa"/>
          </w:tcPr>
          <w:p w14:paraId="4F1AE0D2" w14:textId="0DA6AB83" w:rsidR="00376D17" w:rsidRPr="003C4D0B" w:rsidRDefault="00376D17" w:rsidP="00166300">
            <w:pPr>
              <w:ind w:firstLine="0"/>
              <w:rPr>
                <w:noProof/>
                <w:color w:val="000000"/>
                <w:lang w:val="ro-RO" w:eastAsia="ru-RU"/>
              </w:rPr>
            </w:pPr>
            <w:r w:rsidRPr="003C4D0B">
              <w:rPr>
                <w:b/>
                <w:noProof/>
                <w:lang w:val="ro-RO" w:eastAsia="ro-RO"/>
              </w:rPr>
              <w:t>Taxonomia pentru finanțare durabilă</w:t>
            </w:r>
            <w:r w:rsidRPr="003C4D0B">
              <w:rPr>
                <w:b/>
                <w:bCs/>
                <w:noProof/>
                <w:color w:val="000000"/>
                <w:lang w:val="ro-RO" w:eastAsia="ru-RU"/>
              </w:rPr>
              <w:t xml:space="preserve">, </w:t>
            </w:r>
            <w:r w:rsidR="000204F3">
              <w:rPr>
                <w:b/>
                <w:bCs/>
                <w:noProof/>
                <w:color w:val="000000"/>
                <w:lang w:val="ro-RO" w:eastAsia="ru-RU"/>
              </w:rPr>
              <w:t>Punctul</w:t>
            </w:r>
            <w:r w:rsidR="000204F3" w:rsidRPr="003C4D0B">
              <w:rPr>
                <w:b/>
                <w:bCs/>
                <w:noProof/>
                <w:color w:val="000000"/>
                <w:lang w:val="ro-RO" w:eastAsia="ru-RU"/>
              </w:rPr>
              <w:t xml:space="preserve"> </w:t>
            </w:r>
            <w:r w:rsidRPr="003C4D0B">
              <w:rPr>
                <w:b/>
                <w:bCs/>
                <w:noProof/>
                <w:color w:val="000000"/>
                <w:lang w:val="ro-RO" w:eastAsia="ru-RU"/>
              </w:rPr>
              <w:t>3</w:t>
            </w:r>
            <w:r w:rsidR="001645CF">
              <w:rPr>
                <w:b/>
                <w:bCs/>
                <w:noProof/>
                <w:color w:val="000000"/>
                <w:lang w:val="ro-RO" w:eastAsia="ru-RU"/>
              </w:rPr>
              <w:t>8</w:t>
            </w:r>
            <w:r w:rsidRPr="003C4D0B">
              <w:rPr>
                <w:noProof/>
                <w:color w:val="000000"/>
                <w:lang w:val="ro-RO" w:eastAsia="ru-RU"/>
              </w:rPr>
              <w:t xml:space="preserve"> </w:t>
            </w:r>
          </w:p>
          <w:p w14:paraId="1CFD18C8" w14:textId="036078E6" w:rsidR="00376D17" w:rsidRPr="003C4D0B" w:rsidRDefault="00376D17" w:rsidP="00166300">
            <w:pPr>
              <w:ind w:firstLine="0"/>
              <w:rPr>
                <w:b/>
                <w:color w:val="000000" w:themeColor="text1"/>
                <w:lang w:val="ro-RO"/>
              </w:rPr>
            </w:pPr>
            <w:r w:rsidRPr="003C4D0B">
              <w:rPr>
                <w:rFonts w:eastAsiaTheme="majorEastAsia"/>
                <w:lang w:val="ro"/>
              </w:rPr>
              <w:t>Criteriile</w:t>
            </w:r>
            <w:r w:rsidR="001645CF">
              <w:rPr>
                <w:rFonts w:eastAsiaTheme="majorEastAsia"/>
                <w:lang w:val="ro"/>
              </w:rPr>
              <w:t xml:space="preserve"> </w:t>
            </w:r>
            <w:r w:rsidRPr="003C4D0B">
              <w:rPr>
                <w:rFonts w:eastAsiaTheme="majorEastAsia"/>
                <w:lang w:val="ro"/>
              </w:rPr>
              <w:t>tehnice de examinare cu scopul de a determina condițiile în care o activitate economică se califică drept activitate care contribuie în mod substanțial la protecția și refacerea biodiversității și a ecosistemelor și de a stabili dacă activitatea economică respectivă aduce prejudicii semnificative vreunuia dintre celelalte obiective de mediu prevăzute la art. 3 sunt stabilite în anexa nr.1 și în anexa nr.2 la Taxonomie.</w:t>
            </w:r>
          </w:p>
        </w:tc>
        <w:tc>
          <w:tcPr>
            <w:tcW w:w="2126" w:type="dxa"/>
          </w:tcPr>
          <w:p w14:paraId="5455D2FC" w14:textId="77777777" w:rsidR="00376D17" w:rsidRPr="003C4D0B" w:rsidRDefault="00376D17" w:rsidP="00166300">
            <w:pPr>
              <w:ind w:firstLine="0"/>
              <w:rPr>
                <w:rFonts w:eastAsiaTheme="majorEastAsia"/>
              </w:rPr>
            </w:pPr>
            <w:r w:rsidRPr="003C4D0B">
              <w:rPr>
                <w:b/>
                <w:lang w:eastAsia="ro-RO"/>
              </w:rPr>
              <w:t>Taxonomy for Sustainable Finance</w:t>
            </w:r>
            <w:r w:rsidRPr="003C4D0B">
              <w:rPr>
                <w:color w:val="000000"/>
                <w:lang w:eastAsia="ru-RU"/>
              </w:rPr>
              <w:t>,</w:t>
            </w:r>
          </w:p>
          <w:p w14:paraId="589F9805" w14:textId="1B902176" w:rsidR="00376D17" w:rsidRPr="003C4D0B" w:rsidRDefault="000204F3" w:rsidP="00166300">
            <w:pPr>
              <w:ind w:firstLine="0"/>
              <w:rPr>
                <w:rFonts w:eastAsiaTheme="majorEastAsia"/>
              </w:rPr>
            </w:pPr>
            <w:r w:rsidRPr="00166300">
              <w:rPr>
                <w:rFonts w:eastAsiaTheme="majorEastAsia"/>
                <w:b/>
                <w:bCs/>
              </w:rPr>
              <w:t xml:space="preserve">Point </w:t>
            </w:r>
            <w:r w:rsidR="00376D17" w:rsidRPr="00166300">
              <w:rPr>
                <w:rFonts w:eastAsiaTheme="majorEastAsia"/>
                <w:b/>
                <w:bCs/>
              </w:rPr>
              <w:t>3</w:t>
            </w:r>
            <w:r w:rsidR="001645CF">
              <w:rPr>
                <w:rFonts w:eastAsiaTheme="majorEastAsia"/>
                <w:b/>
                <w:bCs/>
              </w:rPr>
              <w:t>8</w:t>
            </w:r>
            <w:r w:rsidR="00376D17" w:rsidRPr="003C4D0B">
              <w:rPr>
                <w:rFonts w:eastAsiaTheme="majorEastAsia"/>
              </w:rPr>
              <w:t xml:space="preserve"> Technical screening criteria for determining the conditions under which an economic activity qualifies as an activity that contributes substantially to the protection and restoration of biodiversity and ecosystems and for establishing whether that economic activity causes </w:t>
            </w:r>
            <w:r w:rsidR="00D40F65" w:rsidRPr="003C4D0B">
              <w:rPr>
                <w:rFonts w:eastAsiaTheme="majorEastAsia"/>
              </w:rPr>
              <w:t>no significant harm to any of the other environmental objectives laid down in Article 3 are set out in Annex 1 and Annex 2 to the Taxonomy.</w:t>
            </w:r>
          </w:p>
        </w:tc>
        <w:tc>
          <w:tcPr>
            <w:tcW w:w="1276" w:type="dxa"/>
          </w:tcPr>
          <w:p w14:paraId="34AC64BC" w14:textId="75201B25" w:rsidR="00376D17" w:rsidRPr="00161F72" w:rsidRDefault="000204F3" w:rsidP="00166300">
            <w:pPr>
              <w:ind w:firstLine="0"/>
              <w:rPr>
                <w:rFonts w:eastAsiaTheme="majorEastAsia"/>
                <w:b/>
                <w:i/>
                <w:iCs/>
                <w:color w:val="000000" w:themeColor="text1"/>
                <w:lang w:val="ro-RO"/>
              </w:rPr>
            </w:pPr>
            <w:r>
              <w:rPr>
                <w:rFonts w:eastAsiaTheme="majorEastAsia"/>
                <w:b/>
                <w:i/>
                <w:iCs/>
                <w:color w:val="000000" w:themeColor="text1"/>
                <w:lang w:val="ro-RO"/>
              </w:rPr>
              <w:t>Compatibil</w:t>
            </w:r>
          </w:p>
        </w:tc>
        <w:tc>
          <w:tcPr>
            <w:tcW w:w="2635" w:type="dxa"/>
          </w:tcPr>
          <w:p w14:paraId="54A13CFD" w14:textId="77777777" w:rsidR="00376D17" w:rsidRPr="003C4D0B" w:rsidRDefault="00376D17" w:rsidP="00166300">
            <w:pPr>
              <w:rPr>
                <w:b/>
                <w:color w:val="000000" w:themeColor="text1"/>
                <w:lang w:val="ro-RO"/>
              </w:rPr>
            </w:pPr>
          </w:p>
        </w:tc>
        <w:tc>
          <w:tcPr>
            <w:tcW w:w="1617" w:type="dxa"/>
          </w:tcPr>
          <w:p w14:paraId="1668BA36" w14:textId="77777777" w:rsidR="00376D17" w:rsidRPr="003C4D0B" w:rsidRDefault="00376D17" w:rsidP="00166300">
            <w:pPr>
              <w:rPr>
                <w:b/>
                <w:color w:val="000000" w:themeColor="text1"/>
                <w:lang w:val="ro-RO"/>
              </w:rPr>
            </w:pPr>
          </w:p>
        </w:tc>
      </w:tr>
      <w:tr w:rsidR="002B1831" w:rsidRPr="00DD1108" w14:paraId="52920EBC" w14:textId="4ABC5440" w:rsidTr="009245BB">
        <w:tc>
          <w:tcPr>
            <w:tcW w:w="2689" w:type="dxa"/>
          </w:tcPr>
          <w:p w14:paraId="51936743" w14:textId="77777777" w:rsidR="00D40F65" w:rsidRPr="003C4D0B" w:rsidRDefault="00376D17" w:rsidP="00166300">
            <w:pPr>
              <w:ind w:firstLine="0"/>
              <w:rPr>
                <w:rFonts w:eastAsiaTheme="majorEastAsia"/>
                <w:b/>
                <w:bCs/>
                <w:color w:val="000000" w:themeColor="text1"/>
                <w:lang w:val="ro"/>
              </w:rPr>
            </w:pPr>
            <w:r w:rsidRPr="003C4D0B">
              <w:rPr>
                <w:rFonts w:eastAsiaTheme="majorEastAsia"/>
                <w:b/>
                <w:bCs/>
                <w:lang w:val="ro"/>
              </w:rPr>
              <w:t xml:space="preserve">Articolul 5: </w:t>
            </w:r>
            <w:r w:rsidRPr="003C4D0B">
              <w:rPr>
                <w:rFonts w:eastAsiaTheme="majorEastAsia"/>
                <w:b/>
                <w:bCs/>
                <w:color w:val="000000" w:themeColor="text1"/>
                <w:lang w:val="ro"/>
              </w:rPr>
              <w:t xml:space="preserve">Modificări aduse Regulamentului delegat (UE) 2021/2178 </w:t>
            </w:r>
          </w:p>
          <w:p w14:paraId="20B9F707" w14:textId="3E5EB004" w:rsidR="00376D17" w:rsidRPr="003C4D0B" w:rsidRDefault="00376D17" w:rsidP="00166300">
            <w:pPr>
              <w:ind w:firstLine="0"/>
              <w:rPr>
                <w:rFonts w:eastAsiaTheme="majorEastAsia"/>
                <w:color w:val="000000" w:themeColor="text1"/>
                <w:lang w:val="ro-RO"/>
              </w:rPr>
            </w:pPr>
            <w:r w:rsidRPr="003C4D0B">
              <w:rPr>
                <w:rFonts w:eastAsiaTheme="majorEastAsia"/>
                <w:b/>
                <w:bCs/>
                <w:color w:val="000000" w:themeColor="text1"/>
                <w:lang w:val="ro"/>
              </w:rPr>
              <w:t>Regulamentul delegat (UE) 2021/2178 se modifică după cum urmează:</w:t>
            </w:r>
          </w:p>
          <w:p w14:paraId="10C85BF0" w14:textId="6836F985" w:rsidR="00376D17" w:rsidRPr="003C4D0B" w:rsidRDefault="00376D17" w:rsidP="00166300">
            <w:pPr>
              <w:pStyle w:val="Listparagraf"/>
              <w:numPr>
                <w:ilvl w:val="0"/>
                <w:numId w:val="1"/>
              </w:numPr>
              <w:rPr>
                <w:rFonts w:eastAsiaTheme="majorEastAsia"/>
                <w:color w:val="000000" w:themeColor="text1"/>
                <w:lang w:val="ro-RO"/>
              </w:rPr>
            </w:pPr>
            <w:r w:rsidRPr="003C4D0B">
              <w:rPr>
                <w:rFonts w:eastAsiaTheme="majorEastAsia"/>
                <w:color w:val="000000" w:themeColor="text1"/>
                <w:lang w:val="ro"/>
              </w:rPr>
              <w:t>la Articolul 8 se elimină alineatul (5);</w:t>
            </w:r>
          </w:p>
          <w:p w14:paraId="44D267F9" w14:textId="77777777"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lastRenderedPageBreak/>
              <w:t xml:space="preserve"> (2) la Articolul 10 se adaugă următoarele alineate (6) și (7):</w:t>
            </w:r>
          </w:p>
          <w:p w14:paraId="7EE9BABF" w14:textId="2A8B3F84"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 xml:space="preserve"> ”6.  De la 1 ianuarie 2024 până la 31 decembrie 2024, întreprinderile nefinanciare dezvăluie numai </w:t>
            </w:r>
            <w:r w:rsidRPr="003C4D0B">
              <w:rPr>
                <w:rFonts w:eastAsiaTheme="majorEastAsia"/>
                <w:color w:val="000000" w:themeColor="text1"/>
                <w:u w:val="single"/>
                <w:lang w:val="ro"/>
              </w:rPr>
              <w:t>proporția activităților economice eligibile pentru taxonomie și neeligibile</w:t>
            </w:r>
            <w:r w:rsidRPr="003C4D0B">
              <w:rPr>
                <w:rFonts w:eastAsiaTheme="majorEastAsia"/>
                <w:color w:val="000000" w:themeColor="text1"/>
                <w:lang w:val="ro"/>
              </w:rPr>
              <w:t xml:space="preserve"> în temeiul Regulamentului Delegat (UE) 2023/2486 și al secțiunilor 3.18-3.21, al secțiunilor 6.18-6.20 din Anexa I la Regulamentul delegat (UE) 2021/2139 și al secțiunilor </w:t>
            </w:r>
          </w:p>
          <w:p w14:paraId="41815FF6" w14:textId="0251C494"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5.13, 7.8, 8.4, 9.3, 14.1 și 14.2 din Anexa II la Regulamentul delegat (UE) 2021/2139 în cifra totală de afaceri, cheltuielile de capital și operaționale și informațiile calitative menționate la secțiunea 1.2 din Anexa I relevante pentru dezvăluirea respectivă.</w:t>
            </w:r>
          </w:p>
          <w:p w14:paraId="15106876" w14:textId="3DC9EE78"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 xml:space="preserve"> </w:t>
            </w:r>
            <w:r w:rsidRPr="003C4D0B">
              <w:rPr>
                <w:rFonts w:eastAsiaTheme="majorEastAsia"/>
                <w:color w:val="000000" w:themeColor="text1"/>
                <w:u w:val="single"/>
                <w:lang w:val="ro"/>
              </w:rPr>
              <w:t>Indicatorii cheie de performanță</w:t>
            </w:r>
            <w:r w:rsidRPr="003C4D0B">
              <w:rPr>
                <w:rFonts w:eastAsiaTheme="majorEastAsia"/>
                <w:color w:val="000000" w:themeColor="text1"/>
                <w:lang w:val="ro"/>
              </w:rPr>
              <w:t xml:space="preserve"> ai întreprinderilor nefinanciare cuprind activitățile economice prevăzute în Regulamentul delegat (UE) 2023/2486 și la secțiunile 3.18-3.21, secțiunile 6.18-6.20 din Anexa I la Regulamentul delegat (UE) 2021/2139 și secțiunile 5.13, 7.8, 8.4, 9.3, 14.1 și 14.2 din Anexa II la Regulamentul delegat (UE) 2021/2139 </w:t>
            </w:r>
          </w:p>
          <w:p w14:paraId="734E0C03" w14:textId="55539521"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de la 1 ianuarie 2025.</w:t>
            </w:r>
          </w:p>
          <w:p w14:paraId="6825C9C4" w14:textId="08614B4F"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lastRenderedPageBreak/>
              <w:t>7.  De la 1 ianuarie 2024 până la 31 decembrie 2025, întreprinderile financiare dezvăluie numai:</w:t>
            </w:r>
          </w:p>
          <w:p w14:paraId="5B2A1871" w14:textId="5E8682F4"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 xml:space="preserve"> (a) </w:t>
            </w:r>
            <w:r w:rsidRPr="003C4D0B">
              <w:rPr>
                <w:rFonts w:eastAsiaTheme="majorEastAsia"/>
                <w:color w:val="000000" w:themeColor="text1"/>
                <w:u w:val="single"/>
                <w:lang w:val="ro"/>
              </w:rPr>
              <w:t>proporția din activele cuprinse</w:t>
            </w:r>
            <w:r w:rsidRPr="003C4D0B">
              <w:rPr>
                <w:rFonts w:eastAsiaTheme="majorEastAsia"/>
                <w:color w:val="000000" w:themeColor="text1"/>
                <w:lang w:val="ro"/>
              </w:rPr>
              <w:t xml:space="preserve"> a expunerilor la activități economice neeligibile și eligibile pentru taxonomie în temeiul Regulamentului delegat (UE) 2023/2486 și al secțiunilor 3.18-3.21, al secțiunilor 6.18-6.20 din Anexa I la Regulamentul delegat (UE) 2021/2139 și al secțiunilor 5.13, 7.8, 8.4, 9.3, 14.1 și 14.2 din Anexa II la Regulamentul delegat (UE) 2021/2139;</w:t>
            </w:r>
          </w:p>
          <w:p w14:paraId="70F75691" w14:textId="66F11544"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(b) informațiile calitative menționate în Anexa XI referitoare la activitățile economice menționate la punctul (a). Principalii indicatori de performanță ai întreprinderilor financiare cuprind activitățile economice prevăzute în Regulamentul delegat (UE) 2023/2486 și la secțiunile 3.18-3.21, la secțiunile 6.18-6.20 din Anexa I la Regulamentul delegat (UE) 2021/2139 și la secțiunile 5.13, 7.8, 8.4, 9.3, 14.1 și 14.2 din Anexa II la Regulamentul delegat (UE) 2021/2139 de la 1 ianuarie 2026.”;</w:t>
            </w:r>
          </w:p>
          <w:p w14:paraId="50F9FDAD" w14:textId="77777777" w:rsidR="00376D17" w:rsidRPr="003C4D0B" w:rsidRDefault="00376D17" w:rsidP="00166300">
            <w:pPr>
              <w:ind w:firstLine="0"/>
              <w:rPr>
                <w:rFonts w:eastAsiaTheme="majorEastAsia"/>
                <w:color w:val="000000" w:themeColor="text1"/>
                <w:lang w:val="ro"/>
              </w:rPr>
            </w:pPr>
            <w:r w:rsidRPr="003C4D0B">
              <w:rPr>
                <w:rFonts w:eastAsiaTheme="majorEastAsia"/>
                <w:color w:val="000000" w:themeColor="text1"/>
                <w:lang w:val="ro"/>
              </w:rPr>
              <w:t>(3) Anexele I, II, III, IV, V, VII, IX și X se modifică în conformitate cu anexa V la prezentul Regulament; 9/164</w:t>
            </w:r>
          </w:p>
          <w:p w14:paraId="286C5023" w14:textId="539D34A8"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lastRenderedPageBreak/>
              <w:t xml:space="preserve"> ELI: http://data.europa.eu/eli/reg_del/2023/2486/oj </w:t>
            </w:r>
          </w:p>
          <w:p w14:paraId="79431C95" w14:textId="07446C08"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 xml:space="preserve">EN  OJ L, 21.11.2023 </w:t>
            </w:r>
          </w:p>
          <w:p w14:paraId="5737B77E" w14:textId="05C23A54"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(4) Anexa VI se înlocuiește cu textul din Anexa VI la prezentul Regulament</w:t>
            </w:r>
            <w:r w:rsidR="00D40F65" w:rsidRPr="003C4D0B">
              <w:rPr>
                <w:rFonts w:eastAsiaTheme="majorEastAsia"/>
                <w:color w:val="000000" w:themeColor="text1"/>
                <w:lang w:val="ro"/>
              </w:rPr>
              <w:t>;</w:t>
            </w:r>
          </w:p>
          <w:p w14:paraId="5F832C63" w14:textId="12DFD047" w:rsidR="00376D17" w:rsidRPr="003C4D0B" w:rsidRDefault="00376D17" w:rsidP="00166300">
            <w:pPr>
              <w:ind w:firstLine="0"/>
              <w:rPr>
                <w:rFonts w:eastAsiaTheme="majorEastAsia"/>
                <w:color w:val="000000" w:themeColor="text1"/>
                <w:lang w:val="ro-RO"/>
              </w:rPr>
            </w:pPr>
            <w:r w:rsidRPr="003C4D0B">
              <w:rPr>
                <w:rFonts w:eastAsiaTheme="majorEastAsia"/>
                <w:color w:val="000000" w:themeColor="text1"/>
                <w:lang w:val="ro"/>
              </w:rPr>
              <w:t xml:space="preserve"> (5) Anexa VIII se înlocuiește cu textul din Anexa VII la prezentul Regulament.</w:t>
            </w:r>
          </w:p>
        </w:tc>
        <w:tc>
          <w:tcPr>
            <w:tcW w:w="2693" w:type="dxa"/>
          </w:tcPr>
          <w:p w14:paraId="1364CDF8" w14:textId="77777777" w:rsidR="00D40F65" w:rsidRPr="003C4D0B" w:rsidRDefault="00376D17" w:rsidP="00166300">
            <w:pPr>
              <w:ind w:firstLine="0"/>
              <w:rPr>
                <w:rFonts w:eastAsiaTheme="majorEastAsia"/>
                <w:b/>
                <w:bCs/>
                <w:color w:val="000000" w:themeColor="text1"/>
              </w:rPr>
            </w:pPr>
            <w:r w:rsidRPr="003C4D0B">
              <w:rPr>
                <w:rFonts w:eastAsiaTheme="majorEastAsia"/>
                <w:b/>
                <w:bCs/>
              </w:rPr>
              <w:lastRenderedPageBreak/>
              <w:t xml:space="preserve">Article 5 : </w:t>
            </w:r>
            <w:r w:rsidRPr="003C4D0B">
              <w:rPr>
                <w:rFonts w:eastAsiaTheme="majorEastAsia"/>
                <w:b/>
                <w:bCs/>
                <w:color w:val="000000" w:themeColor="text1"/>
              </w:rPr>
              <w:t xml:space="preserve">Amendments to Delegated Regulation (EU) 2021/2178 </w:t>
            </w:r>
          </w:p>
          <w:p w14:paraId="5B8BA760" w14:textId="1EED5F11" w:rsidR="00376D17" w:rsidRPr="003C4D0B" w:rsidRDefault="00376D17" w:rsidP="00166300">
            <w:pPr>
              <w:ind w:firstLine="0"/>
              <w:rPr>
                <w:rFonts w:eastAsiaTheme="majorEastAsia"/>
                <w:color w:val="000000" w:themeColor="text1"/>
              </w:rPr>
            </w:pPr>
            <w:r w:rsidRPr="003C4D0B">
              <w:rPr>
                <w:rFonts w:eastAsiaTheme="majorEastAsia"/>
                <w:b/>
                <w:bCs/>
                <w:color w:val="000000" w:themeColor="text1"/>
              </w:rPr>
              <w:t>Delegated Regulation (EU) 2021/2178 is amended as follows:</w:t>
            </w:r>
          </w:p>
          <w:p w14:paraId="154D4D7B" w14:textId="1FD15E30" w:rsidR="00376D17" w:rsidRPr="003C4D0B" w:rsidRDefault="00D40F65" w:rsidP="00166300">
            <w:pPr>
              <w:ind w:firstLine="0"/>
              <w:rPr>
                <w:rFonts w:eastAsiaTheme="majorEastAsia"/>
                <w:color w:val="000000" w:themeColor="text1"/>
              </w:rPr>
            </w:pPr>
            <w:r w:rsidRPr="003C4D0B">
              <w:rPr>
                <w:rFonts w:eastAsiaTheme="majorEastAsia"/>
                <w:color w:val="000000" w:themeColor="text1"/>
              </w:rPr>
              <w:t xml:space="preserve">(1) </w:t>
            </w:r>
            <w:r w:rsidR="00376D17" w:rsidRPr="003C4D0B">
              <w:rPr>
                <w:rFonts w:eastAsiaTheme="majorEastAsia"/>
                <w:color w:val="000000" w:themeColor="text1"/>
              </w:rPr>
              <w:t>in Article 8, paragraph 5 is deleted;</w:t>
            </w:r>
          </w:p>
          <w:p w14:paraId="51A21B29" w14:textId="77777777"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lastRenderedPageBreak/>
              <w:t xml:space="preserve"> (2) in Article 10, the following paragraphs 6 and 7 are added:</w:t>
            </w:r>
          </w:p>
          <w:p w14:paraId="52F8C591" w14:textId="77777777"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 xml:space="preserve"> ‘6.  From 1 January 2024 until 31 December 2024, non-financial undertakings shall only disclose </w:t>
            </w:r>
            <w:r w:rsidRPr="003C4D0B">
              <w:rPr>
                <w:rFonts w:eastAsiaTheme="majorEastAsia"/>
                <w:color w:val="000000" w:themeColor="text1"/>
                <w:u w:val="single"/>
              </w:rPr>
              <w:t>the proportion of Taxonomy-eligible and Taxonomy non-eligible economic activities</w:t>
            </w:r>
            <w:r w:rsidRPr="003C4D0B">
              <w:rPr>
                <w:rFonts w:eastAsiaTheme="majorEastAsia"/>
                <w:color w:val="000000" w:themeColor="text1"/>
              </w:rPr>
              <w:t xml:space="preserve"> pursuant to Delegated Regulation (EU) 2023/2486 and Sections 3.18 to 3.21, Sections 6.18 to 6.20 of Annex I to Delegated Regulation (EU) 2021/2139 and Sections </w:t>
            </w:r>
          </w:p>
          <w:p w14:paraId="2CC02511" w14:textId="77777777"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5.13, 7.8, 8.4, 9.3, 14.1 and 14.2 of Annex II to Delegated Regulation (EU) 2021/2139 in their total turnover, capital and operational expenditure and the qualitative information referred to in Section 1.2 of Annex I relevant for that disclosure.</w:t>
            </w:r>
          </w:p>
          <w:p w14:paraId="625ACB66" w14:textId="77777777"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 xml:space="preserve"> </w:t>
            </w:r>
            <w:r w:rsidRPr="003C4D0B">
              <w:rPr>
                <w:rFonts w:eastAsiaTheme="majorEastAsia"/>
                <w:color w:val="000000" w:themeColor="text1"/>
                <w:u w:val="single"/>
              </w:rPr>
              <w:t>The key performance indicators</w:t>
            </w:r>
            <w:r w:rsidRPr="003C4D0B">
              <w:rPr>
                <w:rFonts w:eastAsiaTheme="majorEastAsia"/>
                <w:color w:val="000000" w:themeColor="text1"/>
              </w:rPr>
              <w:t xml:space="preserve"> of non-financial undertakings shall cover the economic activities set out in Delegated Regulation (EU) 2023/2486 and Sections 3.18 to 3.21, Sections 6.18 to 6.20 of Annex I to Delegated Regulation (EU) 2021/2139 and Sections 5.13, 7.8, 8.4, 9.3, 14.1 and 14.2 of Annex II to Delegated Regulation (EU) 2021/2139 </w:t>
            </w:r>
          </w:p>
          <w:p w14:paraId="5B3F35F6" w14:textId="185020C8"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from 1 January 2025.</w:t>
            </w:r>
          </w:p>
          <w:p w14:paraId="2305FF40" w14:textId="77777777"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 xml:space="preserve">7.  From 1 January 2024 until 31 December 2025, financial </w:t>
            </w:r>
            <w:r w:rsidRPr="003C4D0B">
              <w:rPr>
                <w:rFonts w:eastAsiaTheme="majorEastAsia"/>
                <w:color w:val="000000" w:themeColor="text1"/>
              </w:rPr>
              <w:lastRenderedPageBreak/>
              <w:t>undertakings shall only disclose:</w:t>
            </w:r>
          </w:p>
          <w:p w14:paraId="381E0EC5" w14:textId="77777777"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 xml:space="preserve"> (a) </w:t>
            </w:r>
            <w:r w:rsidRPr="003C4D0B">
              <w:rPr>
                <w:rFonts w:eastAsiaTheme="majorEastAsia"/>
                <w:color w:val="000000" w:themeColor="text1"/>
                <w:u w:val="single"/>
              </w:rPr>
              <w:t>the proportion in their covered assets</w:t>
            </w:r>
            <w:r w:rsidRPr="003C4D0B">
              <w:rPr>
                <w:rFonts w:eastAsiaTheme="majorEastAsia"/>
                <w:color w:val="000000" w:themeColor="text1"/>
              </w:rPr>
              <w:t xml:space="preserve"> of exposures to Taxonomy non-eligible and Taxonomy-eligible economic activities pursuant to Delegated Regulation (EU) 2023/2486 and Sections 3.18 to 3.21, Sections 6.18 to 6.20 of Annex I to Delegated Regulation (EU) 2021/2139 and Sections 5.13, 7.8, 8.4, 9.3, 14.1 and 14.2 of Annex II to </w:t>
            </w:r>
          </w:p>
          <w:p w14:paraId="74E8EFB1" w14:textId="4728A923"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Delegated Regulation (EU) 2021/2139;</w:t>
            </w:r>
          </w:p>
          <w:p w14:paraId="6AC1FB17" w14:textId="7865EDED"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(b) the qualitative information referred to in Annex XI relating to economic activities referred to in point (a). The key performance indicators of financial undertakings shall cover the economic activities set out in Delegated Regulation (EU) 2023/2486 and Sections 3.18 to 3.21, Sections 6.18 to 6.20 of Annex I to Delegated Regulation (EU) 2021/2139 and Sections 5.13, 7.8, 8.4, 9.3, 14.1 and 14.2 of Annex II to Delegated Regulation (EU) 2021/2139 from 1 January 2026.’;</w:t>
            </w:r>
          </w:p>
          <w:p w14:paraId="2ECA9798" w14:textId="77777777"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(3) Annexes I, II, III, IV, V, VII, IX and X are amended in accordance with Annex V to this Regulation;  9/164</w:t>
            </w:r>
          </w:p>
          <w:p w14:paraId="2D266DD3" w14:textId="77777777"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 xml:space="preserve"> ELI: http://data.europa.eu/eli/reg_del/2023/2486/oj </w:t>
            </w:r>
          </w:p>
          <w:p w14:paraId="3491706D" w14:textId="39A13473"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lastRenderedPageBreak/>
              <w:t xml:space="preserve">EN  OJ L, 21.11.2023 </w:t>
            </w:r>
          </w:p>
          <w:p w14:paraId="7EA9C7D5" w14:textId="189C276D" w:rsidR="00376D17" w:rsidRPr="003C4D0B" w:rsidRDefault="00376D17" w:rsidP="00166300">
            <w:pPr>
              <w:ind w:firstLine="0"/>
              <w:rPr>
                <w:rFonts w:eastAsiaTheme="majorEastAsia"/>
                <w:color w:val="000000" w:themeColor="text1"/>
              </w:rPr>
            </w:pPr>
            <w:r w:rsidRPr="003C4D0B">
              <w:rPr>
                <w:rFonts w:eastAsiaTheme="majorEastAsia"/>
                <w:color w:val="000000" w:themeColor="text1"/>
              </w:rPr>
              <w:t>(4) Annex VI is replaced by the text set out in Annex VI to this Regulation;</w:t>
            </w:r>
          </w:p>
          <w:p w14:paraId="3AA1CF12" w14:textId="52642AAB" w:rsidR="00376D17" w:rsidRPr="003C4D0B" w:rsidRDefault="00376D17" w:rsidP="00166300">
            <w:pPr>
              <w:ind w:firstLine="0"/>
              <w:rPr>
                <w:rFonts w:eastAsiaTheme="majorEastAsia"/>
                <w:lang w:val="ro-RO"/>
              </w:rPr>
            </w:pPr>
            <w:r w:rsidRPr="003C4D0B">
              <w:rPr>
                <w:rFonts w:eastAsiaTheme="majorEastAsia"/>
                <w:color w:val="000000" w:themeColor="text1"/>
              </w:rPr>
              <w:t xml:space="preserve"> (5) Annex VIII is replaced by the text set out in Annex VII to this Regulation.</w:t>
            </w:r>
          </w:p>
        </w:tc>
        <w:tc>
          <w:tcPr>
            <w:tcW w:w="2410" w:type="dxa"/>
          </w:tcPr>
          <w:p w14:paraId="464AAECD" w14:textId="1E764780" w:rsidR="00376D17" w:rsidRPr="003C4D0B" w:rsidRDefault="00376D17" w:rsidP="00166300">
            <w:pPr>
              <w:ind w:firstLine="0"/>
              <w:rPr>
                <w:rFonts w:eastAsiaTheme="majorEastAsia"/>
                <w:lang w:val="ro-RO"/>
              </w:rPr>
            </w:pPr>
          </w:p>
        </w:tc>
        <w:tc>
          <w:tcPr>
            <w:tcW w:w="2126" w:type="dxa"/>
          </w:tcPr>
          <w:p w14:paraId="44196E4A" w14:textId="77777777" w:rsidR="00376D17" w:rsidRPr="003C4D0B" w:rsidRDefault="00376D17" w:rsidP="00166300">
            <w:pPr>
              <w:pStyle w:val="Corptext"/>
              <w:jc w:val="both"/>
              <w:rPr>
                <w:color w:val="auto"/>
                <w:lang w:val="ro"/>
              </w:rPr>
            </w:pPr>
          </w:p>
        </w:tc>
        <w:tc>
          <w:tcPr>
            <w:tcW w:w="1276" w:type="dxa"/>
          </w:tcPr>
          <w:p w14:paraId="3A20CA56" w14:textId="0E672F9D" w:rsidR="00376D17" w:rsidRPr="003C4D0B" w:rsidRDefault="000204F3" w:rsidP="00166300">
            <w:pPr>
              <w:ind w:firstLine="0"/>
              <w:rPr>
                <w:rFonts w:eastAsiaTheme="majorEastAsia"/>
                <w:b/>
                <w:bCs/>
                <w:i/>
                <w:iCs/>
                <w:color w:val="000000" w:themeColor="text1"/>
                <w:lang w:val="ro-RO"/>
              </w:rPr>
            </w:pPr>
            <w:r>
              <w:rPr>
                <w:lang w:val="ro"/>
              </w:rPr>
              <w:t>P</w:t>
            </w:r>
            <w:r w:rsidRPr="000204F3">
              <w:rPr>
                <w:lang w:val="ro"/>
              </w:rPr>
              <w:t>revederi UE neaplicabile</w:t>
            </w:r>
          </w:p>
        </w:tc>
        <w:tc>
          <w:tcPr>
            <w:tcW w:w="2635" w:type="dxa"/>
          </w:tcPr>
          <w:p w14:paraId="16FF133F" w14:textId="10289D9D" w:rsidR="00376D17" w:rsidRPr="003C4D0B" w:rsidRDefault="000204F3" w:rsidP="00166300">
            <w:pPr>
              <w:ind w:firstLine="0"/>
              <w:rPr>
                <w:color w:val="000000" w:themeColor="text1"/>
                <w:lang w:val="ro-RO"/>
              </w:rPr>
            </w:pPr>
            <w:proofErr w:type="spellStart"/>
            <w:r w:rsidRPr="000204F3">
              <w:rPr>
                <w:rFonts w:eastAsiaTheme="majorEastAsia"/>
                <w:color w:val="000000" w:themeColor="text1"/>
              </w:rPr>
              <w:t>Regulamentul</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delegat</w:t>
            </w:r>
            <w:proofErr w:type="spellEnd"/>
            <w:r w:rsidRPr="000204F3">
              <w:rPr>
                <w:rFonts w:eastAsiaTheme="majorEastAsia"/>
                <w:color w:val="000000" w:themeColor="text1"/>
              </w:rPr>
              <w:t xml:space="preserve"> (UE) 2021/2178 </w:t>
            </w:r>
            <w:proofErr w:type="spellStart"/>
            <w:r w:rsidRPr="000204F3">
              <w:rPr>
                <w:rFonts w:eastAsiaTheme="majorEastAsia"/>
                <w:color w:val="000000" w:themeColor="text1"/>
              </w:rPr>
              <w:t>este</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planificat</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să</w:t>
            </w:r>
            <w:proofErr w:type="spellEnd"/>
            <w:r w:rsidRPr="000204F3">
              <w:rPr>
                <w:rFonts w:eastAsiaTheme="majorEastAsia"/>
                <w:color w:val="000000" w:themeColor="text1"/>
              </w:rPr>
              <w:t xml:space="preserve"> fie </w:t>
            </w:r>
            <w:proofErr w:type="spellStart"/>
            <w:r w:rsidRPr="000204F3">
              <w:rPr>
                <w:rFonts w:eastAsiaTheme="majorEastAsia"/>
                <w:color w:val="000000" w:themeColor="text1"/>
              </w:rPr>
              <w:t>transpus</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până</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în</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decembrie</w:t>
            </w:r>
            <w:proofErr w:type="spellEnd"/>
            <w:r w:rsidRPr="000204F3">
              <w:rPr>
                <w:rFonts w:eastAsiaTheme="majorEastAsia"/>
                <w:color w:val="000000" w:themeColor="text1"/>
              </w:rPr>
              <w:t xml:space="preserve"> 2026, </w:t>
            </w:r>
            <w:proofErr w:type="spellStart"/>
            <w:r w:rsidRPr="000204F3">
              <w:rPr>
                <w:rFonts w:eastAsiaTheme="majorEastAsia"/>
                <w:color w:val="000000" w:themeColor="text1"/>
              </w:rPr>
              <w:t>în</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conformitate</w:t>
            </w:r>
            <w:proofErr w:type="spellEnd"/>
            <w:r w:rsidRPr="000204F3">
              <w:rPr>
                <w:rFonts w:eastAsiaTheme="majorEastAsia"/>
                <w:color w:val="000000" w:themeColor="text1"/>
              </w:rPr>
              <w:t xml:space="preserve"> cu </w:t>
            </w:r>
            <w:proofErr w:type="spellStart"/>
            <w:r w:rsidRPr="000204F3">
              <w:rPr>
                <w:rFonts w:eastAsiaTheme="majorEastAsia"/>
                <w:color w:val="000000" w:themeColor="text1"/>
              </w:rPr>
              <w:t>Programul</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național</w:t>
            </w:r>
            <w:proofErr w:type="spellEnd"/>
            <w:r w:rsidRPr="000204F3">
              <w:rPr>
                <w:rFonts w:eastAsiaTheme="majorEastAsia"/>
                <w:color w:val="000000" w:themeColor="text1"/>
              </w:rPr>
              <w:t xml:space="preserve"> de </w:t>
            </w:r>
            <w:proofErr w:type="spellStart"/>
            <w:r w:rsidRPr="000204F3">
              <w:rPr>
                <w:rFonts w:eastAsiaTheme="majorEastAsia"/>
                <w:color w:val="000000" w:themeColor="text1"/>
              </w:rPr>
              <w:t>aderare</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Hotărârea</w:t>
            </w:r>
            <w:proofErr w:type="spellEnd"/>
            <w:r w:rsidRPr="000204F3">
              <w:rPr>
                <w:rFonts w:eastAsiaTheme="majorEastAsia"/>
                <w:color w:val="000000" w:themeColor="text1"/>
              </w:rPr>
              <w:t xml:space="preserve"> de </w:t>
            </w:r>
            <w:proofErr w:type="spellStart"/>
            <w:r w:rsidRPr="000204F3">
              <w:rPr>
                <w:rFonts w:eastAsiaTheme="majorEastAsia"/>
                <w:color w:val="000000" w:themeColor="text1"/>
              </w:rPr>
              <w:t>Guvern</w:t>
            </w:r>
            <w:proofErr w:type="spellEnd"/>
            <w:r w:rsidRPr="000204F3">
              <w:rPr>
                <w:rFonts w:eastAsiaTheme="majorEastAsia"/>
                <w:color w:val="000000" w:themeColor="text1"/>
              </w:rPr>
              <w:t xml:space="preserve"> nr. 306/2025), la </w:t>
            </w:r>
            <w:proofErr w:type="spellStart"/>
            <w:r w:rsidRPr="000204F3">
              <w:rPr>
                <w:rFonts w:eastAsiaTheme="majorEastAsia"/>
                <w:color w:val="000000" w:themeColor="text1"/>
              </w:rPr>
              <w:t>Capitolul</w:t>
            </w:r>
            <w:proofErr w:type="spellEnd"/>
            <w:r w:rsidRPr="000204F3">
              <w:rPr>
                <w:rFonts w:eastAsiaTheme="majorEastAsia"/>
                <w:color w:val="000000" w:themeColor="text1"/>
              </w:rPr>
              <w:t xml:space="preserve"> 9 </w:t>
            </w:r>
            <w:r w:rsidRPr="000204F3">
              <w:rPr>
                <w:rFonts w:eastAsiaTheme="majorEastAsia"/>
                <w:color w:val="000000" w:themeColor="text1"/>
              </w:rPr>
              <w:lastRenderedPageBreak/>
              <w:t>„</w:t>
            </w:r>
            <w:proofErr w:type="spellStart"/>
            <w:r w:rsidRPr="000204F3">
              <w:rPr>
                <w:rFonts w:eastAsiaTheme="majorEastAsia"/>
                <w:color w:val="000000" w:themeColor="text1"/>
              </w:rPr>
              <w:t>Servicii</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financiare</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acțiunea</w:t>
            </w:r>
            <w:proofErr w:type="spellEnd"/>
            <w:r w:rsidRPr="000204F3">
              <w:rPr>
                <w:rFonts w:eastAsiaTheme="majorEastAsia"/>
                <w:color w:val="000000" w:themeColor="text1"/>
              </w:rPr>
              <w:t xml:space="preserve"> </w:t>
            </w:r>
            <w:proofErr w:type="spellStart"/>
            <w:r w:rsidRPr="000204F3">
              <w:rPr>
                <w:rFonts w:eastAsiaTheme="majorEastAsia"/>
                <w:color w:val="000000" w:themeColor="text1"/>
              </w:rPr>
              <w:t>normativă</w:t>
            </w:r>
            <w:proofErr w:type="spellEnd"/>
            <w:r w:rsidRPr="000204F3">
              <w:rPr>
                <w:rFonts w:eastAsiaTheme="majorEastAsia"/>
                <w:color w:val="000000" w:themeColor="text1"/>
              </w:rPr>
              <w:t xml:space="preserve"> 77.</w:t>
            </w:r>
          </w:p>
        </w:tc>
        <w:tc>
          <w:tcPr>
            <w:tcW w:w="1617" w:type="dxa"/>
          </w:tcPr>
          <w:p w14:paraId="35F902A7" w14:textId="78C7F3A9" w:rsidR="00376D17" w:rsidRPr="003C4D0B" w:rsidRDefault="00376D17" w:rsidP="00166300">
            <w:pPr>
              <w:ind w:firstLine="0"/>
              <w:rPr>
                <w:color w:val="000000" w:themeColor="text1"/>
                <w:lang w:val="ro-RO"/>
              </w:rPr>
            </w:pPr>
          </w:p>
        </w:tc>
      </w:tr>
      <w:tr w:rsidR="002B1831" w:rsidRPr="00DD1108" w14:paraId="47844FBF" w14:textId="2CE78D9F" w:rsidTr="009245BB">
        <w:tc>
          <w:tcPr>
            <w:tcW w:w="2689" w:type="dxa"/>
            <w:tcBorders>
              <w:bottom w:val="single" w:sz="4" w:space="0" w:color="auto"/>
            </w:tcBorders>
          </w:tcPr>
          <w:p w14:paraId="130246D4" w14:textId="0A1CCF79" w:rsidR="00376D17" w:rsidRPr="003C4D0B" w:rsidRDefault="00376D17" w:rsidP="00166300">
            <w:pPr>
              <w:ind w:firstLine="0"/>
              <w:rPr>
                <w:rFonts w:eastAsiaTheme="majorEastAsia"/>
                <w:color w:val="000000" w:themeColor="text1"/>
                <w:lang w:val="ro-RO"/>
              </w:rPr>
            </w:pPr>
            <w:r w:rsidRPr="003C4D0B">
              <w:rPr>
                <w:rFonts w:eastAsiaTheme="majorEastAsia"/>
                <w:b/>
                <w:bCs/>
                <w:color w:val="000000" w:themeColor="text1"/>
                <w:lang w:val="ro"/>
              </w:rPr>
              <w:lastRenderedPageBreak/>
              <w:t>Articolul 6</w:t>
            </w:r>
            <w:r w:rsidRPr="003C4D0B">
              <w:rPr>
                <w:rFonts w:eastAsiaTheme="majorEastAsia"/>
                <w:color w:val="000000" w:themeColor="text1"/>
                <w:lang w:val="ro"/>
              </w:rPr>
              <w:t xml:space="preserve"> Prezentul Regulament intră în vigoare în a douăzecea zi de la data publicării acestuia în Jurnalul Oficial al Uniunii Europene. Se aplică de la 1 ianuarie 2024</w:t>
            </w:r>
          </w:p>
        </w:tc>
        <w:tc>
          <w:tcPr>
            <w:tcW w:w="2693" w:type="dxa"/>
            <w:tcBorders>
              <w:bottom w:val="single" w:sz="4" w:space="0" w:color="auto"/>
            </w:tcBorders>
          </w:tcPr>
          <w:p w14:paraId="2B26236B" w14:textId="67C5B85D" w:rsidR="00376D17" w:rsidRPr="003C4D0B" w:rsidRDefault="00376D17" w:rsidP="00166300">
            <w:pPr>
              <w:ind w:firstLine="0"/>
              <w:rPr>
                <w:rFonts w:eastAsiaTheme="majorEastAsia"/>
                <w:lang w:val="ro-RO"/>
              </w:rPr>
            </w:pPr>
            <w:r w:rsidRPr="003C4D0B">
              <w:rPr>
                <w:rFonts w:eastAsiaTheme="majorEastAsia"/>
                <w:b/>
                <w:bCs/>
                <w:color w:val="000000" w:themeColor="text1"/>
              </w:rPr>
              <w:t>Article 6</w:t>
            </w:r>
            <w:r w:rsidRPr="003C4D0B">
              <w:rPr>
                <w:rFonts w:eastAsiaTheme="majorEastAsia"/>
                <w:color w:val="000000" w:themeColor="text1"/>
              </w:rPr>
              <w:t xml:space="preserve"> This Regulation shall enter into force on the twentieth day following that of its publication in the Official Journal of the European Union. It shall apply from 1 January 2024</w:t>
            </w:r>
          </w:p>
        </w:tc>
        <w:tc>
          <w:tcPr>
            <w:tcW w:w="2410" w:type="dxa"/>
            <w:tcBorders>
              <w:bottom w:val="single" w:sz="4" w:space="0" w:color="auto"/>
            </w:tcBorders>
          </w:tcPr>
          <w:p w14:paraId="5963F3AD" w14:textId="6C91A9A6" w:rsidR="00376D17" w:rsidRPr="003C4D0B" w:rsidRDefault="00376D17" w:rsidP="00166300">
            <w:pPr>
              <w:ind w:firstLine="0"/>
              <w:rPr>
                <w:rFonts w:eastAsiaTheme="majorEastAsia"/>
                <w:lang w:val="ro-RO"/>
              </w:rPr>
            </w:pPr>
          </w:p>
        </w:tc>
        <w:tc>
          <w:tcPr>
            <w:tcW w:w="2126" w:type="dxa"/>
            <w:tcBorders>
              <w:bottom w:val="single" w:sz="4" w:space="0" w:color="auto"/>
            </w:tcBorders>
          </w:tcPr>
          <w:p w14:paraId="51770F91" w14:textId="77777777" w:rsidR="00376D17" w:rsidRPr="003C4D0B" w:rsidRDefault="00376D17" w:rsidP="00166300">
            <w:pPr>
              <w:ind w:firstLine="0"/>
              <w:rPr>
                <w:color w:val="EE0000"/>
                <w:lang w:val="ro"/>
              </w:rPr>
            </w:pPr>
          </w:p>
        </w:tc>
        <w:tc>
          <w:tcPr>
            <w:tcW w:w="1276" w:type="dxa"/>
            <w:tcBorders>
              <w:bottom w:val="single" w:sz="4" w:space="0" w:color="auto"/>
            </w:tcBorders>
          </w:tcPr>
          <w:p w14:paraId="6A882AAF" w14:textId="01334B4F" w:rsidR="00376D17" w:rsidRPr="003C4D0B" w:rsidRDefault="000204F3" w:rsidP="00166300">
            <w:pPr>
              <w:ind w:firstLine="0"/>
              <w:rPr>
                <w:rFonts w:eastAsiaTheme="majorEastAsia"/>
                <w:b/>
                <w:bCs/>
                <w:i/>
                <w:iCs/>
                <w:color w:val="000000" w:themeColor="text1"/>
                <w:lang w:val="ro-RO"/>
              </w:rPr>
            </w:pPr>
            <w:r>
              <w:rPr>
                <w:b/>
                <w:bCs/>
                <w:i/>
                <w:iCs/>
                <w:color w:val="000000" w:themeColor="text1"/>
                <w:lang w:val="ro"/>
              </w:rPr>
              <w:t>Prevederi UE neaplicabile</w:t>
            </w:r>
          </w:p>
        </w:tc>
        <w:tc>
          <w:tcPr>
            <w:tcW w:w="2635" w:type="dxa"/>
            <w:tcBorders>
              <w:bottom w:val="single" w:sz="4" w:space="0" w:color="auto"/>
            </w:tcBorders>
          </w:tcPr>
          <w:p w14:paraId="04DA5890" w14:textId="77777777" w:rsidR="00376D17" w:rsidRPr="003C4D0B" w:rsidRDefault="00376D17" w:rsidP="00166300">
            <w:pPr>
              <w:ind w:firstLine="0"/>
              <w:rPr>
                <w:b/>
                <w:color w:val="000000" w:themeColor="text1"/>
                <w:lang w:val="ro-RO"/>
              </w:rPr>
            </w:pPr>
          </w:p>
        </w:tc>
        <w:tc>
          <w:tcPr>
            <w:tcW w:w="1617" w:type="dxa"/>
            <w:tcBorders>
              <w:bottom w:val="single" w:sz="4" w:space="0" w:color="auto"/>
            </w:tcBorders>
          </w:tcPr>
          <w:p w14:paraId="4A30D524" w14:textId="77777777" w:rsidR="00376D17" w:rsidRPr="003C4D0B" w:rsidRDefault="00376D17" w:rsidP="00166300">
            <w:pPr>
              <w:ind w:firstLine="0"/>
              <w:rPr>
                <w:b/>
                <w:color w:val="000000" w:themeColor="text1"/>
                <w:lang w:val="ro-RO"/>
              </w:rPr>
            </w:pPr>
          </w:p>
        </w:tc>
      </w:tr>
      <w:tr w:rsidR="005B44CF" w:rsidRPr="00DD1108" w14:paraId="45779243" w14:textId="4E6DB1C0" w:rsidTr="009245BB">
        <w:tc>
          <w:tcPr>
            <w:tcW w:w="2689" w:type="dxa"/>
            <w:tcBorders>
              <w:bottom w:val="single" w:sz="4" w:space="0" w:color="auto"/>
            </w:tcBorders>
          </w:tcPr>
          <w:p w14:paraId="286004B6" w14:textId="56F130C6" w:rsidR="005B44CF" w:rsidRPr="003C4D0B" w:rsidRDefault="005B44CF" w:rsidP="00166300">
            <w:pPr>
              <w:ind w:firstLine="0"/>
              <w:rPr>
                <w:rFonts w:eastAsiaTheme="majorEastAsia"/>
                <w:b/>
                <w:bCs/>
                <w:color w:val="000000" w:themeColor="text1"/>
                <w:lang w:val="ro-RO"/>
              </w:rPr>
            </w:pPr>
            <w:r w:rsidRPr="003C4D0B">
              <w:rPr>
                <w:rFonts w:eastAsiaTheme="majorEastAsia"/>
                <w:b/>
                <w:bCs/>
                <w:color w:val="000000" w:themeColor="text1"/>
                <w:lang w:val="ro"/>
              </w:rPr>
              <w:t>ANEXE</w:t>
            </w:r>
          </w:p>
          <w:p w14:paraId="06A1777D" w14:textId="77777777" w:rsidR="005B44CF" w:rsidRPr="003C4D0B" w:rsidRDefault="005B44CF" w:rsidP="00166300">
            <w:pPr>
              <w:pStyle w:val="Listparagraf"/>
              <w:ind w:firstLine="0"/>
              <w:rPr>
                <w:rFonts w:eastAsiaTheme="majorEastAsia"/>
                <w:color w:val="000000" w:themeColor="text1"/>
                <w:lang w:val="ro-RO"/>
              </w:rPr>
            </w:pPr>
          </w:p>
          <w:p w14:paraId="68329F42" w14:textId="3557D0A8" w:rsidR="005B44CF" w:rsidRPr="003C4D0B" w:rsidRDefault="005B44CF" w:rsidP="00166300">
            <w:pPr>
              <w:pStyle w:val="Listparagraf"/>
              <w:ind w:left="0" w:firstLine="0"/>
              <w:rPr>
                <w:b/>
                <w:bCs/>
                <w:lang w:val="ro-RO"/>
              </w:rPr>
            </w:pPr>
            <w:r w:rsidRPr="003C4D0B">
              <w:rPr>
                <w:b/>
                <w:color w:val="000000" w:themeColor="text1"/>
                <w:lang w:val="ro"/>
              </w:rPr>
              <w:t xml:space="preserve">Anexa I. </w:t>
            </w:r>
            <w:r w:rsidRPr="003C4D0B">
              <w:rPr>
                <w:b/>
                <w:bCs/>
                <w:lang w:val="ro"/>
              </w:rPr>
              <w:t xml:space="preserve">Criteriile tehnice de examinare pentru a determina condițiile în care o activitate economică se califică drept activitate care contribuie în mod substanțial la utilizarea durabilă și la protejarea resurselor de apă și a celor marine și pentru a stabili dacă activitatea economică respectivă aduce prejudicii semnificative vreunuia dintre celelalte obiective de mediu </w:t>
            </w:r>
          </w:p>
          <w:p w14:paraId="2650590D" w14:textId="77777777" w:rsidR="005B44CF" w:rsidRPr="003C4D0B" w:rsidRDefault="005B44CF" w:rsidP="00166300">
            <w:pPr>
              <w:pStyle w:val="Listparagraf"/>
              <w:ind w:left="0" w:firstLine="0"/>
              <w:rPr>
                <w:b/>
                <w:bCs/>
                <w:color w:val="000000" w:themeColor="text1"/>
                <w:lang w:val="ro-RO"/>
              </w:rPr>
            </w:pPr>
          </w:p>
          <w:p w14:paraId="197B8029" w14:textId="04EC8531" w:rsidR="005B44CF" w:rsidRPr="003C4D0B" w:rsidRDefault="005B44CF" w:rsidP="00166300">
            <w:pPr>
              <w:pStyle w:val="Listparagraf"/>
              <w:ind w:left="0" w:firstLine="0"/>
              <w:rPr>
                <w:b/>
                <w:lang w:val="ro-RO"/>
              </w:rPr>
            </w:pPr>
            <w:r w:rsidRPr="003C4D0B">
              <w:rPr>
                <w:b/>
                <w:color w:val="000000" w:themeColor="text1"/>
                <w:lang w:val="ro"/>
              </w:rPr>
              <w:t xml:space="preserve">Anexa II. </w:t>
            </w:r>
            <w:r w:rsidRPr="003C4D0B">
              <w:rPr>
                <w:b/>
                <w:lang w:val="ro"/>
              </w:rPr>
              <w:t xml:space="preserve">Criteriile tehnice de examinare pentru a determina condițiile în care o activitate economică se califică drept activitate care contribuie în mod substanțial </w:t>
            </w:r>
            <w:r w:rsidRPr="003C4D0B">
              <w:rPr>
                <w:b/>
                <w:lang w:val="ro"/>
              </w:rPr>
              <w:lastRenderedPageBreak/>
              <w:t xml:space="preserve">la </w:t>
            </w:r>
            <w:r w:rsidRPr="003C4D0B">
              <w:rPr>
                <w:b/>
                <w:color w:val="000000" w:themeColor="text1"/>
                <w:lang w:val="ro"/>
              </w:rPr>
              <w:t xml:space="preserve">economia circulară </w:t>
            </w:r>
            <w:r w:rsidRPr="003C4D0B">
              <w:rPr>
                <w:b/>
                <w:lang w:val="ro"/>
              </w:rPr>
              <w:t xml:space="preserve">și pentru a stabili dacă activitatea economică respectivă aduce prejudicii semnificative vreunuia dintre celelalte obiective de mediu </w:t>
            </w:r>
          </w:p>
          <w:p w14:paraId="4780C2C4" w14:textId="31F06269" w:rsidR="005B44CF" w:rsidRPr="003C4D0B" w:rsidRDefault="005B44CF" w:rsidP="00166300">
            <w:pPr>
              <w:ind w:firstLine="0"/>
              <w:rPr>
                <w:b/>
                <w:color w:val="000000" w:themeColor="text1"/>
                <w:lang w:val="ro-RO"/>
              </w:rPr>
            </w:pPr>
          </w:p>
          <w:p w14:paraId="192828B4" w14:textId="30B72CAA" w:rsidR="005B44CF" w:rsidRPr="003C4D0B" w:rsidRDefault="005B44CF" w:rsidP="00166300">
            <w:pPr>
              <w:pStyle w:val="Listparagraf"/>
              <w:ind w:left="0" w:firstLine="0"/>
              <w:rPr>
                <w:b/>
                <w:lang w:val="fr-FR"/>
              </w:rPr>
            </w:pPr>
            <w:r w:rsidRPr="003C4D0B">
              <w:rPr>
                <w:b/>
                <w:color w:val="000000" w:themeColor="text1"/>
                <w:lang w:val="ro"/>
              </w:rPr>
              <w:t xml:space="preserve">Anexa III. </w:t>
            </w:r>
            <w:r w:rsidRPr="003C4D0B">
              <w:rPr>
                <w:b/>
                <w:lang w:val="ro"/>
              </w:rPr>
              <w:t xml:space="preserve">Criteriile tehnice de examinare pentru a determina condițiile în care o activitate economică se califică drept activitate care contribuie în mod substanțial la prevenirea și controlul poluării și pentru a stabili dacă activitatea economică respectivă aduce prejudicii semnificative vreunuia dintre celelalte obiective de mediu </w:t>
            </w:r>
          </w:p>
          <w:p w14:paraId="54A70D7B" w14:textId="34AE48A6" w:rsidR="005B44CF" w:rsidRPr="003C4D0B" w:rsidRDefault="005B44CF" w:rsidP="00166300">
            <w:pPr>
              <w:ind w:firstLine="0"/>
              <w:rPr>
                <w:rFonts w:eastAsiaTheme="majorEastAsia"/>
                <w:b/>
                <w:lang w:val="fr-FR"/>
              </w:rPr>
            </w:pPr>
          </w:p>
          <w:p w14:paraId="588E6977" w14:textId="6EE9812C" w:rsidR="005B44CF" w:rsidRPr="003C4D0B" w:rsidRDefault="005B44CF" w:rsidP="00166300">
            <w:pPr>
              <w:pStyle w:val="Listparagraf"/>
              <w:ind w:left="0" w:firstLine="0"/>
              <w:rPr>
                <w:b/>
                <w:lang w:val="fr-FR"/>
              </w:rPr>
            </w:pPr>
            <w:r w:rsidRPr="003C4D0B">
              <w:rPr>
                <w:rFonts w:eastAsiaTheme="majorEastAsia"/>
                <w:b/>
                <w:lang w:val="ro"/>
              </w:rPr>
              <w:t xml:space="preserve">Anexa IV. Criteriile tehnice de examinare pentru a determina condițiile în care o activitate economică se califică drept activitate care contribuie în mod substanțial la protejarea și refacerea biodiversității și a ecosistemelor și pentru a stabili dacă activitatea economică respectivă aduce prejudicii semnificative vreunuia dintre celelalte obiective de mediu </w:t>
            </w:r>
          </w:p>
          <w:p w14:paraId="73751412" w14:textId="6A70E35A" w:rsidR="005B44CF" w:rsidRPr="003C4D0B" w:rsidRDefault="005B44CF" w:rsidP="00166300">
            <w:pPr>
              <w:ind w:firstLine="0"/>
              <w:rPr>
                <w:bCs/>
                <w:color w:val="000000" w:themeColor="text1"/>
                <w:lang w:val="fr-FR"/>
              </w:rPr>
            </w:pPr>
          </w:p>
          <w:p w14:paraId="53C7F6D4" w14:textId="53D1E6E7" w:rsidR="005B44CF" w:rsidRPr="003C4D0B" w:rsidRDefault="005B44CF" w:rsidP="00166300">
            <w:pPr>
              <w:pStyle w:val="Listparagraf"/>
              <w:ind w:left="0" w:firstLine="0"/>
              <w:rPr>
                <w:b/>
                <w:bCs/>
                <w:color w:val="000000" w:themeColor="text1"/>
                <w:lang w:val="ro-RO"/>
              </w:rPr>
            </w:pPr>
          </w:p>
        </w:tc>
        <w:tc>
          <w:tcPr>
            <w:tcW w:w="2693" w:type="dxa"/>
            <w:tcBorders>
              <w:bottom w:val="single" w:sz="4" w:space="0" w:color="auto"/>
            </w:tcBorders>
          </w:tcPr>
          <w:p w14:paraId="273EA440" w14:textId="77777777" w:rsidR="005B44CF" w:rsidRPr="003C4D0B" w:rsidRDefault="005B44CF" w:rsidP="00166300">
            <w:pPr>
              <w:ind w:firstLine="0"/>
              <w:rPr>
                <w:rFonts w:eastAsiaTheme="majorEastAsia"/>
                <w:b/>
                <w:bCs/>
                <w:color w:val="000000" w:themeColor="text1"/>
              </w:rPr>
            </w:pPr>
            <w:r w:rsidRPr="003C4D0B">
              <w:rPr>
                <w:rFonts w:eastAsiaTheme="majorEastAsia"/>
                <w:b/>
                <w:bCs/>
                <w:color w:val="000000" w:themeColor="text1"/>
              </w:rPr>
              <w:lastRenderedPageBreak/>
              <w:t>ANNEXES</w:t>
            </w:r>
          </w:p>
          <w:p w14:paraId="292FE446" w14:textId="77777777" w:rsidR="005B44CF" w:rsidRPr="003C4D0B" w:rsidRDefault="005B44CF" w:rsidP="00166300">
            <w:pPr>
              <w:pStyle w:val="Listparagraf"/>
              <w:ind w:firstLine="0"/>
              <w:rPr>
                <w:rFonts w:eastAsiaTheme="majorEastAsia"/>
                <w:color w:val="000000" w:themeColor="text1"/>
              </w:rPr>
            </w:pPr>
          </w:p>
          <w:p w14:paraId="2D550DAC" w14:textId="4AEF0349" w:rsidR="005B44CF" w:rsidRPr="003C4D0B" w:rsidRDefault="005B44CF" w:rsidP="00166300">
            <w:pPr>
              <w:pStyle w:val="Listparagraf"/>
              <w:ind w:left="0" w:firstLine="0"/>
              <w:rPr>
                <w:b/>
                <w:bCs/>
              </w:rPr>
            </w:pPr>
            <w:r w:rsidRPr="003C4D0B">
              <w:rPr>
                <w:b/>
                <w:color w:val="000000" w:themeColor="text1"/>
              </w:rPr>
              <w:t xml:space="preserve">Annex I. </w:t>
            </w:r>
            <w:r w:rsidRPr="003C4D0B">
              <w:rPr>
                <w:b/>
                <w:bCs/>
              </w:rPr>
              <w:t xml:space="preserve">Technical screening criteria for determining the conditions under which an economic activity qualifies as contributing substantially to the sustainable use and protection of water and marine resources and for determining whether that economic activity causes no significant harm to any of the other environmental objectives </w:t>
            </w:r>
          </w:p>
          <w:p w14:paraId="32FA5AD3" w14:textId="77777777" w:rsidR="005B44CF" w:rsidRPr="003C4D0B" w:rsidRDefault="005B44CF" w:rsidP="00166300">
            <w:pPr>
              <w:pStyle w:val="Listparagraf"/>
              <w:ind w:left="0" w:firstLine="0"/>
              <w:rPr>
                <w:b/>
                <w:bCs/>
                <w:color w:val="000000" w:themeColor="text1"/>
              </w:rPr>
            </w:pPr>
          </w:p>
          <w:p w14:paraId="497B143D" w14:textId="05A0954F" w:rsidR="005B44CF" w:rsidRPr="003C4D0B" w:rsidRDefault="005B44CF" w:rsidP="00166300">
            <w:pPr>
              <w:pStyle w:val="Listparagraf"/>
              <w:ind w:left="0" w:firstLine="0"/>
              <w:rPr>
                <w:b/>
              </w:rPr>
            </w:pPr>
            <w:r w:rsidRPr="003C4D0B">
              <w:rPr>
                <w:b/>
                <w:color w:val="000000" w:themeColor="text1"/>
              </w:rPr>
              <w:t xml:space="preserve">Annex II. </w:t>
            </w:r>
            <w:r w:rsidRPr="003C4D0B">
              <w:rPr>
                <w:b/>
              </w:rPr>
              <w:t xml:space="preserve">Technical screening criteria for determining the conditions under which an economic activity qualifies as contributing substantially to the </w:t>
            </w:r>
            <w:r w:rsidRPr="003C4D0B">
              <w:rPr>
                <w:b/>
                <w:color w:val="000000" w:themeColor="text1"/>
              </w:rPr>
              <w:t xml:space="preserve">Circular Economy, </w:t>
            </w:r>
            <w:r w:rsidRPr="003C4D0B">
              <w:rPr>
                <w:b/>
              </w:rPr>
              <w:t xml:space="preserve">and </w:t>
            </w:r>
            <w:r w:rsidRPr="003C4D0B">
              <w:rPr>
                <w:b/>
              </w:rPr>
              <w:lastRenderedPageBreak/>
              <w:t xml:space="preserve">for determining whether that economic activity causes no significant harm to any of the other environmental objectives </w:t>
            </w:r>
          </w:p>
          <w:p w14:paraId="11C43BDC" w14:textId="77777777" w:rsidR="005B44CF" w:rsidRPr="003C4D0B" w:rsidRDefault="005B44CF" w:rsidP="00166300">
            <w:pPr>
              <w:ind w:firstLine="0"/>
              <w:rPr>
                <w:b/>
                <w:color w:val="000000" w:themeColor="text1"/>
              </w:rPr>
            </w:pPr>
          </w:p>
          <w:p w14:paraId="30391647" w14:textId="7C8CAEB1" w:rsidR="005B44CF" w:rsidRPr="003C4D0B" w:rsidRDefault="005B44CF" w:rsidP="00166300">
            <w:pPr>
              <w:pStyle w:val="Listparagraf"/>
              <w:ind w:left="0" w:firstLine="0"/>
              <w:rPr>
                <w:b/>
              </w:rPr>
            </w:pPr>
            <w:r w:rsidRPr="003C4D0B">
              <w:rPr>
                <w:b/>
                <w:color w:val="000000" w:themeColor="text1"/>
              </w:rPr>
              <w:t xml:space="preserve">Annex III. </w:t>
            </w:r>
            <w:r w:rsidRPr="003C4D0B">
              <w:rPr>
                <w:b/>
              </w:rPr>
              <w:t xml:space="preserve">Technical screening criteria for determining the conditions under which an economic activity qualifies as contributing substantially to the </w:t>
            </w:r>
            <w:proofErr w:type="spellStart"/>
            <w:r w:rsidRPr="003C4D0B">
              <w:rPr>
                <w:rFonts w:eastAsiaTheme="majorEastAsia"/>
                <w:b/>
              </w:rPr>
              <w:t>to</w:t>
            </w:r>
            <w:proofErr w:type="spellEnd"/>
            <w:r w:rsidRPr="003C4D0B">
              <w:rPr>
                <w:rFonts w:eastAsiaTheme="majorEastAsia"/>
                <w:b/>
              </w:rPr>
              <w:t xml:space="preserve"> pollution prevention and control </w:t>
            </w:r>
            <w:r w:rsidRPr="003C4D0B">
              <w:rPr>
                <w:b/>
              </w:rPr>
              <w:t xml:space="preserve">and for determining whether that economic activity causes no significant harm to any of the other environmental objectives </w:t>
            </w:r>
          </w:p>
          <w:p w14:paraId="191873D8" w14:textId="77777777" w:rsidR="005B44CF" w:rsidRPr="003C4D0B" w:rsidRDefault="005B44CF" w:rsidP="00166300">
            <w:pPr>
              <w:ind w:firstLine="0"/>
              <w:rPr>
                <w:rFonts w:eastAsiaTheme="majorEastAsia"/>
                <w:b/>
              </w:rPr>
            </w:pPr>
          </w:p>
          <w:p w14:paraId="5A20D4F9" w14:textId="3C16C8F1" w:rsidR="005B44CF" w:rsidRPr="003C4D0B" w:rsidRDefault="005B44CF" w:rsidP="00166300">
            <w:pPr>
              <w:pStyle w:val="Listparagraf"/>
              <w:ind w:left="0" w:firstLine="0"/>
              <w:rPr>
                <w:b/>
              </w:rPr>
            </w:pPr>
            <w:r w:rsidRPr="003C4D0B">
              <w:rPr>
                <w:rFonts w:eastAsiaTheme="majorEastAsia"/>
                <w:b/>
              </w:rPr>
              <w:t xml:space="preserve">Annex IV. </w:t>
            </w:r>
            <w:r w:rsidRPr="003C4D0B">
              <w:rPr>
                <w:b/>
              </w:rPr>
              <w:t xml:space="preserve">Technical screening criteria for determining the conditions under which an economic activity qualifies as contributing substantially to the </w:t>
            </w:r>
            <w:r w:rsidRPr="003C4D0B">
              <w:rPr>
                <w:rFonts w:eastAsiaTheme="majorEastAsia"/>
                <w:b/>
              </w:rPr>
              <w:t>to the protection and restoration of biodiversity and ecosystems</w:t>
            </w:r>
            <w:r w:rsidRPr="003C4D0B">
              <w:rPr>
                <w:b/>
                <w:color w:val="000000" w:themeColor="text1"/>
              </w:rPr>
              <w:t xml:space="preserve"> </w:t>
            </w:r>
            <w:r w:rsidRPr="003C4D0B">
              <w:rPr>
                <w:b/>
              </w:rPr>
              <w:t xml:space="preserve">and for determining whether that economic activity causes no significant harm to any of the other environmental objectives </w:t>
            </w:r>
          </w:p>
          <w:p w14:paraId="38973471" w14:textId="77777777" w:rsidR="005B44CF" w:rsidRPr="003C4D0B" w:rsidRDefault="005B44CF" w:rsidP="00166300">
            <w:pPr>
              <w:ind w:firstLine="0"/>
              <w:rPr>
                <w:bCs/>
                <w:color w:val="000000" w:themeColor="text1"/>
              </w:rPr>
            </w:pPr>
          </w:p>
          <w:p w14:paraId="5F09E5B1" w14:textId="77777777" w:rsidR="005B44CF" w:rsidRPr="003C4D0B" w:rsidRDefault="005B44CF" w:rsidP="00166300">
            <w:pPr>
              <w:ind w:firstLine="0"/>
              <w:rPr>
                <w:lang w:val="ro"/>
              </w:rPr>
            </w:pPr>
          </w:p>
        </w:tc>
        <w:tc>
          <w:tcPr>
            <w:tcW w:w="2410" w:type="dxa"/>
            <w:tcBorders>
              <w:bottom w:val="single" w:sz="4" w:space="0" w:color="auto"/>
            </w:tcBorders>
          </w:tcPr>
          <w:p w14:paraId="646D5757" w14:textId="391EB473" w:rsidR="005B44CF" w:rsidRPr="003C4D0B" w:rsidRDefault="005B44CF" w:rsidP="00166300">
            <w:pPr>
              <w:ind w:firstLine="0"/>
              <w:rPr>
                <w:b/>
                <w:iCs/>
                <w:color w:val="000000" w:themeColor="text1"/>
                <w:lang w:val="ro"/>
              </w:rPr>
            </w:pPr>
            <w:r w:rsidRPr="003C4D0B">
              <w:rPr>
                <w:bCs/>
                <w:iCs/>
                <w:color w:val="000000" w:themeColor="text1"/>
                <w:lang w:val="ro"/>
              </w:rPr>
              <w:lastRenderedPageBreak/>
              <w:t xml:space="preserve">Anexa nr.1 </w:t>
            </w:r>
            <w:r w:rsidRPr="003C4D0B">
              <w:rPr>
                <w:bCs/>
                <w:iCs/>
                <w:color w:val="000000" w:themeColor="text1"/>
                <w:lang w:val="ro-RO"/>
              </w:rPr>
              <w:t>a proiectului Ho</w:t>
            </w:r>
            <w:proofErr w:type="spellStart"/>
            <w:r w:rsidRPr="003C4D0B">
              <w:rPr>
                <w:bCs/>
                <w:iCs/>
                <w:color w:val="000000" w:themeColor="text1"/>
                <w:lang w:val="ro-MD"/>
              </w:rPr>
              <w:t>tărârii</w:t>
            </w:r>
            <w:proofErr w:type="spellEnd"/>
            <w:r w:rsidRPr="003C4D0B">
              <w:rPr>
                <w:bCs/>
                <w:iCs/>
                <w:color w:val="000000" w:themeColor="text1"/>
                <w:lang w:val="ro-MD"/>
              </w:rPr>
              <w:t xml:space="preserve"> Guvernului privind Taxonomia pentru finanțare durabilă:</w:t>
            </w:r>
            <w:r w:rsidRPr="003C4D0B">
              <w:rPr>
                <w:b/>
                <w:iCs/>
                <w:color w:val="000000" w:themeColor="text1"/>
                <w:lang w:val="ro"/>
              </w:rPr>
              <w:t xml:space="preserve"> Criteriile de contribuție substanțială pe obiectiv și activitate</w:t>
            </w:r>
          </w:p>
          <w:p w14:paraId="3CA28D1C" w14:textId="0B11D2C5" w:rsidR="005B44CF" w:rsidRPr="003C4D0B" w:rsidRDefault="005B44CF" w:rsidP="00166300">
            <w:pPr>
              <w:ind w:firstLine="0"/>
              <w:rPr>
                <w:b/>
                <w:iCs/>
                <w:color w:val="000000" w:themeColor="text1"/>
                <w:lang w:val="ro-MD"/>
              </w:rPr>
            </w:pPr>
            <w:r w:rsidRPr="003C4D0B">
              <w:rPr>
                <w:rStyle w:val="oj-bold"/>
                <w:lang w:val="pt-PT"/>
              </w:rPr>
              <w:t xml:space="preserve">Anexa nr.2 </w:t>
            </w:r>
            <w:r w:rsidRPr="003C4D0B">
              <w:rPr>
                <w:bCs/>
                <w:iCs/>
                <w:color w:val="000000" w:themeColor="text1"/>
                <w:lang w:val="ro-RO"/>
              </w:rPr>
              <w:t>a proiectului Ho</w:t>
            </w:r>
            <w:proofErr w:type="spellStart"/>
            <w:r w:rsidRPr="003C4D0B">
              <w:rPr>
                <w:bCs/>
                <w:iCs/>
                <w:color w:val="000000" w:themeColor="text1"/>
                <w:lang w:val="ro-MD"/>
              </w:rPr>
              <w:t>tărârii</w:t>
            </w:r>
            <w:proofErr w:type="spellEnd"/>
            <w:r w:rsidRPr="003C4D0B">
              <w:rPr>
                <w:bCs/>
                <w:iCs/>
                <w:color w:val="000000" w:themeColor="text1"/>
                <w:lang w:val="ro-MD"/>
              </w:rPr>
              <w:t xml:space="preserve"> Guvernului privind Taxonomia pentru finanțare durabilă:</w:t>
            </w:r>
            <w:r w:rsidRPr="003C4D0B">
              <w:t xml:space="preserve"> </w:t>
            </w:r>
            <w:r w:rsidRPr="003C4D0B">
              <w:rPr>
                <w:b/>
                <w:iCs/>
                <w:color w:val="000000" w:themeColor="text1"/>
                <w:lang w:val="ro-MD"/>
              </w:rPr>
              <w:t>Criteriile de „a nu prejudicia în mod semnificativ” (DNSH)</w:t>
            </w:r>
          </w:p>
          <w:p w14:paraId="765F7BE8" w14:textId="430C4A1B" w:rsidR="005B44CF" w:rsidRPr="003C4D0B" w:rsidRDefault="005B44CF" w:rsidP="00166300">
            <w:pPr>
              <w:ind w:firstLine="0"/>
              <w:rPr>
                <w:b/>
                <w:iCs/>
                <w:color w:val="000000" w:themeColor="text1"/>
                <w:lang w:val="ro"/>
              </w:rPr>
            </w:pPr>
            <w:r w:rsidRPr="003C4D0B">
              <w:rPr>
                <w:b/>
                <w:iCs/>
                <w:color w:val="000000" w:themeColor="text1"/>
                <w:lang w:val="ro-MD"/>
              </w:rPr>
              <w:t>în funcție de obiectiv și activitate</w:t>
            </w:r>
          </w:p>
          <w:p w14:paraId="0FB6C9BB" w14:textId="223182B1" w:rsidR="005B44CF" w:rsidRPr="003C4D0B" w:rsidRDefault="005B44CF" w:rsidP="00166300">
            <w:pPr>
              <w:ind w:firstLine="0"/>
              <w:rPr>
                <w:b/>
                <w:color w:val="000000" w:themeColor="text1"/>
                <w:lang w:val="ro"/>
              </w:rPr>
            </w:pPr>
          </w:p>
        </w:tc>
        <w:tc>
          <w:tcPr>
            <w:tcW w:w="2126" w:type="dxa"/>
            <w:tcBorders>
              <w:bottom w:val="single" w:sz="4" w:space="0" w:color="auto"/>
            </w:tcBorders>
          </w:tcPr>
          <w:p w14:paraId="446EADA6" w14:textId="77777777" w:rsidR="005B44CF" w:rsidRPr="003C4D0B" w:rsidRDefault="005B44CF" w:rsidP="00166300">
            <w:pPr>
              <w:ind w:firstLine="0"/>
              <w:rPr>
                <w:rFonts w:eastAsiaTheme="majorEastAsia"/>
              </w:rPr>
            </w:pPr>
            <w:r w:rsidRPr="003C4D0B">
              <w:rPr>
                <w:rFonts w:eastAsiaTheme="majorEastAsia"/>
              </w:rPr>
              <w:t xml:space="preserve">Annex 1 to the draft Government Decision on Taxonomy for Sustainable Finance: </w:t>
            </w:r>
            <w:r w:rsidRPr="003C4D0B">
              <w:rPr>
                <w:rFonts w:eastAsiaTheme="majorEastAsia"/>
                <w:b/>
                <w:bCs/>
              </w:rPr>
              <w:t>Substantial Contribution Criteria by Objective and Activity</w:t>
            </w:r>
          </w:p>
          <w:p w14:paraId="65089D55" w14:textId="77777777" w:rsidR="005B44CF" w:rsidRPr="003C4D0B" w:rsidRDefault="005B44CF" w:rsidP="00166300">
            <w:pPr>
              <w:ind w:firstLine="0"/>
              <w:rPr>
                <w:rFonts w:eastAsiaTheme="majorEastAsia"/>
                <w:b/>
                <w:bCs/>
              </w:rPr>
            </w:pPr>
            <w:r w:rsidRPr="003C4D0B">
              <w:rPr>
                <w:rFonts w:eastAsiaTheme="majorEastAsia"/>
              </w:rPr>
              <w:t>Annex 2 to the draft Government Decision on Taxonomy for sustainable finance</w:t>
            </w:r>
            <w:r w:rsidRPr="003C4D0B">
              <w:rPr>
                <w:rFonts w:eastAsiaTheme="majorEastAsia"/>
                <w:b/>
                <w:bCs/>
              </w:rPr>
              <w:t>: "Do no significant harm" (DNSH) criteria</w:t>
            </w:r>
          </w:p>
          <w:p w14:paraId="27ABD3D0" w14:textId="1688B287" w:rsidR="005B44CF" w:rsidRPr="003C4D0B" w:rsidRDefault="005B44CF" w:rsidP="00166300">
            <w:pPr>
              <w:ind w:firstLine="0"/>
              <w:rPr>
                <w:rFonts w:eastAsiaTheme="majorEastAsia"/>
                <w:b/>
                <w:bCs/>
                <w:i/>
                <w:iCs/>
                <w:color w:val="000000" w:themeColor="text1"/>
                <w:lang w:val="ro"/>
              </w:rPr>
            </w:pPr>
            <w:r w:rsidRPr="003C4D0B">
              <w:rPr>
                <w:rFonts w:eastAsiaTheme="majorEastAsia"/>
                <w:b/>
                <w:bCs/>
              </w:rPr>
              <w:t>by objective and activity</w:t>
            </w:r>
          </w:p>
        </w:tc>
        <w:tc>
          <w:tcPr>
            <w:tcW w:w="1276" w:type="dxa"/>
            <w:tcBorders>
              <w:bottom w:val="single" w:sz="4" w:space="0" w:color="auto"/>
            </w:tcBorders>
          </w:tcPr>
          <w:p w14:paraId="3386D3A7" w14:textId="27DCBCD0" w:rsidR="001922FA" w:rsidRPr="003C4D0B" w:rsidRDefault="000204F3" w:rsidP="00166300">
            <w:pPr>
              <w:ind w:firstLine="0"/>
              <w:rPr>
                <w:color w:val="000000" w:themeColor="text1"/>
                <w:lang w:val="ro-RO"/>
              </w:rPr>
            </w:pPr>
            <w:proofErr w:type="spellStart"/>
            <w:r>
              <w:rPr>
                <w:rFonts w:eastAsiaTheme="majorEastAsia"/>
                <w:b/>
                <w:bCs/>
                <w:i/>
                <w:iCs/>
                <w:color w:val="000000" w:themeColor="text1"/>
              </w:rPr>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Borders>
              <w:bottom w:val="single" w:sz="4" w:space="0" w:color="auto"/>
            </w:tcBorders>
          </w:tcPr>
          <w:p w14:paraId="29D040BE" w14:textId="77777777" w:rsidR="00022BA8" w:rsidRPr="00DD1108" w:rsidRDefault="00022BA8" w:rsidP="00562A69">
            <w:pPr>
              <w:ind w:firstLine="0"/>
              <w:rPr>
                <w:b/>
                <w:color w:val="000000" w:themeColor="text1"/>
                <w:lang w:val="ro-RO"/>
              </w:rPr>
            </w:pPr>
            <w:r w:rsidRPr="00DD1108">
              <w:rPr>
                <w:b/>
                <w:color w:val="000000" w:themeColor="text1"/>
                <w:u w:val="single"/>
                <w:lang w:val="ro"/>
              </w:rPr>
              <w:t>Principiile generale ale transpunerii efectuate</w:t>
            </w:r>
            <w:r w:rsidRPr="00DD1108">
              <w:rPr>
                <w:b/>
                <w:color w:val="000000" w:themeColor="text1"/>
                <w:lang w:val="ro"/>
              </w:rPr>
              <w:t xml:space="preserve">: </w:t>
            </w:r>
          </w:p>
          <w:p w14:paraId="3550708C" w14:textId="77777777" w:rsidR="00022BA8" w:rsidRPr="00DD1108" w:rsidRDefault="00022BA8" w:rsidP="00562A69">
            <w:pPr>
              <w:ind w:firstLine="0"/>
              <w:rPr>
                <w:b/>
                <w:color w:val="000000" w:themeColor="text1"/>
                <w:lang w:val="ro-RO"/>
              </w:rPr>
            </w:pPr>
          </w:p>
          <w:p w14:paraId="69FA7530" w14:textId="77777777" w:rsidR="00022BA8" w:rsidRPr="00DD1108" w:rsidRDefault="00022BA8" w:rsidP="00562A69">
            <w:pPr>
              <w:pStyle w:val="Listparagraf"/>
              <w:numPr>
                <w:ilvl w:val="0"/>
                <w:numId w:val="9"/>
              </w:numPr>
              <w:rPr>
                <w:b/>
                <w:color w:val="000000" w:themeColor="text1"/>
                <w:lang w:val="ro-RO"/>
              </w:rPr>
            </w:pPr>
            <w:r w:rsidRPr="00DD1108">
              <w:rPr>
                <w:b/>
                <w:color w:val="000000" w:themeColor="text1"/>
                <w:lang w:val="ro"/>
              </w:rPr>
              <w:t>În termeni de schiță/ structură:</w:t>
            </w:r>
          </w:p>
          <w:p w14:paraId="486E9378" w14:textId="77777777" w:rsidR="00022BA8" w:rsidRPr="00DD1108" w:rsidRDefault="00022BA8" w:rsidP="00562A69">
            <w:pPr>
              <w:ind w:firstLine="0"/>
              <w:rPr>
                <w:b/>
                <w:color w:val="000000" w:themeColor="text1"/>
                <w:lang w:val="ro-RO"/>
              </w:rPr>
            </w:pPr>
            <w:r w:rsidRPr="00DD1108">
              <w:rPr>
                <w:b/>
                <w:color w:val="000000" w:themeColor="text1"/>
                <w:lang w:val="ro"/>
              </w:rPr>
              <w:t>(Compararea structurii versiunii RM cu versiunea UE)</w:t>
            </w:r>
          </w:p>
          <w:p w14:paraId="551C450C" w14:textId="77777777" w:rsidR="00022BA8" w:rsidRPr="00DD1108" w:rsidRDefault="00022BA8" w:rsidP="00562A69">
            <w:pPr>
              <w:ind w:firstLine="0"/>
              <w:rPr>
                <w:b/>
                <w:color w:val="000000" w:themeColor="text1"/>
                <w:sz w:val="10"/>
                <w:szCs w:val="10"/>
                <w:lang w:val="ro-RO"/>
              </w:rPr>
            </w:pPr>
          </w:p>
          <w:p w14:paraId="3891D120" w14:textId="77777777" w:rsidR="00022BA8" w:rsidRPr="00DD1108" w:rsidRDefault="00022BA8" w:rsidP="00562A69">
            <w:pPr>
              <w:ind w:firstLine="0"/>
              <w:rPr>
                <w:bCs/>
                <w:color w:val="000000" w:themeColor="text1"/>
                <w:lang w:val="ro-RO"/>
              </w:rPr>
            </w:pPr>
            <w:r w:rsidRPr="00DD1108">
              <w:rPr>
                <w:bCs/>
                <w:color w:val="000000" w:themeColor="text1"/>
                <w:lang w:val="ro"/>
              </w:rPr>
              <w:t xml:space="preserve">În versiunea RM, criteriile au fost împărțite în două categorii: cele legate de cerințele privind contribuția substanțială sunt detaliate în anexa nr.1, în timp ce cele legate de aspectele DNSH (fără prejudicii semnificative) sunt regrupate în anexa nr.2. Activitățile de mediu legate de Regulament delegat (UE) 2023/2486 sunt abordate în același document ca și activitățile legate de </w:t>
            </w:r>
            <w:r w:rsidRPr="00DD1108">
              <w:rPr>
                <w:bCs/>
                <w:color w:val="000000" w:themeColor="text1"/>
                <w:lang w:val="ro"/>
              </w:rPr>
              <w:lastRenderedPageBreak/>
              <w:t>Regulamentul delegat (UE) 2021/2139.</w:t>
            </w:r>
          </w:p>
          <w:p w14:paraId="4D108474" w14:textId="77777777" w:rsidR="00022BA8" w:rsidRPr="00DD1108" w:rsidRDefault="00022BA8" w:rsidP="00562A69">
            <w:pPr>
              <w:ind w:firstLine="0"/>
              <w:rPr>
                <w:bCs/>
                <w:color w:val="000000" w:themeColor="text1"/>
                <w:lang w:val="ro-RO"/>
              </w:rPr>
            </w:pPr>
            <w:r w:rsidRPr="00DD1108">
              <w:rPr>
                <w:bCs/>
                <w:color w:val="000000" w:themeColor="text1"/>
                <w:lang w:val="ro"/>
              </w:rPr>
              <w:t xml:space="preserve">Un tabel de identificare a DNSH a fost adăugat înainte de anexa nr.2 pentru a oferi o imagine de ansamblu a cerințelor DNSH aplicabile fiecărei activități, care nu există în versiunea europeană. </w:t>
            </w:r>
          </w:p>
          <w:p w14:paraId="0DB62917" w14:textId="77777777" w:rsidR="00022BA8" w:rsidRPr="00DD1108" w:rsidRDefault="00022BA8" w:rsidP="00562A69">
            <w:pPr>
              <w:ind w:firstLine="0"/>
              <w:rPr>
                <w:bCs/>
                <w:color w:val="000000" w:themeColor="text1"/>
                <w:lang w:val="ro-RO"/>
              </w:rPr>
            </w:pPr>
            <w:r w:rsidRPr="00DD1108">
              <w:rPr>
                <w:bCs/>
                <w:color w:val="000000" w:themeColor="text1"/>
                <w:lang w:val="ro"/>
              </w:rPr>
              <w:t>În plus, după aceste două anexe, a fost adăugată anexa nr.3 care oferă informații practice suplimentare legate de verificarea criteriilor minime și de garanții sociale și anexa nr.4 care constă dintr-un tabel care afișează categoria activităților: tranzitorii, generice, așa cum a fost realizat în instrumentul de taxonomie al Comisiei UE Busola taxonomiei.</w:t>
            </w:r>
          </w:p>
          <w:p w14:paraId="20530DC1" w14:textId="77777777" w:rsidR="00022BA8" w:rsidRPr="00DD1108" w:rsidRDefault="00022BA8" w:rsidP="00562A69">
            <w:pPr>
              <w:ind w:firstLine="0"/>
              <w:rPr>
                <w:bCs/>
                <w:color w:val="000000" w:themeColor="text1"/>
                <w:lang w:val="ro-RO"/>
              </w:rPr>
            </w:pPr>
            <w:r w:rsidRPr="00DD1108">
              <w:rPr>
                <w:bCs/>
                <w:color w:val="000000" w:themeColor="text1"/>
                <w:lang w:val="ro"/>
              </w:rPr>
              <w:t xml:space="preserve">Aceasta diferă de structura Regulamentului delegat (UE) 2023/2486, care dedică anexa I utilizării durabile și protejării resurselor de apă și a resurselor marine, Anexa II economiei circulare, Anexa III </w:t>
            </w:r>
            <w:r w:rsidRPr="00DD1108">
              <w:rPr>
                <w:rFonts w:eastAsiaTheme="majorEastAsia"/>
                <w:lang w:val="ro"/>
              </w:rPr>
              <w:t>prevenirii și controlului poluării, Anexa IV protejării și refacerii biodiversității și a ecosistemelor</w:t>
            </w:r>
            <w:r w:rsidRPr="00DD1108">
              <w:rPr>
                <w:bCs/>
                <w:color w:val="000000" w:themeColor="text1"/>
                <w:lang w:val="ro"/>
              </w:rPr>
              <w:t>.</w:t>
            </w:r>
          </w:p>
          <w:p w14:paraId="2D437A02" w14:textId="77777777" w:rsidR="00022BA8" w:rsidRPr="00DD1108" w:rsidRDefault="00022BA8" w:rsidP="00562A69">
            <w:pPr>
              <w:ind w:firstLine="0"/>
              <w:rPr>
                <w:b/>
                <w:color w:val="000000" w:themeColor="text1"/>
                <w:sz w:val="10"/>
                <w:szCs w:val="10"/>
                <w:lang w:val="ro-RO"/>
              </w:rPr>
            </w:pPr>
          </w:p>
          <w:p w14:paraId="10AC70DA" w14:textId="77777777" w:rsidR="00022BA8" w:rsidRPr="00DD1108" w:rsidRDefault="00022BA8" w:rsidP="00562A69">
            <w:pPr>
              <w:ind w:firstLine="0"/>
              <w:rPr>
                <w:b/>
                <w:bCs/>
                <w:lang w:val="ro-RO"/>
              </w:rPr>
            </w:pPr>
            <w:r w:rsidRPr="00DD1108">
              <w:rPr>
                <w:bCs/>
                <w:color w:val="000000" w:themeColor="text1"/>
                <w:lang w:val="ro"/>
              </w:rPr>
              <w:t xml:space="preserve">Titlurile diferitelor capitole sunt aceleași, cu excepția activităților legate de obiectivele de apă, deoarece acesta (și denumirile ulterioare ale activităților atunci când este necesar), a </w:t>
            </w:r>
            <w:r w:rsidRPr="00DD1108">
              <w:rPr>
                <w:bCs/>
                <w:color w:val="000000" w:themeColor="text1"/>
                <w:lang w:val="ro"/>
              </w:rPr>
              <w:lastRenderedPageBreak/>
              <w:t xml:space="preserve">fost scurtat după cum urmează: </w:t>
            </w:r>
            <w:r w:rsidRPr="00DD1108">
              <w:rPr>
                <w:bCs/>
                <w:lang w:val="ro"/>
              </w:rPr>
              <w:t xml:space="preserve">„Activități eligibile în cadrul </w:t>
            </w:r>
            <w:r w:rsidRPr="00DD1108">
              <w:rPr>
                <w:bCs/>
                <w:u w:val="single"/>
                <w:lang w:val="ro"/>
              </w:rPr>
              <w:t>utilizării durabile și protejării apei</w:t>
            </w:r>
            <w:r w:rsidRPr="00DD1108">
              <w:rPr>
                <w:bCs/>
                <w:lang w:val="ro"/>
              </w:rPr>
              <w:t xml:space="preserve">” pentru o mai bună adaptare la contextul geografic și economic al Moldovei (suprimare a </w:t>
            </w:r>
            <w:proofErr w:type="spellStart"/>
            <w:r w:rsidRPr="00DD1108">
              <w:rPr>
                <w:bCs/>
                <w:lang w:val="ro"/>
              </w:rPr>
              <w:t>mențiunii</w:t>
            </w:r>
            <w:r w:rsidRPr="00DD1108">
              <w:rPr>
                <w:bCs/>
                <w:color w:val="000000" w:themeColor="text1"/>
                <w:lang w:val="ro"/>
              </w:rPr>
              <w:t>„</w:t>
            </w:r>
            <w:r w:rsidRPr="00DD1108">
              <w:rPr>
                <w:bCs/>
                <w:lang w:val="ro"/>
              </w:rPr>
              <w:t>resursele</w:t>
            </w:r>
            <w:proofErr w:type="spellEnd"/>
            <w:r w:rsidRPr="00DD1108">
              <w:rPr>
                <w:bCs/>
                <w:lang w:val="ro"/>
              </w:rPr>
              <w:t xml:space="preserve"> marine</w:t>
            </w:r>
            <w:r w:rsidRPr="00DD1108">
              <w:rPr>
                <w:bCs/>
                <w:color w:val="000000" w:themeColor="text1"/>
                <w:lang w:val="ro"/>
              </w:rPr>
              <w:t>”</w:t>
            </w:r>
            <w:r w:rsidRPr="00DD1108">
              <w:rPr>
                <w:bCs/>
                <w:lang w:val="ro"/>
              </w:rPr>
              <w:t xml:space="preserve"> în titluri).</w:t>
            </w:r>
          </w:p>
          <w:p w14:paraId="427211AB" w14:textId="77777777" w:rsidR="00022BA8" w:rsidRPr="00DD1108" w:rsidRDefault="00022BA8" w:rsidP="00562A69">
            <w:pPr>
              <w:rPr>
                <w:sz w:val="14"/>
                <w:szCs w:val="14"/>
                <w:lang w:val="ro-RO"/>
              </w:rPr>
            </w:pPr>
          </w:p>
          <w:p w14:paraId="2D1CA8FC" w14:textId="77777777" w:rsidR="00022BA8" w:rsidRPr="00DD1108" w:rsidRDefault="00022BA8" w:rsidP="00562A69">
            <w:pPr>
              <w:ind w:firstLine="0"/>
              <w:rPr>
                <w:b/>
                <w:color w:val="000000" w:themeColor="text1"/>
                <w:lang w:val="ro-RO"/>
              </w:rPr>
            </w:pPr>
            <w:r w:rsidRPr="00DD1108">
              <w:rPr>
                <w:b/>
                <w:color w:val="000000" w:themeColor="text1"/>
                <w:lang w:val="ro"/>
              </w:rPr>
              <w:t>În ceea ce privește lista activităților și a criteriilor:</w:t>
            </w:r>
          </w:p>
          <w:p w14:paraId="3F8B998C" w14:textId="77777777" w:rsidR="00022BA8" w:rsidRPr="00DD1108" w:rsidRDefault="00022BA8" w:rsidP="00562A69">
            <w:pPr>
              <w:ind w:firstLine="0"/>
              <w:rPr>
                <w:b/>
                <w:color w:val="000000" w:themeColor="text1"/>
                <w:sz w:val="10"/>
                <w:szCs w:val="10"/>
                <w:lang w:val="ro-RO"/>
              </w:rPr>
            </w:pPr>
          </w:p>
          <w:p w14:paraId="698E6D11" w14:textId="77777777" w:rsidR="00022BA8" w:rsidRPr="00DD1108" w:rsidRDefault="00022BA8" w:rsidP="00562A69">
            <w:pPr>
              <w:ind w:firstLine="0"/>
              <w:rPr>
                <w:b/>
                <w:color w:val="000000" w:themeColor="text1"/>
                <w:lang w:val="ro-RO"/>
              </w:rPr>
            </w:pPr>
            <w:r w:rsidRPr="00DD1108">
              <w:rPr>
                <w:b/>
                <w:color w:val="000000" w:themeColor="text1"/>
                <w:lang w:val="ro"/>
              </w:rPr>
              <w:t>Activități eligibile</w:t>
            </w:r>
          </w:p>
          <w:p w14:paraId="17FB23E2" w14:textId="77777777" w:rsidR="00022BA8" w:rsidRPr="00DD1108" w:rsidRDefault="00022BA8" w:rsidP="00562A69">
            <w:pPr>
              <w:ind w:firstLine="0"/>
              <w:rPr>
                <w:b/>
                <w:color w:val="000000" w:themeColor="text1"/>
                <w:sz w:val="10"/>
                <w:szCs w:val="10"/>
                <w:lang w:val="ro-RO"/>
              </w:rPr>
            </w:pPr>
          </w:p>
          <w:p w14:paraId="189C4E80" w14:textId="77777777" w:rsidR="00022BA8" w:rsidRPr="00DD1108" w:rsidRDefault="00022BA8" w:rsidP="00562A69">
            <w:pPr>
              <w:ind w:left="33" w:firstLine="0"/>
              <w:rPr>
                <w:b/>
                <w:color w:val="000000" w:themeColor="text1"/>
                <w:lang w:val="ro-RO"/>
              </w:rPr>
            </w:pPr>
            <w:r w:rsidRPr="00DD1108">
              <w:rPr>
                <w:lang w:val="ro"/>
              </w:rPr>
              <w:t xml:space="preserve">Toate activitățile enumerate în versiunea UE sunt incluse în versiunea RM. </w:t>
            </w:r>
            <w:r w:rsidRPr="00DD1108">
              <w:rPr>
                <w:bCs/>
                <w:color w:val="000000" w:themeColor="text1"/>
                <w:lang w:val="ro"/>
              </w:rPr>
              <w:t xml:space="preserve">A fost păstrată </w:t>
            </w:r>
            <w:r w:rsidRPr="00DD1108">
              <w:rPr>
                <w:lang w:val="ro"/>
              </w:rPr>
              <w:t>numerotarea UE a activităților de la „</w:t>
            </w:r>
            <w:r w:rsidRPr="00DD1108">
              <w:rPr>
                <w:bCs/>
                <w:color w:val="000000" w:themeColor="text1"/>
                <w:lang w:val="ro"/>
              </w:rPr>
              <w:t>1.1. Fabricarea, instalarea și serviciile asociate tehnologiilor de control al scurgerilor care permit reducerea și prevenirea scurgerilor în sistemele de alimentare cu apă</w:t>
            </w:r>
            <w:r w:rsidRPr="00DD1108">
              <w:rPr>
                <w:lang w:val="ro"/>
              </w:rPr>
              <w:t>”</w:t>
            </w:r>
            <w:r w:rsidRPr="00DD1108">
              <w:rPr>
                <w:bCs/>
                <w:color w:val="000000" w:themeColor="text1"/>
                <w:lang w:val="ro"/>
              </w:rPr>
              <w:t xml:space="preserve"> până la </w:t>
            </w:r>
            <w:r w:rsidRPr="00DD1108">
              <w:rPr>
                <w:lang w:val="ro"/>
              </w:rPr>
              <w:t>„</w:t>
            </w:r>
            <w:r w:rsidRPr="00DD1108">
              <w:rPr>
                <w:bCs/>
                <w:color w:val="000000" w:themeColor="text1"/>
                <w:lang w:val="ro"/>
              </w:rPr>
              <w:t>4.1 Furnizarea de soluții IT/OT bazate pe date pentru reducerea scurgerilor</w:t>
            </w:r>
            <w:r w:rsidRPr="00DD1108">
              <w:rPr>
                <w:lang w:val="ro"/>
              </w:rPr>
              <w:t>”</w:t>
            </w:r>
            <w:r w:rsidRPr="00DD1108">
              <w:rPr>
                <w:bCs/>
                <w:color w:val="000000" w:themeColor="text1"/>
                <w:lang w:val="ro"/>
              </w:rPr>
              <w:t xml:space="preserve">. În plus, în anexa nr.2 „Criteriile DNSH” activitățile sunt numerotate cu două sau trei litere, care corespund obiectivului de mediu la care activitatea este listată în anexa nr.1. O activitate la care se face referire în cadrul obiectivului de </w:t>
            </w:r>
            <w:proofErr w:type="spellStart"/>
            <w:r w:rsidRPr="00DD1108">
              <w:rPr>
                <w:bCs/>
                <w:color w:val="000000" w:themeColor="text1"/>
                <w:lang w:val="ro"/>
              </w:rPr>
              <w:t>utilizăre</w:t>
            </w:r>
            <w:proofErr w:type="spellEnd"/>
            <w:r w:rsidRPr="00DD1108">
              <w:rPr>
                <w:bCs/>
                <w:color w:val="000000" w:themeColor="text1"/>
                <w:lang w:val="ro"/>
              </w:rPr>
              <w:t xml:space="preserve"> durabilă și protecției resurselor de apă” din anexa </w:t>
            </w:r>
            <w:r w:rsidRPr="00DD1108">
              <w:rPr>
                <w:bCs/>
                <w:color w:val="000000" w:themeColor="text1"/>
                <w:lang w:val="ro"/>
              </w:rPr>
              <w:lastRenderedPageBreak/>
              <w:t>nr.1 va avea în anexa nr.2 un număr precedat de „WTR”, în timp ce „CEY”, „PPC” și „BIO” vor indica clasificare la obiectivele privind economia circulară, prevenirea și controlul poluării și, respectiv, protecția și refacerea biodiversității și a ecosistemelor. Aceste informații, găsite și în Tabelul de identificare „DNSH”, au ca scop facilitarea navigării.</w:t>
            </w:r>
          </w:p>
          <w:p w14:paraId="3F7C3D39" w14:textId="77777777" w:rsidR="00022BA8" w:rsidRPr="00DD1108" w:rsidRDefault="00022BA8" w:rsidP="00562A69">
            <w:pPr>
              <w:ind w:firstLine="0"/>
              <w:rPr>
                <w:b/>
                <w:color w:val="000000" w:themeColor="text1"/>
                <w:sz w:val="10"/>
                <w:szCs w:val="10"/>
                <w:lang w:val="ro-RO"/>
              </w:rPr>
            </w:pPr>
          </w:p>
          <w:p w14:paraId="1C457A71" w14:textId="77777777" w:rsidR="00022BA8" w:rsidRPr="00DD1108" w:rsidRDefault="00022BA8" w:rsidP="00562A69">
            <w:pPr>
              <w:ind w:firstLine="0"/>
              <w:rPr>
                <w:b/>
                <w:color w:val="000000" w:themeColor="text1"/>
                <w:sz w:val="10"/>
                <w:szCs w:val="10"/>
                <w:lang w:val="ro-RO"/>
              </w:rPr>
            </w:pPr>
            <w:r w:rsidRPr="00DD1108">
              <w:rPr>
                <w:b/>
                <w:color w:val="000000" w:themeColor="text1"/>
                <w:lang w:val="ro"/>
              </w:rPr>
              <w:t xml:space="preserve">Criteriile de examinare </w:t>
            </w:r>
          </w:p>
          <w:p w14:paraId="30770683" w14:textId="77777777" w:rsidR="00022BA8" w:rsidRPr="00DD1108" w:rsidRDefault="00022BA8" w:rsidP="00562A69">
            <w:pPr>
              <w:ind w:firstLine="0"/>
              <w:rPr>
                <w:bCs/>
                <w:color w:val="000000" w:themeColor="text1"/>
                <w:sz w:val="10"/>
                <w:szCs w:val="10"/>
                <w:lang w:val="ro-RO"/>
              </w:rPr>
            </w:pPr>
          </w:p>
          <w:p w14:paraId="614191AD" w14:textId="77777777" w:rsidR="00022BA8" w:rsidRPr="00DD1108" w:rsidRDefault="00022BA8" w:rsidP="00562A69">
            <w:pPr>
              <w:pStyle w:val="Listparagraf"/>
              <w:numPr>
                <w:ilvl w:val="0"/>
                <w:numId w:val="2"/>
              </w:numPr>
              <w:ind w:left="455"/>
              <w:rPr>
                <w:lang w:val="ro-RO"/>
              </w:rPr>
            </w:pPr>
            <w:r w:rsidRPr="00DD1108">
              <w:rPr>
                <w:lang w:val="ro"/>
              </w:rPr>
              <w:t xml:space="preserve">Toate criteriile tehnice (metricile) au fost copiate identic. </w:t>
            </w:r>
          </w:p>
          <w:p w14:paraId="2B7E7BA1" w14:textId="77777777" w:rsidR="00022BA8" w:rsidRPr="00DD1108" w:rsidRDefault="00022BA8" w:rsidP="00562A69">
            <w:pPr>
              <w:pStyle w:val="Listparagraf"/>
              <w:numPr>
                <w:ilvl w:val="0"/>
                <w:numId w:val="2"/>
              </w:numPr>
              <w:ind w:left="455"/>
              <w:rPr>
                <w:lang w:val="ro-RO"/>
              </w:rPr>
            </w:pPr>
            <w:r w:rsidRPr="00DD1108">
              <w:rPr>
                <w:lang w:val="ro"/>
              </w:rPr>
              <w:t xml:space="preserve">Criteriile calitative au fost, de asemenea, păstrate integral, cu excepția cazului în care se referă la o obligație impusă printr-un Act european, pe care autoritatea relevantă din </w:t>
            </w:r>
            <w:proofErr w:type="spellStart"/>
            <w:r w:rsidRPr="00DD1108">
              <w:rPr>
                <w:lang w:val="ro"/>
              </w:rPr>
              <w:t>Republixa</w:t>
            </w:r>
            <w:proofErr w:type="spellEnd"/>
            <w:r w:rsidRPr="00DD1108">
              <w:rPr>
                <w:lang w:val="ro"/>
              </w:rPr>
              <w:t xml:space="preserve"> Moldova nu a transpus-o încă.</w:t>
            </w:r>
          </w:p>
          <w:p w14:paraId="2E59AAE7" w14:textId="77777777" w:rsidR="00022BA8" w:rsidRPr="00DD1108" w:rsidRDefault="00022BA8" w:rsidP="00562A69">
            <w:pPr>
              <w:pStyle w:val="Listparagraf"/>
              <w:rPr>
                <w:sz w:val="10"/>
                <w:szCs w:val="10"/>
                <w:lang w:val="ro-RO"/>
              </w:rPr>
            </w:pPr>
          </w:p>
          <w:p w14:paraId="40FE2A79" w14:textId="77777777" w:rsidR="00022BA8" w:rsidRPr="00DD1108" w:rsidRDefault="00022BA8" w:rsidP="00562A69">
            <w:pPr>
              <w:ind w:firstLine="0"/>
              <w:rPr>
                <w:lang w:val="ro-RO"/>
              </w:rPr>
            </w:pPr>
            <w:r w:rsidRPr="00DD1108">
              <w:rPr>
                <w:lang w:val="ro"/>
              </w:rPr>
              <w:t xml:space="preserve">În general, diferențele rămase se datorează faptului că unele dintre reglementările UE menționate nu au încă un echivalent în cadrul RM sau (în majoritatea cazurilor) au un echivalent care nu transpune încă complet modelul UE, deoarece unele prevederi pot fi programate a </w:t>
            </w:r>
            <w:r w:rsidRPr="00DD1108">
              <w:rPr>
                <w:lang w:val="ro"/>
              </w:rPr>
              <w:lastRenderedPageBreak/>
              <w:t xml:space="preserve">fi transpuse în legislația națională în anii următori.  </w:t>
            </w:r>
          </w:p>
          <w:p w14:paraId="71B03387" w14:textId="77777777" w:rsidR="00022BA8" w:rsidRPr="00DD1108" w:rsidRDefault="00022BA8" w:rsidP="00562A69">
            <w:pPr>
              <w:ind w:firstLine="0"/>
              <w:rPr>
                <w:bCs/>
                <w:i/>
                <w:iCs/>
                <w:color w:val="000000" w:themeColor="text1"/>
                <w:lang w:val="ro-RO"/>
              </w:rPr>
            </w:pPr>
            <w:r w:rsidRPr="00DD1108">
              <w:rPr>
                <w:bCs/>
                <w:color w:val="000000" w:themeColor="text1"/>
                <w:lang w:val="ro"/>
              </w:rPr>
              <w:t xml:space="preserve">În astfel de cazuri, informațiile privind data adoptării lor au fost </w:t>
            </w:r>
            <w:r w:rsidRPr="00DD1108">
              <w:rPr>
                <w:bCs/>
                <w:i/>
                <w:iCs/>
                <w:color w:val="000000" w:themeColor="text1"/>
                <w:lang w:val="ro"/>
              </w:rPr>
              <w:t xml:space="preserve">specificate cu caractere italice în coloana "Acte normative conexe și standarde internaționale" din tabelele tehnice, iar diferențele sunt explicate și descrise în rândurile de mai jos. </w:t>
            </w:r>
          </w:p>
          <w:p w14:paraId="0FB5BE81" w14:textId="77777777" w:rsidR="00022BA8" w:rsidRPr="00DD1108" w:rsidRDefault="00022BA8" w:rsidP="00562A69">
            <w:pPr>
              <w:ind w:firstLine="0"/>
              <w:rPr>
                <w:bCs/>
                <w:i/>
                <w:iCs/>
                <w:color w:val="000000" w:themeColor="text1"/>
                <w:sz w:val="10"/>
                <w:szCs w:val="10"/>
                <w:lang w:val="ro-RO"/>
              </w:rPr>
            </w:pPr>
          </w:p>
          <w:p w14:paraId="4A5A0319" w14:textId="77777777" w:rsidR="00022BA8" w:rsidRPr="00DD1108" w:rsidRDefault="00022BA8" w:rsidP="00562A69">
            <w:pPr>
              <w:ind w:firstLine="0"/>
              <w:rPr>
                <w:b/>
                <w:color w:val="000000" w:themeColor="text1"/>
                <w:sz w:val="10"/>
                <w:szCs w:val="10"/>
                <w:lang w:val="ro-RO"/>
              </w:rPr>
            </w:pPr>
            <w:r w:rsidRPr="00DD1108">
              <w:rPr>
                <w:b/>
                <w:color w:val="000000" w:themeColor="text1"/>
                <w:lang w:val="ro"/>
              </w:rPr>
              <w:t>Anexe referitoare la criteriile generice DNSH</w:t>
            </w:r>
          </w:p>
          <w:p w14:paraId="7A35C4AC" w14:textId="77777777" w:rsidR="00022BA8" w:rsidRPr="00DD1108" w:rsidRDefault="00022BA8" w:rsidP="00562A69">
            <w:pPr>
              <w:ind w:firstLine="0"/>
              <w:rPr>
                <w:bCs/>
                <w:i/>
                <w:iCs/>
                <w:color w:val="000000" w:themeColor="text1"/>
                <w:sz w:val="4"/>
                <w:szCs w:val="4"/>
                <w:lang w:val="ro-RO"/>
              </w:rPr>
            </w:pPr>
          </w:p>
          <w:p w14:paraId="7BC6FE94" w14:textId="77777777" w:rsidR="00022BA8" w:rsidRPr="00DD1108" w:rsidRDefault="00022BA8" w:rsidP="00562A69">
            <w:pPr>
              <w:pStyle w:val="Listparagraf"/>
              <w:numPr>
                <w:ilvl w:val="0"/>
                <w:numId w:val="2"/>
              </w:numPr>
              <w:ind w:left="455"/>
              <w:rPr>
                <w:b/>
                <w:color w:val="000000" w:themeColor="text1"/>
                <w:lang w:val="ro-RO"/>
              </w:rPr>
            </w:pPr>
            <w:r w:rsidRPr="00DD1108">
              <w:rPr>
                <w:bCs/>
                <w:color w:val="000000" w:themeColor="text1"/>
                <w:lang w:val="ro"/>
              </w:rPr>
              <w:t xml:space="preserve">Apendicele A (Criteriile generice DNSH pentru adaptarea la schimbările climatice), B (Criteriile generice DNSH pentru protejarea și refacerea biodiversității și a ecosistemelor) </w:t>
            </w:r>
            <w:r w:rsidRPr="00DD1108">
              <w:rPr>
                <w:b/>
                <w:color w:val="000000" w:themeColor="text1"/>
                <w:lang w:val="ro"/>
              </w:rPr>
              <w:t xml:space="preserve">au fost transpuse integral. </w:t>
            </w:r>
          </w:p>
          <w:p w14:paraId="56726A5C" w14:textId="41FC90F9" w:rsidR="005B44CF" w:rsidRPr="003C4D0B" w:rsidRDefault="00022BA8" w:rsidP="00166300">
            <w:pPr>
              <w:ind w:firstLine="0"/>
              <w:rPr>
                <w:b/>
                <w:color w:val="000000" w:themeColor="text1"/>
                <w:lang w:val="ro-RO"/>
              </w:rPr>
            </w:pPr>
            <w:r w:rsidRPr="00DD1108">
              <w:rPr>
                <w:bCs/>
                <w:color w:val="000000" w:themeColor="text1"/>
                <w:lang w:val="ro"/>
              </w:rPr>
              <w:t xml:space="preserve">Apendicele C (Criteriile generice DNSH pentru prevenirea și controlul poluării privind utilizarea și prezența substanțelor chimice </w:t>
            </w:r>
            <w:r w:rsidRPr="00DD1108">
              <w:rPr>
                <w:b/>
                <w:color w:val="000000" w:themeColor="text1"/>
                <w:lang w:val="ro"/>
              </w:rPr>
              <w:t>este parțial transpus</w:t>
            </w:r>
            <w:r w:rsidRPr="00DD1108">
              <w:rPr>
                <w:bCs/>
                <w:color w:val="000000" w:themeColor="text1"/>
                <w:lang w:val="ro"/>
              </w:rPr>
              <w:t xml:space="preserve"> (a se vedea explicația de la sfârșitul acestui tabel).</w:t>
            </w:r>
          </w:p>
        </w:tc>
        <w:tc>
          <w:tcPr>
            <w:tcW w:w="1617" w:type="dxa"/>
            <w:tcBorders>
              <w:bottom w:val="single" w:sz="4" w:space="0" w:color="auto"/>
            </w:tcBorders>
          </w:tcPr>
          <w:p w14:paraId="6148ED43" w14:textId="6DA2E60C" w:rsidR="005B44CF" w:rsidRPr="003C4D0B" w:rsidRDefault="005B44CF" w:rsidP="00166300">
            <w:pPr>
              <w:ind w:firstLine="0"/>
              <w:rPr>
                <w:b/>
                <w:color w:val="000000" w:themeColor="text1"/>
                <w:u w:val="single"/>
                <w:lang w:val="ro"/>
              </w:rPr>
            </w:pPr>
          </w:p>
        </w:tc>
      </w:tr>
      <w:tr w:rsidR="005B44CF" w:rsidRPr="00DD1108" w14:paraId="328304FD" w14:textId="45C30D5D" w:rsidTr="009245BB">
        <w:trPr>
          <w:trHeight w:val="70"/>
        </w:trPr>
        <w:tc>
          <w:tcPr>
            <w:tcW w:w="2689" w:type="dxa"/>
            <w:tcBorders>
              <w:bottom w:val="single" w:sz="4" w:space="0" w:color="auto"/>
            </w:tcBorders>
          </w:tcPr>
          <w:p w14:paraId="0B36B36A" w14:textId="1546A549" w:rsidR="005B44CF" w:rsidRPr="003C4D0B" w:rsidRDefault="005B44CF" w:rsidP="00166300">
            <w:pPr>
              <w:ind w:firstLine="0"/>
              <w:rPr>
                <w:rFonts w:eastAsiaTheme="majorEastAsia"/>
                <w:b/>
                <w:bCs/>
                <w:color w:val="000000" w:themeColor="text1"/>
                <w:lang w:val="ro-RO"/>
              </w:rPr>
            </w:pPr>
            <w:r w:rsidRPr="003C4D0B">
              <w:rPr>
                <w:rFonts w:eastAsiaTheme="majorEastAsia"/>
                <w:b/>
                <w:bCs/>
                <w:color w:val="000000" w:themeColor="text1"/>
                <w:lang w:val="ro"/>
              </w:rPr>
              <w:lastRenderedPageBreak/>
              <w:t>Anexa V Modificări la Anexele I, II, III, IV, V, VII, IX și X la Regulamentul delegat (UE) 2021/2178</w:t>
            </w:r>
          </w:p>
        </w:tc>
        <w:tc>
          <w:tcPr>
            <w:tcW w:w="2693" w:type="dxa"/>
            <w:tcBorders>
              <w:bottom w:val="single" w:sz="4" w:space="0" w:color="auto"/>
            </w:tcBorders>
          </w:tcPr>
          <w:p w14:paraId="31F0B299" w14:textId="2683DAE9" w:rsidR="005B44CF" w:rsidRPr="003C4D0B" w:rsidRDefault="005B44CF" w:rsidP="00166300">
            <w:pPr>
              <w:ind w:firstLine="0"/>
              <w:rPr>
                <w:rFonts w:eastAsiaTheme="majorEastAsia"/>
                <w:b/>
                <w:bCs/>
                <w:color w:val="000000" w:themeColor="text1"/>
              </w:rPr>
            </w:pPr>
            <w:r w:rsidRPr="003C4D0B">
              <w:rPr>
                <w:rFonts w:eastAsiaTheme="majorEastAsia"/>
                <w:b/>
                <w:bCs/>
                <w:color w:val="000000" w:themeColor="text1"/>
              </w:rPr>
              <w:t>Annex V Amendments to Annexes I, II, III, IV, V, VII, IX and X to Delegated Regulation (EU) 2021/2178</w:t>
            </w:r>
          </w:p>
          <w:p w14:paraId="7B90CA7C" w14:textId="77777777" w:rsidR="005B44CF" w:rsidRPr="003C4D0B" w:rsidRDefault="005B44CF" w:rsidP="00166300">
            <w:pPr>
              <w:ind w:firstLine="0"/>
              <w:rPr>
                <w:rFonts w:eastAsiaTheme="majorEastAsia"/>
                <w:b/>
                <w:bCs/>
                <w:color w:val="000000" w:themeColor="text1"/>
              </w:rPr>
            </w:pPr>
          </w:p>
          <w:p w14:paraId="43F175D8" w14:textId="77777777" w:rsidR="005B44CF" w:rsidRPr="003C4D0B" w:rsidRDefault="005B44CF" w:rsidP="00166300">
            <w:pPr>
              <w:ind w:firstLine="0"/>
              <w:rPr>
                <w:rFonts w:eastAsiaTheme="majorEastAsia"/>
                <w:b/>
                <w:bCs/>
                <w:color w:val="000000" w:themeColor="text1"/>
              </w:rPr>
            </w:pPr>
          </w:p>
          <w:p w14:paraId="19F152AE" w14:textId="4CC70706" w:rsidR="005B44CF" w:rsidRPr="003C4D0B" w:rsidRDefault="005B44CF" w:rsidP="00166300">
            <w:pPr>
              <w:ind w:firstLine="0"/>
              <w:rPr>
                <w:rFonts w:eastAsiaTheme="majorEastAsia"/>
                <w:lang w:val="ro-RO"/>
              </w:rPr>
            </w:pPr>
          </w:p>
        </w:tc>
        <w:tc>
          <w:tcPr>
            <w:tcW w:w="2410" w:type="dxa"/>
            <w:tcBorders>
              <w:bottom w:val="single" w:sz="4" w:space="0" w:color="auto"/>
            </w:tcBorders>
          </w:tcPr>
          <w:p w14:paraId="4C8DA00E" w14:textId="19BD9B08" w:rsidR="005B44CF" w:rsidRPr="003C4D0B" w:rsidRDefault="005B44CF" w:rsidP="00166300">
            <w:pPr>
              <w:ind w:firstLine="0"/>
              <w:rPr>
                <w:rFonts w:eastAsiaTheme="majorEastAsia"/>
                <w:lang w:val="ro-RO"/>
              </w:rPr>
            </w:pPr>
          </w:p>
        </w:tc>
        <w:tc>
          <w:tcPr>
            <w:tcW w:w="2126" w:type="dxa"/>
            <w:tcBorders>
              <w:bottom w:val="single" w:sz="4" w:space="0" w:color="auto"/>
            </w:tcBorders>
          </w:tcPr>
          <w:p w14:paraId="70AA3B89" w14:textId="77777777" w:rsidR="005B44CF" w:rsidRPr="003C4D0B" w:rsidRDefault="005B44CF" w:rsidP="00166300">
            <w:pPr>
              <w:pStyle w:val="Corptext"/>
              <w:jc w:val="both"/>
              <w:rPr>
                <w:color w:val="auto"/>
                <w:lang w:val="ro"/>
              </w:rPr>
            </w:pPr>
          </w:p>
        </w:tc>
        <w:tc>
          <w:tcPr>
            <w:tcW w:w="1276" w:type="dxa"/>
            <w:tcBorders>
              <w:bottom w:val="single" w:sz="4" w:space="0" w:color="auto"/>
            </w:tcBorders>
          </w:tcPr>
          <w:p w14:paraId="70421BEA" w14:textId="1152665E" w:rsidR="005B44CF" w:rsidRPr="003C4D0B" w:rsidRDefault="00022BA8" w:rsidP="00166300">
            <w:pPr>
              <w:pStyle w:val="Corptext"/>
              <w:jc w:val="both"/>
              <w:rPr>
                <w:color w:val="auto"/>
              </w:rPr>
            </w:pPr>
            <w:r>
              <w:rPr>
                <w:color w:val="auto"/>
                <w:lang w:val="ro"/>
              </w:rPr>
              <w:t>Prevederi UE neaplicabile</w:t>
            </w:r>
          </w:p>
        </w:tc>
        <w:tc>
          <w:tcPr>
            <w:tcW w:w="2635" w:type="dxa"/>
            <w:tcBorders>
              <w:bottom w:val="single" w:sz="4" w:space="0" w:color="auto"/>
            </w:tcBorders>
          </w:tcPr>
          <w:p w14:paraId="3335D040" w14:textId="0BADA927" w:rsidR="005B44CF" w:rsidRPr="003C4D0B" w:rsidRDefault="005B44CF" w:rsidP="00166300">
            <w:pPr>
              <w:ind w:left="-47" w:firstLine="0"/>
            </w:pPr>
          </w:p>
        </w:tc>
        <w:tc>
          <w:tcPr>
            <w:tcW w:w="1617" w:type="dxa"/>
            <w:tcBorders>
              <w:bottom w:val="single" w:sz="4" w:space="0" w:color="auto"/>
            </w:tcBorders>
          </w:tcPr>
          <w:p w14:paraId="66E48372" w14:textId="77777777" w:rsidR="005B44CF" w:rsidRPr="003C4D0B" w:rsidRDefault="005B44CF" w:rsidP="00166300">
            <w:pPr>
              <w:ind w:left="-47" w:firstLine="0"/>
              <w:rPr>
                <w:color w:val="000000" w:themeColor="text1"/>
                <w:lang w:val="ro-RO"/>
              </w:rPr>
            </w:pPr>
          </w:p>
        </w:tc>
      </w:tr>
      <w:tr w:rsidR="003C4D0B" w:rsidRPr="00DD1108" w14:paraId="71A8C23F" w14:textId="77777777" w:rsidTr="009245BB">
        <w:tc>
          <w:tcPr>
            <w:tcW w:w="15446" w:type="dxa"/>
            <w:gridSpan w:val="7"/>
          </w:tcPr>
          <w:p w14:paraId="5C881D03" w14:textId="77777777" w:rsidR="00022BA8" w:rsidRPr="00022BA8" w:rsidRDefault="00022BA8" w:rsidP="00166300">
            <w:pPr>
              <w:ind w:firstLine="0"/>
              <w:rPr>
                <w:b/>
                <w:bCs/>
                <w:i/>
                <w:iCs/>
                <w:lang w:val="ro"/>
              </w:rPr>
            </w:pPr>
            <w:r w:rsidRPr="00022BA8">
              <w:rPr>
                <w:b/>
                <w:bCs/>
                <w:i/>
                <w:iCs/>
                <w:lang w:val="ro"/>
              </w:rPr>
              <w:lastRenderedPageBreak/>
              <w:t xml:space="preserve">Rândurile de mai jos evidențiază diferențele rămase între prevederile Actului juridic european și ale cadrului național. Se explică motivele care stau la baza transpunerii parțiale și sunt incluse referințe și mențiuni relevante. Termenele preconizate pentru transpunerea integrală a prevederilor legislației europene sunt, de asemenea, menționate în coloana 9 – alte activități, care nu sunt enumerate în continuare, pot fi considerate ca fiind transpuse integral. </w:t>
            </w:r>
          </w:p>
          <w:p w14:paraId="7440B691" w14:textId="203EF2BE" w:rsidR="003C4D0B" w:rsidRPr="004A3F32" w:rsidRDefault="003C4D0B" w:rsidP="00166300">
            <w:pPr>
              <w:ind w:firstLine="0"/>
              <w:rPr>
                <w:b/>
                <w:bCs/>
                <w:i/>
                <w:iCs/>
              </w:rPr>
            </w:pPr>
          </w:p>
        </w:tc>
      </w:tr>
      <w:tr w:rsidR="005B44CF" w:rsidRPr="00DD1108" w14:paraId="3BFF520B" w14:textId="2CD83AF5" w:rsidTr="009245BB">
        <w:tc>
          <w:tcPr>
            <w:tcW w:w="2689" w:type="dxa"/>
          </w:tcPr>
          <w:p w14:paraId="46C7F7C8" w14:textId="7F1D6F82" w:rsidR="005B44CF" w:rsidRPr="003C4D0B" w:rsidRDefault="005B44CF" w:rsidP="00166300">
            <w:pPr>
              <w:ind w:firstLine="0"/>
              <w:rPr>
                <w:b/>
                <w:color w:val="000000" w:themeColor="text1"/>
                <w:lang w:val="ro-RO"/>
              </w:rPr>
            </w:pPr>
            <w:r w:rsidRPr="003C4D0B">
              <w:rPr>
                <w:b/>
                <w:color w:val="000000" w:themeColor="text1"/>
                <w:lang w:val="ro"/>
              </w:rPr>
              <w:t>Anexa I. Criteriile tehnice de examinare pentru a determina condițiile în care o activitate economică se califică drept activitate care contribuie în mod substanțial la utilizarea durabilă și protecția resurselor de apă și a celor marine și pentru a stabili dacă activitatea economică respectivă aduce prejudicii semnificative vreunuia dintre celelalte obiective de mediu</w:t>
            </w:r>
          </w:p>
          <w:p w14:paraId="0C3C9CA3" w14:textId="1689A39C" w:rsidR="005B44CF" w:rsidRPr="003C4D0B" w:rsidRDefault="005B44CF" w:rsidP="00166300">
            <w:pPr>
              <w:ind w:firstLine="0"/>
              <w:rPr>
                <w:b/>
                <w:color w:val="000000" w:themeColor="text1"/>
                <w:lang w:val="ro-RO"/>
              </w:rPr>
            </w:pPr>
            <w:r w:rsidRPr="003C4D0B">
              <w:rPr>
                <w:b/>
                <w:color w:val="000000" w:themeColor="text1"/>
                <w:lang w:val="ro"/>
              </w:rPr>
              <w:t>2. Alimentare cu apă, canalizare, gestionare a deșeurilor și activități de remediere</w:t>
            </w:r>
          </w:p>
          <w:p w14:paraId="1FC47AC8" w14:textId="77777777" w:rsidR="005B44CF" w:rsidRPr="003C4D0B" w:rsidRDefault="005B44CF" w:rsidP="00166300">
            <w:pPr>
              <w:ind w:firstLine="0"/>
              <w:rPr>
                <w:b/>
                <w:color w:val="000000" w:themeColor="text1"/>
                <w:lang w:val="ro-RO"/>
              </w:rPr>
            </w:pPr>
          </w:p>
          <w:p w14:paraId="271DFB72" w14:textId="77777777" w:rsidR="005B44CF" w:rsidRPr="003C4D0B" w:rsidRDefault="005B44CF" w:rsidP="00166300">
            <w:pPr>
              <w:ind w:firstLine="0"/>
              <w:rPr>
                <w:b/>
                <w:bCs/>
                <w:color w:val="000000" w:themeColor="text1"/>
                <w:lang w:val="ro-RO"/>
              </w:rPr>
            </w:pPr>
            <w:r w:rsidRPr="003C4D0B">
              <w:rPr>
                <w:b/>
                <w:bCs/>
                <w:color w:val="000000" w:themeColor="text1"/>
                <w:lang w:val="ro"/>
              </w:rPr>
              <w:t>WTR 2.3 Sisteme de drenaj urban durabil (SUDS)</w:t>
            </w:r>
          </w:p>
          <w:p w14:paraId="020A8F28" w14:textId="77777777" w:rsidR="005B44CF" w:rsidRPr="003C4D0B" w:rsidRDefault="005B44CF" w:rsidP="00166300">
            <w:pPr>
              <w:ind w:firstLine="0"/>
              <w:rPr>
                <w:b/>
                <w:bCs/>
                <w:color w:val="000000" w:themeColor="text1"/>
                <w:lang w:val="ro-RO"/>
              </w:rPr>
            </w:pPr>
          </w:p>
          <w:p w14:paraId="520A72B4" w14:textId="302B636E" w:rsidR="005B44CF" w:rsidRPr="003C4D0B" w:rsidRDefault="005B44CF" w:rsidP="00166300">
            <w:pPr>
              <w:ind w:left="-60" w:firstLine="0"/>
              <w:rPr>
                <w:b/>
                <w:bCs/>
                <w:color w:val="000000" w:themeColor="text1"/>
                <w:lang w:val="ro-RO"/>
              </w:rPr>
            </w:pPr>
            <w:r w:rsidRPr="003C4D0B">
              <w:rPr>
                <w:b/>
                <w:bCs/>
                <w:color w:val="000000" w:themeColor="text1"/>
                <w:lang w:val="ro"/>
              </w:rPr>
              <w:t xml:space="preserve">(6) DNSH Protejarea și refacerea biodiversității și a ecosistemului </w:t>
            </w:r>
          </w:p>
          <w:p w14:paraId="0A24EC39" w14:textId="77777777" w:rsidR="005B44CF" w:rsidRPr="003C4D0B" w:rsidRDefault="005B44CF" w:rsidP="00166300">
            <w:pPr>
              <w:ind w:left="-60" w:firstLine="0"/>
              <w:rPr>
                <w:color w:val="000000" w:themeColor="text1"/>
                <w:lang w:val="ro-RO"/>
              </w:rPr>
            </w:pPr>
          </w:p>
          <w:p w14:paraId="4796AB1C" w14:textId="77777777" w:rsidR="005B44CF" w:rsidRPr="003C4D0B" w:rsidRDefault="005B44CF" w:rsidP="00166300">
            <w:pPr>
              <w:ind w:left="-60" w:firstLine="0"/>
              <w:rPr>
                <w:i/>
                <w:iCs/>
                <w:color w:val="000000" w:themeColor="text1"/>
                <w:lang w:val="ro-RO"/>
              </w:rPr>
            </w:pPr>
            <w:r w:rsidRPr="003C4D0B">
              <w:rPr>
                <w:i/>
                <w:iCs/>
                <w:color w:val="000000" w:themeColor="text1"/>
                <w:lang w:val="ro"/>
              </w:rPr>
              <w:t>Activitatea îndeplinește criteriile stabilite în Apendicele D la prezenta Anexă.</w:t>
            </w:r>
          </w:p>
          <w:p w14:paraId="40EEFC58" w14:textId="16EEB771" w:rsidR="005B44CF" w:rsidRPr="003C4D0B" w:rsidRDefault="005B44CF" w:rsidP="00166300">
            <w:pPr>
              <w:ind w:left="-60" w:firstLine="0"/>
              <w:rPr>
                <w:b/>
                <w:bCs/>
                <w:color w:val="000000" w:themeColor="text1"/>
                <w:lang w:val="ro-RO"/>
              </w:rPr>
            </w:pPr>
            <w:r w:rsidRPr="003C4D0B">
              <w:rPr>
                <w:i/>
                <w:iCs/>
                <w:color w:val="000000" w:themeColor="text1"/>
                <w:lang w:val="ro"/>
              </w:rPr>
              <w:t>Introducerea de specii alogene invazive este prevenită sau răspândirea lor este gestionată în conformitate cu Regulamentul (UE) nr.1143/2014 al Parlamentului European și al Consiliului (12).</w:t>
            </w:r>
          </w:p>
        </w:tc>
        <w:tc>
          <w:tcPr>
            <w:tcW w:w="2693" w:type="dxa"/>
          </w:tcPr>
          <w:p w14:paraId="546233B6" w14:textId="77777777" w:rsidR="005B44CF" w:rsidRPr="003C4D0B" w:rsidRDefault="005B44CF" w:rsidP="00166300">
            <w:pPr>
              <w:ind w:firstLine="0"/>
              <w:rPr>
                <w:b/>
                <w:color w:val="000000" w:themeColor="text1"/>
              </w:rPr>
            </w:pPr>
            <w:r w:rsidRPr="003C4D0B">
              <w:rPr>
                <w:b/>
                <w:color w:val="000000" w:themeColor="text1"/>
              </w:rPr>
              <w:t>Annex 1 Technical examination criteria to determine the conditions under which an economic activity qualifies as contributing substantially to the sustainable use and protection of water and marine resources and to establish whether the economic activity causes significant harm to any of the other environmental objectives</w:t>
            </w:r>
          </w:p>
          <w:p w14:paraId="5666AB00" w14:textId="77777777" w:rsidR="005B44CF" w:rsidRPr="003C4D0B" w:rsidRDefault="005B44CF" w:rsidP="00166300">
            <w:pPr>
              <w:ind w:firstLine="0"/>
              <w:rPr>
                <w:b/>
                <w:color w:val="000000" w:themeColor="text1"/>
              </w:rPr>
            </w:pPr>
            <w:r w:rsidRPr="003C4D0B">
              <w:rPr>
                <w:b/>
                <w:color w:val="000000" w:themeColor="text1"/>
              </w:rPr>
              <w:t>2. Water supply, sewerage, waste management and remediation activities</w:t>
            </w:r>
          </w:p>
          <w:p w14:paraId="3BBB0FB1" w14:textId="77777777" w:rsidR="005B44CF" w:rsidRPr="003C4D0B" w:rsidRDefault="005B44CF" w:rsidP="00166300">
            <w:pPr>
              <w:ind w:firstLine="0"/>
              <w:rPr>
                <w:b/>
                <w:color w:val="000000" w:themeColor="text1"/>
              </w:rPr>
            </w:pPr>
          </w:p>
          <w:p w14:paraId="1255DA56" w14:textId="77777777" w:rsidR="005B44CF" w:rsidRPr="003C4D0B" w:rsidRDefault="005B44CF" w:rsidP="00166300">
            <w:pPr>
              <w:ind w:firstLine="0"/>
              <w:rPr>
                <w:b/>
                <w:bCs/>
                <w:color w:val="000000" w:themeColor="text1"/>
              </w:rPr>
            </w:pPr>
            <w:r w:rsidRPr="003C4D0B">
              <w:rPr>
                <w:b/>
                <w:bCs/>
                <w:color w:val="000000" w:themeColor="text1"/>
              </w:rPr>
              <w:t>WTR 2.3 Sustainable urban drainage systems (SUDS)</w:t>
            </w:r>
          </w:p>
          <w:p w14:paraId="02A5D157" w14:textId="77777777" w:rsidR="005B44CF" w:rsidRPr="003C4D0B" w:rsidRDefault="005B44CF" w:rsidP="00166300">
            <w:pPr>
              <w:ind w:firstLine="0"/>
              <w:rPr>
                <w:b/>
                <w:bCs/>
                <w:color w:val="000000" w:themeColor="text1"/>
              </w:rPr>
            </w:pPr>
          </w:p>
          <w:p w14:paraId="2E5C9DA5" w14:textId="77777777" w:rsidR="005B44CF" w:rsidRPr="003C4D0B" w:rsidRDefault="005B44CF" w:rsidP="00166300">
            <w:pPr>
              <w:ind w:left="-60" w:firstLine="0"/>
              <w:rPr>
                <w:b/>
                <w:bCs/>
                <w:color w:val="000000" w:themeColor="text1"/>
              </w:rPr>
            </w:pPr>
            <w:r w:rsidRPr="003C4D0B">
              <w:rPr>
                <w:b/>
                <w:bCs/>
                <w:color w:val="000000" w:themeColor="text1"/>
              </w:rPr>
              <w:t>(6) DNSH</w:t>
            </w:r>
            <w:r w:rsidRPr="003C4D0B">
              <w:rPr>
                <w:color w:val="000000" w:themeColor="text1"/>
              </w:rPr>
              <w:t xml:space="preserve"> </w:t>
            </w:r>
            <w:r w:rsidRPr="003C4D0B">
              <w:rPr>
                <w:b/>
                <w:bCs/>
                <w:color w:val="000000" w:themeColor="text1"/>
              </w:rPr>
              <w:t xml:space="preserve">Protection Restoration of biodiversity and ecosystem </w:t>
            </w:r>
          </w:p>
          <w:p w14:paraId="32188EC6" w14:textId="77777777" w:rsidR="005B44CF" w:rsidRPr="003C4D0B" w:rsidRDefault="005B44CF" w:rsidP="00166300">
            <w:pPr>
              <w:ind w:left="-60" w:firstLine="0"/>
              <w:rPr>
                <w:color w:val="000000" w:themeColor="text1"/>
              </w:rPr>
            </w:pPr>
          </w:p>
          <w:p w14:paraId="2E226CA6" w14:textId="77777777" w:rsidR="005B44CF" w:rsidRPr="003C4D0B" w:rsidRDefault="005B44CF" w:rsidP="00166300">
            <w:pPr>
              <w:ind w:left="-60" w:firstLine="0"/>
              <w:rPr>
                <w:i/>
                <w:iCs/>
                <w:color w:val="000000" w:themeColor="text1"/>
              </w:rPr>
            </w:pPr>
            <w:r w:rsidRPr="003C4D0B">
              <w:rPr>
                <w:i/>
                <w:iCs/>
                <w:color w:val="000000" w:themeColor="text1"/>
              </w:rPr>
              <w:t>The activity complies with the criteria set out in Appendix D to this Annex.</w:t>
            </w:r>
          </w:p>
          <w:p w14:paraId="07A44310" w14:textId="79AEF218" w:rsidR="005B44CF" w:rsidRPr="003C4D0B" w:rsidRDefault="005B44CF" w:rsidP="00166300">
            <w:pPr>
              <w:ind w:left="-56" w:firstLine="0"/>
              <w:rPr>
                <w:color w:val="000000" w:themeColor="text1"/>
                <w:lang w:val="ro"/>
              </w:rPr>
            </w:pPr>
            <w:r w:rsidRPr="003C4D0B">
              <w:rPr>
                <w:i/>
                <w:iCs/>
                <w:color w:val="000000" w:themeColor="text1"/>
              </w:rPr>
              <w:t>The introduction of invasive alien species is prevented or their spread is managed in accordance with Regulation (EU) No 1143/2014 of the European Parliament and of the Council (12).</w:t>
            </w:r>
          </w:p>
        </w:tc>
        <w:tc>
          <w:tcPr>
            <w:tcW w:w="2410" w:type="dxa"/>
          </w:tcPr>
          <w:p w14:paraId="0D3055F0" w14:textId="6AEC55CB" w:rsidR="005B44CF" w:rsidRPr="003C4D0B" w:rsidRDefault="005B44CF" w:rsidP="00166300">
            <w:pPr>
              <w:ind w:left="-56" w:firstLine="0"/>
              <w:rPr>
                <w:color w:val="000000" w:themeColor="text1"/>
                <w:lang w:val="ro-RO"/>
              </w:rPr>
            </w:pPr>
            <w:r w:rsidRPr="003C4D0B">
              <w:rPr>
                <w:color w:val="000000" w:themeColor="text1"/>
                <w:lang w:val="ro"/>
              </w:rPr>
              <w:t xml:space="preserve">Anexa 2: Criteriile </w:t>
            </w:r>
            <w:r w:rsidRPr="003C4D0B">
              <w:rPr>
                <w:b/>
                <w:bCs/>
                <w:color w:val="000000" w:themeColor="text1"/>
                <w:lang w:val="ro"/>
              </w:rPr>
              <w:t>DNSH</w:t>
            </w:r>
            <w:r w:rsidRPr="003C4D0B">
              <w:rPr>
                <w:color w:val="000000" w:themeColor="text1"/>
                <w:lang w:val="ro"/>
              </w:rPr>
              <w:t xml:space="preserve"> pe obiectiv și activitate</w:t>
            </w:r>
          </w:p>
          <w:p w14:paraId="125DA36B" w14:textId="3C087B72" w:rsidR="005B44CF" w:rsidRPr="003C4D0B" w:rsidRDefault="005B44CF" w:rsidP="00166300">
            <w:pPr>
              <w:ind w:left="-60" w:firstLine="0"/>
              <w:rPr>
                <w:b/>
                <w:bCs/>
                <w:color w:val="000000" w:themeColor="text1"/>
                <w:lang w:val="ro-RO"/>
              </w:rPr>
            </w:pPr>
            <w:r w:rsidRPr="003C4D0B">
              <w:rPr>
                <w:b/>
                <w:bCs/>
                <w:color w:val="000000" w:themeColor="text1"/>
                <w:lang w:val="ro"/>
              </w:rPr>
              <w:t xml:space="preserve">Obiectivul privind protejarea și refacerea biodiversității și a ecosistemului </w:t>
            </w:r>
          </w:p>
          <w:p w14:paraId="12D65F0B" w14:textId="1E7C627A" w:rsidR="005B44CF" w:rsidRPr="003C4D0B" w:rsidRDefault="005B44CF" w:rsidP="00166300">
            <w:pPr>
              <w:ind w:left="-60" w:firstLine="0"/>
              <w:rPr>
                <w:color w:val="000000" w:themeColor="text1"/>
                <w:lang w:val="ro-RO"/>
              </w:rPr>
            </w:pPr>
            <w:r w:rsidRPr="003C4D0B">
              <w:rPr>
                <w:color w:val="000000" w:themeColor="text1"/>
                <w:lang w:val="ro"/>
              </w:rPr>
              <w:t>Alimentare cu apă, canalizare, gestionarea deșeurilor și activități de remediere</w:t>
            </w:r>
          </w:p>
          <w:p w14:paraId="6CC8C189" w14:textId="361F0D2D" w:rsidR="005B44CF" w:rsidRPr="003C4D0B" w:rsidRDefault="005B44CF" w:rsidP="00166300">
            <w:pPr>
              <w:ind w:left="-60" w:firstLine="0"/>
              <w:rPr>
                <w:b/>
                <w:bCs/>
                <w:color w:val="000000" w:themeColor="text1"/>
                <w:lang w:val="ro-RO"/>
              </w:rPr>
            </w:pPr>
            <w:r w:rsidRPr="003C4D0B">
              <w:rPr>
                <w:b/>
                <w:bCs/>
                <w:color w:val="000000" w:themeColor="text1"/>
                <w:lang w:val="ro"/>
              </w:rPr>
              <w:t>WTR 2.3 Sisteme de drenaj urban durabil (SUDS)</w:t>
            </w:r>
          </w:p>
          <w:p w14:paraId="361C66BF" w14:textId="77777777" w:rsidR="005B44CF" w:rsidRPr="003C4D0B" w:rsidRDefault="005B44CF" w:rsidP="00166300">
            <w:pPr>
              <w:ind w:firstLine="0"/>
              <w:rPr>
                <w:color w:val="000000" w:themeColor="text1"/>
                <w:lang w:val="ro-RO"/>
              </w:rPr>
            </w:pPr>
          </w:p>
          <w:p w14:paraId="2AE4E439" w14:textId="77777777" w:rsidR="005B44CF" w:rsidRPr="003C4D0B" w:rsidRDefault="005B44CF" w:rsidP="00166300">
            <w:pPr>
              <w:ind w:firstLine="0"/>
              <w:rPr>
                <w:rFonts w:eastAsia="Aptos"/>
                <w:i/>
                <w:iCs/>
                <w:color w:val="262626"/>
                <w:lang w:val="ro"/>
              </w:rPr>
            </w:pPr>
            <w:r w:rsidRPr="003C4D0B">
              <w:rPr>
                <w:rFonts w:eastAsia="Aptos"/>
                <w:i/>
                <w:iCs/>
                <w:color w:val="262626"/>
                <w:lang w:val="ro"/>
              </w:rPr>
              <w:t>Activitatea îndeplinește criteriile generice pentru DNSH pentru protecția și refacerea biodiversității și a ecosistemelor, stabilite în capitolul VII din prezenta anexă.</w:t>
            </w:r>
          </w:p>
          <w:p w14:paraId="2B53906A" w14:textId="2A14395F" w:rsidR="005B44CF" w:rsidRPr="003C4D0B" w:rsidRDefault="005B44CF" w:rsidP="00166300">
            <w:pPr>
              <w:ind w:left="-56" w:firstLine="0"/>
              <w:rPr>
                <w:color w:val="000000" w:themeColor="text1"/>
                <w:u w:val="single"/>
                <w:lang w:val="ro-RO"/>
              </w:rPr>
            </w:pPr>
            <w:r w:rsidRPr="003C4D0B">
              <w:rPr>
                <w:rFonts w:eastAsia="Aptos"/>
                <w:i/>
                <w:iCs/>
                <w:color w:val="262626"/>
                <w:lang w:val="ro"/>
              </w:rPr>
              <w:t>Se evită introducerea de specii alogene invazive sau se gestionează răspândirea acestora.</w:t>
            </w:r>
          </w:p>
        </w:tc>
        <w:tc>
          <w:tcPr>
            <w:tcW w:w="2126" w:type="dxa"/>
          </w:tcPr>
          <w:p w14:paraId="46569EE6" w14:textId="77777777" w:rsidR="005B44CF" w:rsidRPr="003C4D0B" w:rsidRDefault="005B44CF" w:rsidP="00166300">
            <w:pPr>
              <w:ind w:left="-56" w:firstLine="0"/>
              <w:rPr>
                <w:color w:val="000000" w:themeColor="text1"/>
              </w:rPr>
            </w:pPr>
            <w:r w:rsidRPr="003C4D0B">
              <w:rPr>
                <w:color w:val="000000" w:themeColor="text1"/>
              </w:rPr>
              <w:t xml:space="preserve">Annex 2: </w:t>
            </w:r>
            <w:r w:rsidRPr="003C4D0B">
              <w:rPr>
                <w:b/>
                <w:bCs/>
                <w:color w:val="000000" w:themeColor="text1"/>
              </w:rPr>
              <w:t>DNSH</w:t>
            </w:r>
            <w:r w:rsidRPr="003C4D0B">
              <w:rPr>
                <w:color w:val="000000" w:themeColor="text1"/>
              </w:rPr>
              <w:t xml:space="preserve"> Criteria by objective and activity</w:t>
            </w:r>
          </w:p>
          <w:p w14:paraId="041ABD18" w14:textId="77777777" w:rsidR="005B44CF" w:rsidRPr="003C4D0B" w:rsidRDefault="005B44CF" w:rsidP="00166300">
            <w:pPr>
              <w:ind w:left="-60" w:firstLine="0"/>
              <w:rPr>
                <w:b/>
                <w:bCs/>
                <w:color w:val="000000" w:themeColor="text1"/>
              </w:rPr>
            </w:pPr>
            <w:r w:rsidRPr="003C4D0B">
              <w:rPr>
                <w:b/>
                <w:bCs/>
                <w:color w:val="000000" w:themeColor="text1"/>
              </w:rPr>
              <w:t>Protection Restoration of biodiversity and ecosystem  Objective</w:t>
            </w:r>
          </w:p>
          <w:p w14:paraId="10D4E58A" w14:textId="77777777" w:rsidR="005B44CF" w:rsidRPr="003C4D0B" w:rsidRDefault="005B44CF" w:rsidP="00166300">
            <w:pPr>
              <w:ind w:left="-60" w:firstLine="0"/>
              <w:rPr>
                <w:color w:val="000000" w:themeColor="text1"/>
              </w:rPr>
            </w:pPr>
            <w:r w:rsidRPr="003C4D0B">
              <w:rPr>
                <w:color w:val="000000" w:themeColor="text1"/>
              </w:rPr>
              <w:t>Water supply, sewerage, waste management and remediation activities</w:t>
            </w:r>
          </w:p>
          <w:p w14:paraId="52768BDD" w14:textId="77777777" w:rsidR="005B44CF" w:rsidRPr="003C4D0B" w:rsidRDefault="005B44CF" w:rsidP="00166300">
            <w:pPr>
              <w:ind w:left="-60" w:firstLine="0"/>
              <w:rPr>
                <w:b/>
                <w:bCs/>
                <w:color w:val="000000" w:themeColor="text1"/>
              </w:rPr>
            </w:pPr>
            <w:r w:rsidRPr="003C4D0B">
              <w:rPr>
                <w:b/>
                <w:bCs/>
                <w:color w:val="000000" w:themeColor="text1"/>
              </w:rPr>
              <w:t xml:space="preserve">WTR 2.3 Sustainable urban drainage systems (SUDS) </w:t>
            </w:r>
          </w:p>
          <w:p w14:paraId="28E087FC" w14:textId="77777777" w:rsidR="005B44CF" w:rsidRPr="003C4D0B" w:rsidRDefault="005B44CF" w:rsidP="00166300">
            <w:pPr>
              <w:ind w:firstLine="0"/>
              <w:rPr>
                <w:color w:val="000000" w:themeColor="text1"/>
              </w:rPr>
            </w:pPr>
          </w:p>
          <w:p w14:paraId="12C7C667" w14:textId="77777777" w:rsidR="005B44CF" w:rsidRPr="003C4D0B" w:rsidRDefault="005B44CF" w:rsidP="00166300">
            <w:pPr>
              <w:ind w:firstLine="0"/>
              <w:rPr>
                <w:color w:val="000000" w:themeColor="text1"/>
              </w:rPr>
            </w:pPr>
          </w:p>
          <w:p w14:paraId="16E0B9DA" w14:textId="77777777" w:rsidR="005B44CF" w:rsidRPr="003C4D0B" w:rsidRDefault="005B44CF" w:rsidP="00166300">
            <w:pPr>
              <w:ind w:firstLine="0"/>
              <w:rPr>
                <w:rFonts w:eastAsia="Aptos"/>
                <w:i/>
                <w:iCs/>
                <w:color w:val="262626"/>
              </w:rPr>
            </w:pPr>
            <w:r w:rsidRPr="003C4D0B">
              <w:rPr>
                <w:rFonts w:eastAsia="Aptos"/>
                <w:i/>
                <w:iCs/>
                <w:color w:val="262626"/>
              </w:rPr>
              <w:t>The activity meets the generic DNSH criteria for the protection and restoration of biodiversity and ecosystems set out in Chapter VII of this Annex.</w:t>
            </w:r>
          </w:p>
          <w:p w14:paraId="195FC121" w14:textId="46468B94" w:rsidR="005B44CF" w:rsidRPr="003C4D0B" w:rsidRDefault="005B44CF" w:rsidP="00166300">
            <w:pPr>
              <w:ind w:firstLine="0"/>
              <w:rPr>
                <w:rFonts w:eastAsiaTheme="majorEastAsia"/>
                <w:b/>
                <w:bCs/>
                <w:i/>
                <w:iCs/>
                <w:color w:val="000000" w:themeColor="text1"/>
                <w:lang w:val="ro"/>
              </w:rPr>
            </w:pPr>
            <w:r w:rsidRPr="003C4D0B">
              <w:rPr>
                <w:rFonts w:eastAsia="Aptos"/>
                <w:i/>
                <w:iCs/>
                <w:color w:val="262626"/>
              </w:rPr>
              <w:t>The introduction of invasive alien species is avoided or their spread is managed.</w:t>
            </w:r>
            <w:r w:rsidRPr="003C4D0B">
              <w:rPr>
                <w:rFonts w:ascii="Aptos" w:eastAsia="Aptos" w:hAnsi="Aptos"/>
                <w:color w:val="262626"/>
              </w:rPr>
              <w:t xml:space="preserve"> </w:t>
            </w:r>
          </w:p>
        </w:tc>
        <w:tc>
          <w:tcPr>
            <w:tcW w:w="1276" w:type="dxa"/>
          </w:tcPr>
          <w:p w14:paraId="3FD8012F" w14:textId="50AF3B23" w:rsidR="005B44CF" w:rsidRPr="003C4D0B" w:rsidRDefault="00022BA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2B2C4DA5" w14:textId="77777777" w:rsidR="00022BA8" w:rsidRDefault="00022BA8" w:rsidP="00562A69">
            <w:pPr>
              <w:pStyle w:val="Titlu3"/>
              <w:rPr>
                <w:b w:val="0"/>
                <w:bCs/>
                <w:lang w:val="ro"/>
              </w:rPr>
            </w:pPr>
            <w:r>
              <w:rPr>
                <w:b w:val="0"/>
                <w:bCs/>
                <w:lang w:val="ro"/>
              </w:rPr>
              <w:t>Compatibilitatea integrală va fi realizată prin intermediul următoarelor:</w:t>
            </w:r>
          </w:p>
          <w:p w14:paraId="5DAB8F7A" w14:textId="77777777" w:rsidR="00022BA8" w:rsidRDefault="00022BA8" w:rsidP="00562A69">
            <w:pPr>
              <w:pStyle w:val="Listparagraf"/>
              <w:numPr>
                <w:ilvl w:val="0"/>
                <w:numId w:val="33"/>
              </w:numPr>
              <w:rPr>
                <w:rFonts w:eastAsia="Aptos"/>
                <w:color w:val="262626"/>
                <w:lang w:val="ro-RO"/>
              </w:rPr>
            </w:pPr>
            <w:r w:rsidRPr="00163B2D">
              <w:rPr>
                <w:rFonts w:eastAsia="Aptos"/>
                <w:color w:val="262626"/>
                <w:lang w:val="ro-RO"/>
              </w:rPr>
              <w:t xml:space="preserve">Elaborarea proiectului de lege privind speciile alogene invazive; </w:t>
            </w:r>
          </w:p>
          <w:p w14:paraId="19AC21AD" w14:textId="77777777" w:rsidR="00022BA8" w:rsidRDefault="00022BA8" w:rsidP="00562A69">
            <w:pPr>
              <w:pStyle w:val="Listparagraf"/>
              <w:numPr>
                <w:ilvl w:val="0"/>
                <w:numId w:val="33"/>
              </w:numPr>
              <w:rPr>
                <w:rFonts w:eastAsia="Aptos"/>
                <w:color w:val="262626"/>
                <w:lang w:val="ro-RO"/>
              </w:rPr>
            </w:pPr>
            <w:r w:rsidRPr="00163B2D">
              <w:rPr>
                <w:rFonts w:eastAsia="Aptos"/>
                <w:color w:val="262626"/>
                <w:lang w:val="ro-RO"/>
              </w:rPr>
              <w:t xml:space="preserve">Adoptarea Hotărârii de Guvern privind aprobarea listei speciilor alogene invazive; </w:t>
            </w:r>
          </w:p>
          <w:p w14:paraId="7B94A1F7" w14:textId="77777777" w:rsidR="00022BA8" w:rsidRPr="00163B2D" w:rsidRDefault="00022BA8" w:rsidP="00562A69">
            <w:pPr>
              <w:pStyle w:val="Listparagraf"/>
              <w:numPr>
                <w:ilvl w:val="0"/>
                <w:numId w:val="33"/>
              </w:numPr>
              <w:rPr>
                <w:rFonts w:eastAsia="Aptos"/>
                <w:color w:val="262626"/>
                <w:lang w:val="ro-RO"/>
              </w:rPr>
            </w:pPr>
            <w:r w:rsidRPr="00163B2D">
              <w:rPr>
                <w:rFonts w:eastAsia="Aptos"/>
                <w:color w:val="262626"/>
                <w:lang w:val="ro-RO"/>
              </w:rPr>
              <w:t xml:space="preserve">Adoptarea Hotărârii de Guvern pentru aprobarea Programului privind biodiversitatea pentru anii 2026-2030. </w:t>
            </w:r>
          </w:p>
          <w:p w14:paraId="5CB23746" w14:textId="7DAB6E16" w:rsidR="005B44CF" w:rsidRPr="00166300" w:rsidRDefault="005B44CF" w:rsidP="00166300">
            <w:pPr>
              <w:ind w:firstLine="0"/>
            </w:pPr>
          </w:p>
        </w:tc>
        <w:tc>
          <w:tcPr>
            <w:tcW w:w="1617" w:type="dxa"/>
          </w:tcPr>
          <w:p w14:paraId="1A9FD77A" w14:textId="77777777" w:rsidR="005B44CF" w:rsidRPr="003C4D0B" w:rsidRDefault="005B44CF" w:rsidP="00166300">
            <w:pPr>
              <w:ind w:firstLine="0"/>
              <w:rPr>
                <w:b/>
                <w:bCs/>
              </w:rPr>
            </w:pPr>
          </w:p>
          <w:p w14:paraId="7E5A9461" w14:textId="77777777" w:rsidR="005B44CF" w:rsidRPr="003C4D0B" w:rsidRDefault="005B44CF" w:rsidP="00166300">
            <w:pPr>
              <w:pStyle w:val="Titlu3"/>
              <w:rPr>
                <w:b w:val="0"/>
                <w:bCs/>
                <w:lang w:val="ro"/>
              </w:rPr>
            </w:pPr>
          </w:p>
        </w:tc>
      </w:tr>
      <w:tr w:rsidR="005B44CF" w:rsidRPr="00DD1108" w14:paraId="51BF8E13" w14:textId="73FB4319" w:rsidTr="009245BB">
        <w:tc>
          <w:tcPr>
            <w:tcW w:w="2689" w:type="dxa"/>
          </w:tcPr>
          <w:p w14:paraId="30A38D3A" w14:textId="34AB4F02" w:rsidR="005B44CF" w:rsidRPr="003C4D0B" w:rsidRDefault="005B44CF" w:rsidP="00166300">
            <w:pPr>
              <w:ind w:firstLine="0"/>
              <w:rPr>
                <w:b/>
                <w:color w:val="000000" w:themeColor="text1"/>
                <w:lang w:val="ro-RO"/>
              </w:rPr>
            </w:pPr>
            <w:r w:rsidRPr="003C4D0B">
              <w:rPr>
                <w:b/>
                <w:color w:val="000000" w:themeColor="text1"/>
                <w:lang w:val="ro"/>
              </w:rPr>
              <w:lastRenderedPageBreak/>
              <w:t>Anexa 1 "Criteriile tehnice de examinare privind utilizarea durabilă și protejarea apei"</w:t>
            </w:r>
          </w:p>
          <w:p w14:paraId="2539D608" w14:textId="6262A850" w:rsidR="005B44CF" w:rsidRPr="003C4D0B" w:rsidRDefault="005B44CF" w:rsidP="00166300">
            <w:pPr>
              <w:ind w:firstLine="0"/>
              <w:rPr>
                <w:b/>
                <w:color w:val="000000" w:themeColor="text1"/>
                <w:lang w:val="ro-RO"/>
              </w:rPr>
            </w:pPr>
            <w:r w:rsidRPr="003C4D0B">
              <w:rPr>
                <w:b/>
                <w:color w:val="000000" w:themeColor="text1"/>
                <w:lang w:val="ro"/>
              </w:rPr>
              <w:t>3. Gestionarea riscurilor de dezastre</w:t>
            </w:r>
          </w:p>
          <w:p w14:paraId="3F5DB0B5" w14:textId="77777777" w:rsidR="005B44CF" w:rsidRPr="003C4D0B" w:rsidRDefault="005B44CF" w:rsidP="00166300">
            <w:pPr>
              <w:ind w:firstLine="0"/>
              <w:rPr>
                <w:b/>
                <w:color w:val="000000" w:themeColor="text1"/>
                <w:lang w:val="ro-RO"/>
              </w:rPr>
            </w:pPr>
          </w:p>
          <w:p w14:paraId="798DB96D" w14:textId="70A9A3F0" w:rsidR="005B44CF" w:rsidRPr="003C4D0B" w:rsidRDefault="005B44CF" w:rsidP="00166300">
            <w:pPr>
              <w:ind w:firstLine="0"/>
              <w:rPr>
                <w:b/>
                <w:color w:val="000000" w:themeColor="text1"/>
                <w:lang w:val="ro-RO"/>
              </w:rPr>
            </w:pPr>
            <w:r w:rsidRPr="003C4D0B">
              <w:rPr>
                <w:b/>
                <w:color w:val="000000" w:themeColor="text1"/>
                <w:lang w:val="ro"/>
              </w:rPr>
              <w:t xml:space="preserve">3.1 Soluții bazate pe natură pentru prevenirea riscurilor de inundații și secetă și protecția </w:t>
            </w:r>
          </w:p>
          <w:p w14:paraId="229ECA12" w14:textId="77777777" w:rsidR="005B44CF" w:rsidRPr="003C4D0B" w:rsidRDefault="005B44CF" w:rsidP="00166300">
            <w:pPr>
              <w:ind w:firstLine="0"/>
              <w:rPr>
                <w:b/>
                <w:color w:val="000000" w:themeColor="text1"/>
                <w:lang w:val="ro-RO"/>
              </w:rPr>
            </w:pPr>
          </w:p>
          <w:p w14:paraId="600B6F37" w14:textId="4B448540" w:rsidR="005B44CF" w:rsidRPr="003C4D0B" w:rsidRDefault="005B44CF" w:rsidP="00166300">
            <w:pPr>
              <w:ind w:firstLine="0"/>
              <w:rPr>
                <w:b/>
                <w:bCs/>
                <w:color w:val="000000" w:themeColor="text1"/>
                <w:lang w:val="ro-RO"/>
              </w:rPr>
            </w:pPr>
            <w:r w:rsidRPr="003C4D0B">
              <w:rPr>
                <w:color w:val="000000" w:themeColor="text1"/>
                <w:lang w:val="ro"/>
              </w:rPr>
              <w:t>(</w:t>
            </w:r>
            <w:r w:rsidRPr="003C4D0B">
              <w:rPr>
                <w:b/>
                <w:bCs/>
                <w:color w:val="000000" w:themeColor="text1"/>
                <w:lang w:val="ro"/>
              </w:rPr>
              <w:t xml:space="preserve">6) DNSH Protejarea și refacerea biodiversității și a ecosistemului </w:t>
            </w:r>
          </w:p>
          <w:p w14:paraId="0AFBD4CC" w14:textId="77777777" w:rsidR="005B44CF" w:rsidRPr="003C4D0B" w:rsidRDefault="005B44CF" w:rsidP="00166300">
            <w:pPr>
              <w:ind w:firstLine="0"/>
              <w:rPr>
                <w:bCs/>
                <w:color w:val="000000" w:themeColor="text1"/>
                <w:u w:val="single"/>
                <w:lang w:val="ro-RO"/>
              </w:rPr>
            </w:pPr>
          </w:p>
          <w:p w14:paraId="25AB9E52" w14:textId="11448986" w:rsidR="005B44CF" w:rsidRPr="003C4D0B" w:rsidRDefault="005B44CF" w:rsidP="00166300">
            <w:pPr>
              <w:ind w:firstLine="0"/>
              <w:rPr>
                <w:bCs/>
                <w:color w:val="000000" w:themeColor="text1"/>
                <w:lang w:val="ro-RO"/>
              </w:rPr>
            </w:pPr>
            <w:r w:rsidRPr="003C4D0B">
              <w:rPr>
                <w:bCs/>
                <w:color w:val="000000" w:themeColor="text1"/>
                <w:lang w:val="ro"/>
              </w:rPr>
              <w:t>Activitatea îndeplinește criteriile stabilite în Apendicele D la prezenta Anexă. Adițional, trebuie asigurate următoarele:</w:t>
            </w:r>
          </w:p>
          <w:p w14:paraId="43E563CA" w14:textId="77777777" w:rsidR="005B44CF" w:rsidRPr="003C4D0B" w:rsidRDefault="005B44CF" w:rsidP="00166300">
            <w:pPr>
              <w:ind w:firstLine="0"/>
              <w:rPr>
                <w:bCs/>
                <w:color w:val="000000" w:themeColor="text1"/>
                <w:u w:val="single"/>
                <w:lang w:val="ro-RO"/>
              </w:rPr>
            </w:pPr>
          </w:p>
          <w:p w14:paraId="77577D58" w14:textId="139878D7" w:rsidR="005B44CF" w:rsidRPr="003C4D0B" w:rsidRDefault="005B44CF" w:rsidP="00166300">
            <w:pPr>
              <w:ind w:firstLine="0"/>
              <w:rPr>
                <w:bCs/>
                <w:color w:val="000000" w:themeColor="text1"/>
                <w:lang w:val="ro-RO"/>
              </w:rPr>
            </w:pPr>
            <w:r w:rsidRPr="003C4D0B">
              <w:rPr>
                <w:bCs/>
                <w:color w:val="000000" w:themeColor="text1"/>
                <w:lang w:val="ro"/>
              </w:rPr>
              <w:t>(a) în UE, în ceea ce privește siturile Natura 2000: activitatea nu are efecte semnificative asupra siturilor Natura 2000, având în vedere obiectivele lor de conservare, pe baza unei evaluări adecvate efectuate în conformitate cu articolul 6(3) din Directiva 92/43/CEE (19) a Consiliului;</w:t>
            </w:r>
          </w:p>
          <w:p w14:paraId="66037CA8" w14:textId="77777777" w:rsidR="005B44CF" w:rsidRPr="003C4D0B" w:rsidRDefault="005B44CF" w:rsidP="00166300">
            <w:pPr>
              <w:ind w:firstLine="0"/>
              <w:rPr>
                <w:bCs/>
                <w:color w:val="000000" w:themeColor="text1"/>
                <w:lang w:val="ro-RO"/>
              </w:rPr>
            </w:pPr>
          </w:p>
          <w:p w14:paraId="2560BC1A" w14:textId="575C7ED6" w:rsidR="005B44CF" w:rsidRPr="003C4D0B" w:rsidRDefault="005B44CF" w:rsidP="00166300">
            <w:pPr>
              <w:ind w:firstLine="0"/>
              <w:rPr>
                <w:bCs/>
                <w:color w:val="000000" w:themeColor="text1"/>
                <w:lang w:val="ro-RO"/>
              </w:rPr>
            </w:pPr>
            <w:r w:rsidRPr="003C4D0B">
              <w:rPr>
                <w:bCs/>
                <w:color w:val="000000" w:themeColor="text1"/>
                <w:lang w:val="ro"/>
              </w:rPr>
              <w:t xml:space="preserve">(b) în UE, în orice zonă: activitatea nu se desfășoară în detrimentul recuperării sau menținerii populațiilor de specii protejate în temeiul Directivei 92/43/CEE și al Directivei 2009/147/CE ale </w:t>
            </w:r>
            <w:r w:rsidRPr="003C4D0B">
              <w:rPr>
                <w:bCs/>
                <w:color w:val="000000" w:themeColor="text1"/>
                <w:lang w:val="ro"/>
              </w:rPr>
              <w:lastRenderedPageBreak/>
              <w:t>Parlamentului European și ale Consiliului (20) într-o stare de conservare favorabilă. De asemenea, activitatea nu este în detrimentul recuperării sau menținerii tipurilor de habitate în cauză protejate în temeiul Directivei 92/43/CEE într-o stare de conservare favorabilă;</w:t>
            </w:r>
          </w:p>
          <w:p w14:paraId="0B1CE513" w14:textId="77777777" w:rsidR="005B44CF" w:rsidRPr="003C4D0B" w:rsidRDefault="005B44CF" w:rsidP="00166300">
            <w:pPr>
              <w:ind w:firstLine="0"/>
              <w:rPr>
                <w:bCs/>
                <w:color w:val="000000" w:themeColor="text1"/>
                <w:lang w:val="ro-RO"/>
              </w:rPr>
            </w:pPr>
          </w:p>
          <w:p w14:paraId="65B2B4B0" w14:textId="72E54544" w:rsidR="005B44CF" w:rsidRPr="003C4D0B" w:rsidRDefault="005B44CF" w:rsidP="00166300">
            <w:pPr>
              <w:ind w:firstLine="0"/>
              <w:rPr>
                <w:bCs/>
                <w:color w:val="000000" w:themeColor="text1"/>
                <w:lang w:val="ro-RO"/>
              </w:rPr>
            </w:pPr>
            <w:r w:rsidRPr="003C4D0B">
              <w:rPr>
                <w:bCs/>
                <w:color w:val="000000" w:themeColor="text1"/>
                <w:lang w:val="ro"/>
              </w:rPr>
              <w:t>(c) în UE, introducerea speciilor alogene invazive este prevenită sau răspândirea lor este gestionată în conformitate cu Regulamentul (UE) nr.1143/2014;</w:t>
            </w:r>
          </w:p>
          <w:p w14:paraId="13CAB5FB" w14:textId="77777777" w:rsidR="005B44CF" w:rsidRPr="003C4D0B" w:rsidRDefault="005B44CF" w:rsidP="00166300">
            <w:pPr>
              <w:ind w:firstLine="0"/>
              <w:rPr>
                <w:bCs/>
                <w:color w:val="000000" w:themeColor="text1"/>
                <w:lang w:val="ro-RO"/>
              </w:rPr>
            </w:pPr>
          </w:p>
          <w:p w14:paraId="2E01117B" w14:textId="38D32DB5" w:rsidR="005B44CF" w:rsidRPr="003C4D0B" w:rsidRDefault="005B44CF" w:rsidP="00166300">
            <w:pPr>
              <w:ind w:firstLine="0"/>
              <w:rPr>
                <w:bCs/>
                <w:color w:val="000000" w:themeColor="text1"/>
                <w:u w:val="single"/>
                <w:lang w:val="ro-RO"/>
              </w:rPr>
            </w:pPr>
            <w:r w:rsidRPr="003C4D0B">
              <w:rPr>
                <w:bCs/>
                <w:color w:val="000000" w:themeColor="text1"/>
                <w:lang w:val="ro"/>
              </w:rPr>
              <w:t>(d) în afara UE, activitățile se desfășoară în conformitate cu legislația aplicabilă privind conservarea habitatelor, a speciilor și gestionarea speciilor alogene invazive.</w:t>
            </w:r>
          </w:p>
        </w:tc>
        <w:tc>
          <w:tcPr>
            <w:tcW w:w="2693" w:type="dxa"/>
          </w:tcPr>
          <w:p w14:paraId="478A8219" w14:textId="77777777" w:rsidR="005B44CF" w:rsidRPr="003C4D0B" w:rsidRDefault="005B44CF" w:rsidP="00166300">
            <w:pPr>
              <w:ind w:firstLine="0"/>
              <w:rPr>
                <w:b/>
                <w:color w:val="000000" w:themeColor="text1"/>
              </w:rPr>
            </w:pPr>
            <w:r w:rsidRPr="003C4D0B">
              <w:rPr>
                <w:b/>
                <w:color w:val="000000" w:themeColor="text1"/>
              </w:rPr>
              <w:lastRenderedPageBreak/>
              <w:t>Annex 1 "sustainable use and protection of water technical screening criteria"</w:t>
            </w:r>
          </w:p>
          <w:p w14:paraId="27ADCAD5" w14:textId="77777777" w:rsidR="005B44CF" w:rsidRPr="003C4D0B" w:rsidRDefault="005B44CF" w:rsidP="00166300">
            <w:pPr>
              <w:ind w:firstLine="0"/>
              <w:rPr>
                <w:b/>
                <w:color w:val="000000" w:themeColor="text1"/>
              </w:rPr>
            </w:pPr>
            <w:r w:rsidRPr="003C4D0B">
              <w:rPr>
                <w:b/>
                <w:color w:val="000000" w:themeColor="text1"/>
              </w:rPr>
              <w:t xml:space="preserve">3. Disaster Risk </w:t>
            </w:r>
            <w:proofErr w:type="spellStart"/>
            <w:r w:rsidRPr="003C4D0B">
              <w:rPr>
                <w:b/>
                <w:color w:val="000000" w:themeColor="text1"/>
              </w:rPr>
              <w:t>Managment</w:t>
            </w:r>
            <w:proofErr w:type="spellEnd"/>
          </w:p>
          <w:p w14:paraId="4666B7FB" w14:textId="77777777" w:rsidR="005B44CF" w:rsidRPr="003C4D0B" w:rsidRDefault="005B44CF" w:rsidP="00166300">
            <w:pPr>
              <w:ind w:firstLine="0"/>
              <w:rPr>
                <w:b/>
                <w:color w:val="000000" w:themeColor="text1"/>
              </w:rPr>
            </w:pPr>
          </w:p>
          <w:p w14:paraId="6DACE44F" w14:textId="77777777" w:rsidR="005B44CF" w:rsidRPr="003C4D0B" w:rsidRDefault="005B44CF" w:rsidP="00166300">
            <w:pPr>
              <w:ind w:firstLine="0"/>
              <w:rPr>
                <w:b/>
                <w:color w:val="000000" w:themeColor="text1"/>
              </w:rPr>
            </w:pPr>
            <w:r w:rsidRPr="003C4D0B">
              <w:rPr>
                <w:b/>
                <w:color w:val="000000" w:themeColor="text1"/>
              </w:rPr>
              <w:t>3.1 Nature-based solutions for flood and drought risk prevention and protection</w:t>
            </w:r>
          </w:p>
          <w:p w14:paraId="3F041B66" w14:textId="77777777" w:rsidR="005B44CF" w:rsidRPr="003C4D0B" w:rsidRDefault="005B44CF" w:rsidP="00166300">
            <w:pPr>
              <w:ind w:firstLine="0"/>
              <w:rPr>
                <w:b/>
                <w:color w:val="000000" w:themeColor="text1"/>
              </w:rPr>
            </w:pPr>
          </w:p>
          <w:p w14:paraId="09CFA118" w14:textId="79EEB8BB" w:rsidR="005B44CF" w:rsidRPr="003C4D0B" w:rsidRDefault="005B44CF" w:rsidP="00166300">
            <w:pPr>
              <w:ind w:firstLine="0"/>
              <w:rPr>
                <w:b/>
                <w:bCs/>
                <w:color w:val="000000" w:themeColor="text1"/>
              </w:rPr>
            </w:pPr>
            <w:r w:rsidRPr="003C4D0B">
              <w:rPr>
                <w:color w:val="000000" w:themeColor="text1"/>
              </w:rPr>
              <w:t>(</w:t>
            </w:r>
            <w:r w:rsidRPr="003C4D0B">
              <w:rPr>
                <w:b/>
                <w:bCs/>
                <w:color w:val="000000" w:themeColor="text1"/>
              </w:rPr>
              <w:t>6) DNSH</w:t>
            </w:r>
            <w:r w:rsidRPr="003C4D0B">
              <w:rPr>
                <w:color w:val="000000" w:themeColor="text1"/>
              </w:rPr>
              <w:t xml:space="preserve"> </w:t>
            </w:r>
            <w:r w:rsidRPr="003C4D0B">
              <w:rPr>
                <w:b/>
                <w:bCs/>
                <w:color w:val="000000" w:themeColor="text1"/>
              </w:rPr>
              <w:t xml:space="preserve">Protection and Restoration of biodiversity and ecosystem </w:t>
            </w:r>
          </w:p>
          <w:p w14:paraId="7D63D4BB" w14:textId="77777777" w:rsidR="005B44CF" w:rsidRPr="003C4D0B" w:rsidRDefault="005B44CF" w:rsidP="00166300">
            <w:pPr>
              <w:ind w:firstLine="0"/>
              <w:rPr>
                <w:bCs/>
                <w:color w:val="000000" w:themeColor="text1"/>
                <w:u w:val="single"/>
              </w:rPr>
            </w:pPr>
          </w:p>
          <w:p w14:paraId="6161224B" w14:textId="77777777" w:rsidR="005B44CF" w:rsidRPr="003C4D0B" w:rsidRDefault="005B44CF" w:rsidP="00166300">
            <w:pPr>
              <w:ind w:firstLine="0"/>
              <w:rPr>
                <w:bCs/>
                <w:color w:val="000000" w:themeColor="text1"/>
              </w:rPr>
            </w:pPr>
            <w:r w:rsidRPr="003C4D0B">
              <w:rPr>
                <w:bCs/>
                <w:color w:val="000000" w:themeColor="text1"/>
              </w:rPr>
              <w:t>The activity complies with the criteria set out in Appendix D to this Annex. In addition, the following is to be ensured:</w:t>
            </w:r>
          </w:p>
          <w:p w14:paraId="666D78E0" w14:textId="77777777" w:rsidR="005B44CF" w:rsidRPr="003C4D0B" w:rsidRDefault="005B44CF" w:rsidP="00166300">
            <w:pPr>
              <w:ind w:firstLine="0"/>
              <w:rPr>
                <w:bCs/>
                <w:color w:val="000000" w:themeColor="text1"/>
                <w:u w:val="single"/>
              </w:rPr>
            </w:pPr>
          </w:p>
          <w:p w14:paraId="10C31D38" w14:textId="77777777" w:rsidR="005B44CF" w:rsidRPr="003C4D0B" w:rsidRDefault="005B44CF" w:rsidP="00166300">
            <w:pPr>
              <w:ind w:firstLine="0"/>
              <w:rPr>
                <w:bCs/>
                <w:color w:val="000000" w:themeColor="text1"/>
              </w:rPr>
            </w:pPr>
            <w:r w:rsidRPr="003C4D0B">
              <w:rPr>
                <w:bCs/>
                <w:color w:val="000000" w:themeColor="text1"/>
              </w:rPr>
              <w:t>(a) in the EU, in relation with Natura 2000 sites: the activity does not have significant effects on Natura 2000 sites in view of their conservation objectives on the basis of an appropriate assessment carried out in accordance with Article 6(3) of Council Directive 92/43/EEC (19);</w:t>
            </w:r>
          </w:p>
          <w:p w14:paraId="284499C7" w14:textId="77777777" w:rsidR="005B44CF" w:rsidRPr="003C4D0B" w:rsidRDefault="005B44CF" w:rsidP="00166300">
            <w:pPr>
              <w:ind w:firstLine="0"/>
              <w:rPr>
                <w:bCs/>
                <w:color w:val="000000" w:themeColor="text1"/>
              </w:rPr>
            </w:pPr>
          </w:p>
          <w:p w14:paraId="6ACC361E" w14:textId="77777777" w:rsidR="005B44CF" w:rsidRPr="003C4D0B" w:rsidRDefault="005B44CF" w:rsidP="00166300">
            <w:pPr>
              <w:ind w:firstLine="0"/>
              <w:rPr>
                <w:bCs/>
                <w:color w:val="000000" w:themeColor="text1"/>
              </w:rPr>
            </w:pPr>
            <w:r w:rsidRPr="003C4D0B">
              <w:rPr>
                <w:bCs/>
                <w:color w:val="000000" w:themeColor="text1"/>
              </w:rPr>
              <w:t xml:space="preserve">(b) in the EU, in any area: the activity is not detrimental to the recovery or maintenance of the populations of species protected under Directive 92/43/EEC and Directive 2009/147/EC of the European Parliament and of the Council (20) at a </w:t>
            </w:r>
            <w:proofErr w:type="spellStart"/>
            <w:r w:rsidRPr="003C4D0B">
              <w:rPr>
                <w:bCs/>
                <w:color w:val="000000" w:themeColor="text1"/>
              </w:rPr>
              <w:t>favourable</w:t>
            </w:r>
            <w:proofErr w:type="spellEnd"/>
            <w:r w:rsidRPr="003C4D0B">
              <w:rPr>
                <w:bCs/>
                <w:color w:val="000000" w:themeColor="text1"/>
              </w:rPr>
              <w:t xml:space="preserve"> conservation status. The activity is also not detrimental </w:t>
            </w:r>
            <w:r w:rsidRPr="003C4D0B">
              <w:rPr>
                <w:bCs/>
                <w:color w:val="000000" w:themeColor="text1"/>
              </w:rPr>
              <w:lastRenderedPageBreak/>
              <w:t xml:space="preserve">to the recovery or maintenance of the habitat types concerned and protected under Directive 92/43/EEC at a </w:t>
            </w:r>
            <w:proofErr w:type="spellStart"/>
            <w:r w:rsidRPr="003C4D0B">
              <w:rPr>
                <w:bCs/>
                <w:color w:val="000000" w:themeColor="text1"/>
              </w:rPr>
              <w:t>favourable</w:t>
            </w:r>
            <w:proofErr w:type="spellEnd"/>
            <w:r w:rsidRPr="003C4D0B">
              <w:rPr>
                <w:bCs/>
                <w:color w:val="000000" w:themeColor="text1"/>
              </w:rPr>
              <w:t xml:space="preserve"> conservation status;</w:t>
            </w:r>
          </w:p>
          <w:p w14:paraId="3744FA09" w14:textId="77777777" w:rsidR="005B44CF" w:rsidRPr="003C4D0B" w:rsidRDefault="005B44CF" w:rsidP="00166300">
            <w:pPr>
              <w:ind w:firstLine="0"/>
              <w:rPr>
                <w:bCs/>
                <w:color w:val="000000" w:themeColor="text1"/>
              </w:rPr>
            </w:pPr>
          </w:p>
          <w:p w14:paraId="6C38FCB7" w14:textId="77777777" w:rsidR="005B44CF" w:rsidRPr="003C4D0B" w:rsidRDefault="005B44CF" w:rsidP="00166300">
            <w:pPr>
              <w:ind w:firstLine="0"/>
              <w:rPr>
                <w:bCs/>
                <w:color w:val="000000" w:themeColor="text1"/>
              </w:rPr>
            </w:pPr>
            <w:r w:rsidRPr="003C4D0B">
              <w:rPr>
                <w:bCs/>
                <w:color w:val="000000" w:themeColor="text1"/>
              </w:rPr>
              <w:t>(c) in the EU, the introduction of invasive alien species is prevented, or their spread is managed in accordance with Regulation (EU) No 1143/2014;</w:t>
            </w:r>
          </w:p>
          <w:p w14:paraId="6143E354" w14:textId="77777777" w:rsidR="005B44CF" w:rsidRPr="003C4D0B" w:rsidRDefault="005B44CF" w:rsidP="00166300">
            <w:pPr>
              <w:ind w:firstLine="0"/>
              <w:rPr>
                <w:bCs/>
                <w:color w:val="000000" w:themeColor="text1"/>
              </w:rPr>
            </w:pPr>
          </w:p>
          <w:p w14:paraId="6EA5A4F8" w14:textId="0474E842" w:rsidR="005B44CF" w:rsidRPr="003C4D0B" w:rsidRDefault="005B44CF" w:rsidP="00166300">
            <w:pPr>
              <w:ind w:left="-56" w:firstLine="0"/>
              <w:rPr>
                <w:color w:val="000000" w:themeColor="text1"/>
                <w:lang w:val="ro"/>
              </w:rPr>
            </w:pPr>
            <w:r w:rsidRPr="003C4D0B">
              <w:rPr>
                <w:bCs/>
                <w:color w:val="000000" w:themeColor="text1"/>
              </w:rPr>
              <w:t>(d) outside of the EU, activities are conducted in accordance with applicable law related to the conservation of habitats, species and the management of invasive alien species.</w:t>
            </w:r>
          </w:p>
        </w:tc>
        <w:tc>
          <w:tcPr>
            <w:tcW w:w="2410" w:type="dxa"/>
          </w:tcPr>
          <w:p w14:paraId="796328F9" w14:textId="43AD6918" w:rsidR="005B44CF" w:rsidRPr="003C4D0B" w:rsidRDefault="005B44CF" w:rsidP="00166300">
            <w:pPr>
              <w:ind w:left="-56" w:firstLine="0"/>
              <w:rPr>
                <w:color w:val="000000" w:themeColor="text1"/>
                <w:lang w:val="ro-RO"/>
              </w:rPr>
            </w:pPr>
            <w:r w:rsidRPr="003C4D0B">
              <w:rPr>
                <w:color w:val="000000" w:themeColor="text1"/>
                <w:lang w:val="ro"/>
              </w:rPr>
              <w:lastRenderedPageBreak/>
              <w:t xml:space="preserve">Anexa 1: Criteriile de </w:t>
            </w:r>
            <w:r w:rsidRPr="003C4D0B">
              <w:rPr>
                <w:b/>
                <w:bCs/>
                <w:color w:val="000000" w:themeColor="text1"/>
                <w:lang w:val="ro"/>
              </w:rPr>
              <w:t xml:space="preserve">contribuție substanțială </w:t>
            </w:r>
            <w:r w:rsidRPr="003C4D0B">
              <w:rPr>
                <w:color w:val="000000" w:themeColor="text1"/>
                <w:lang w:val="ro"/>
              </w:rPr>
              <w:t>pe obiectiv și activitate</w:t>
            </w:r>
          </w:p>
          <w:p w14:paraId="58318F6F" w14:textId="7922F821" w:rsidR="005B44CF" w:rsidRPr="003C4D0B" w:rsidRDefault="005B44CF" w:rsidP="00166300">
            <w:pPr>
              <w:ind w:firstLine="0"/>
              <w:rPr>
                <w:color w:val="000000" w:themeColor="text1"/>
                <w:lang w:val="ro-RO"/>
              </w:rPr>
            </w:pPr>
            <w:r w:rsidRPr="003C4D0B">
              <w:rPr>
                <w:color w:val="000000" w:themeColor="text1"/>
                <w:lang w:val="ro"/>
              </w:rPr>
              <w:t>Obiectivul privind utilizarea durabilă și protejarea apei</w:t>
            </w:r>
          </w:p>
          <w:p w14:paraId="0F231DF9" w14:textId="0C534699" w:rsidR="005B44CF" w:rsidRPr="003C4D0B" w:rsidRDefault="005B44CF" w:rsidP="00166300">
            <w:pPr>
              <w:ind w:firstLine="0"/>
              <w:rPr>
                <w:color w:val="000000" w:themeColor="text1"/>
                <w:lang w:val="ro-RO"/>
              </w:rPr>
            </w:pPr>
            <w:r w:rsidRPr="003C4D0B">
              <w:rPr>
                <w:color w:val="000000" w:themeColor="text1"/>
                <w:lang w:val="ro"/>
              </w:rPr>
              <w:t>Managementul riscului de dezastre</w:t>
            </w:r>
          </w:p>
          <w:p w14:paraId="1A8D08EB" w14:textId="77777777" w:rsidR="005B44CF" w:rsidRPr="003C4D0B" w:rsidRDefault="005B44CF" w:rsidP="00166300">
            <w:pPr>
              <w:ind w:left="228" w:firstLine="0"/>
              <w:rPr>
                <w:color w:val="000000" w:themeColor="text1"/>
                <w:lang w:val="ro-RO"/>
              </w:rPr>
            </w:pPr>
          </w:p>
          <w:p w14:paraId="1B0654F3" w14:textId="7B36A03C" w:rsidR="005B44CF" w:rsidRPr="003C4D0B" w:rsidRDefault="005B44CF" w:rsidP="00166300">
            <w:pPr>
              <w:ind w:firstLine="0"/>
              <w:rPr>
                <w:b/>
                <w:bCs/>
                <w:color w:val="000000" w:themeColor="text1"/>
                <w:lang w:val="ro-RO"/>
              </w:rPr>
            </w:pPr>
            <w:r w:rsidRPr="003C4D0B">
              <w:rPr>
                <w:b/>
                <w:bCs/>
                <w:color w:val="000000" w:themeColor="text1"/>
                <w:lang w:val="ro"/>
              </w:rPr>
              <w:t>WTR 3.1 Soluții bazate pe natură pentru prevenirea riscurilor de inundații și secetă și protecția</w:t>
            </w:r>
          </w:p>
          <w:p w14:paraId="4C4960FD" w14:textId="77777777" w:rsidR="005B44CF" w:rsidRPr="003C4D0B" w:rsidRDefault="005B44CF" w:rsidP="00166300">
            <w:pPr>
              <w:ind w:firstLine="0"/>
              <w:rPr>
                <w:color w:val="000000" w:themeColor="text1"/>
                <w:lang w:val="ro-RO"/>
              </w:rPr>
            </w:pPr>
          </w:p>
          <w:p w14:paraId="0E907254" w14:textId="45E00011" w:rsidR="005B44CF" w:rsidRPr="003C4D0B" w:rsidRDefault="005B44CF" w:rsidP="00166300">
            <w:pPr>
              <w:ind w:left="-56" w:firstLine="0"/>
              <w:rPr>
                <w:color w:val="000000" w:themeColor="text1"/>
                <w:lang w:val="ro-RO"/>
              </w:rPr>
            </w:pPr>
            <w:r w:rsidRPr="003C4D0B">
              <w:rPr>
                <w:color w:val="000000" w:themeColor="text1"/>
                <w:lang w:val="ro"/>
              </w:rPr>
              <w:t xml:space="preserve">Anexa 2: Criteriile </w:t>
            </w:r>
            <w:r w:rsidRPr="003C4D0B">
              <w:rPr>
                <w:b/>
                <w:bCs/>
                <w:color w:val="000000" w:themeColor="text1"/>
                <w:lang w:val="ro"/>
              </w:rPr>
              <w:t>DNSH</w:t>
            </w:r>
            <w:r w:rsidRPr="003C4D0B">
              <w:rPr>
                <w:color w:val="000000" w:themeColor="text1"/>
                <w:lang w:val="ro"/>
              </w:rPr>
              <w:t xml:space="preserve"> pe obiectiv și activitate</w:t>
            </w:r>
          </w:p>
          <w:p w14:paraId="55E2E7E9" w14:textId="2C5E019E" w:rsidR="005B44CF" w:rsidRPr="003C4D0B" w:rsidRDefault="005B44CF" w:rsidP="00166300">
            <w:pPr>
              <w:ind w:firstLine="0"/>
              <w:rPr>
                <w:color w:val="000000" w:themeColor="text1"/>
                <w:lang w:val="ro-RO"/>
              </w:rPr>
            </w:pPr>
            <w:r w:rsidRPr="003C4D0B">
              <w:rPr>
                <w:b/>
                <w:bCs/>
                <w:color w:val="000000" w:themeColor="text1"/>
                <w:lang w:val="ro"/>
              </w:rPr>
              <w:t>Obiectivul privind protejarea și refacerea biodiversității și a ecosistemului</w:t>
            </w:r>
            <w:r w:rsidRPr="003C4D0B">
              <w:rPr>
                <w:color w:val="000000" w:themeColor="text1"/>
                <w:lang w:val="ro"/>
              </w:rPr>
              <w:t xml:space="preserve"> - Managementul riscului de dezastre</w:t>
            </w:r>
          </w:p>
          <w:p w14:paraId="50C53980" w14:textId="77777777" w:rsidR="005B44CF" w:rsidRPr="003C4D0B" w:rsidRDefault="005B44CF" w:rsidP="00166300">
            <w:pPr>
              <w:ind w:firstLine="0"/>
              <w:rPr>
                <w:color w:val="000000" w:themeColor="text1"/>
                <w:lang w:val="ro-RO"/>
              </w:rPr>
            </w:pPr>
          </w:p>
          <w:p w14:paraId="612C81C8" w14:textId="77777777" w:rsidR="005B44CF" w:rsidRPr="003C4D0B" w:rsidRDefault="005B44CF" w:rsidP="00166300">
            <w:pPr>
              <w:ind w:firstLine="0"/>
              <w:rPr>
                <w:color w:val="000000" w:themeColor="text1"/>
                <w:lang w:val="ro"/>
              </w:rPr>
            </w:pPr>
            <w:r w:rsidRPr="003C4D0B">
              <w:rPr>
                <w:color w:val="000000" w:themeColor="text1"/>
                <w:lang w:val="ro"/>
              </w:rPr>
              <w:t>Activitatea îndeplinește criteriile generice pentru DNSH pentru protecția și refacerea biodiversității și a ecosistemelor, stabilite în capitolul VII din prezenta anexă.</w:t>
            </w:r>
          </w:p>
          <w:p w14:paraId="037BD005" w14:textId="77777777" w:rsidR="005B44CF" w:rsidRPr="003C4D0B" w:rsidRDefault="005B44CF" w:rsidP="00166300">
            <w:pPr>
              <w:ind w:firstLine="0"/>
              <w:rPr>
                <w:color w:val="000000" w:themeColor="text1"/>
                <w:lang w:val="ro"/>
              </w:rPr>
            </w:pPr>
            <w:r w:rsidRPr="003C4D0B">
              <w:rPr>
                <w:color w:val="000000" w:themeColor="text1"/>
                <w:lang w:val="ro"/>
              </w:rPr>
              <w:t>În plus, trebuie să se ofere următoarele asigurări:</w:t>
            </w:r>
          </w:p>
          <w:p w14:paraId="3FE7F4AE" w14:textId="77777777" w:rsidR="005B44CF" w:rsidRPr="003C4D0B" w:rsidRDefault="005B44CF" w:rsidP="00166300">
            <w:pPr>
              <w:ind w:firstLine="0"/>
              <w:rPr>
                <w:color w:val="000000" w:themeColor="text1"/>
                <w:lang w:val="ro"/>
              </w:rPr>
            </w:pPr>
          </w:p>
          <w:p w14:paraId="40A29F23" w14:textId="77777777" w:rsidR="005B44CF" w:rsidRPr="003C4D0B" w:rsidRDefault="005B44CF" w:rsidP="00166300">
            <w:pPr>
              <w:ind w:firstLine="0"/>
              <w:rPr>
                <w:color w:val="000000" w:themeColor="text1"/>
                <w:lang w:val="ro"/>
              </w:rPr>
            </w:pPr>
            <w:r w:rsidRPr="003C4D0B">
              <w:rPr>
                <w:color w:val="000000" w:themeColor="text1"/>
                <w:lang w:val="ro"/>
              </w:rPr>
              <w:t xml:space="preserve">(a) în legătură cu Legea nr. 94/2007 cu privire la rețeaua ecologică, Legea regnului vegetal nr. 239/2007, Legea regnului animal nr. 439/1995 , activitatea nu are efecte </w:t>
            </w:r>
            <w:r w:rsidRPr="003C4D0B">
              <w:rPr>
                <w:color w:val="000000" w:themeColor="text1"/>
                <w:lang w:val="ro"/>
              </w:rPr>
              <w:lastRenderedPageBreak/>
              <w:t>negative semnificative asupra siturilor având în vedere obiectivele de conservare ale acestora pe baza unei evaluări corespunzătoare efectuate în conformitate cu Legea nr. 86/2014 privind evaluarea impactului asupra mediului.</w:t>
            </w:r>
          </w:p>
          <w:p w14:paraId="39BFD915" w14:textId="77777777" w:rsidR="005B44CF" w:rsidRPr="003C4D0B" w:rsidRDefault="005B44CF" w:rsidP="00166300">
            <w:pPr>
              <w:ind w:firstLine="0"/>
              <w:rPr>
                <w:color w:val="000000" w:themeColor="text1"/>
                <w:lang w:val="ro"/>
              </w:rPr>
            </w:pPr>
          </w:p>
          <w:p w14:paraId="0FF7CC87" w14:textId="77777777" w:rsidR="005B44CF" w:rsidRPr="003C4D0B" w:rsidRDefault="005B44CF" w:rsidP="00166300">
            <w:pPr>
              <w:ind w:firstLine="0"/>
              <w:rPr>
                <w:color w:val="000000" w:themeColor="text1"/>
                <w:lang w:val="ro"/>
              </w:rPr>
            </w:pPr>
            <w:r w:rsidRPr="003C4D0B">
              <w:rPr>
                <w:color w:val="000000" w:themeColor="text1"/>
                <w:lang w:val="ro"/>
              </w:rPr>
              <w:t>(b) în orice zonă: activitatea nu are efecte negative asupra refacerii sau menținerii populațiilor de specii protejate într-o stare de conservare favorabilă. De asemenea, activitatea nu are efecte negative nici asupra refacerii sau menținerii tipurilor de habitate în cauză și protejate într-o stare de conservare favorabilă;</w:t>
            </w:r>
          </w:p>
          <w:p w14:paraId="306E1EFA" w14:textId="77777777" w:rsidR="005B44CF" w:rsidRPr="003C4D0B" w:rsidRDefault="005B44CF" w:rsidP="00166300">
            <w:pPr>
              <w:ind w:firstLine="0"/>
              <w:rPr>
                <w:color w:val="000000" w:themeColor="text1"/>
                <w:lang w:val="ro"/>
              </w:rPr>
            </w:pPr>
          </w:p>
          <w:p w14:paraId="7A0854A0" w14:textId="7DDFE6D7" w:rsidR="005B44CF" w:rsidRPr="003C4D0B" w:rsidRDefault="005B44CF" w:rsidP="00166300">
            <w:pPr>
              <w:ind w:firstLine="0"/>
              <w:rPr>
                <w:rStyle w:val="fontstyle01"/>
                <w:rFonts w:ascii="Times New Roman" w:hAnsi="Times New Roman"/>
                <w:color w:val="000000" w:themeColor="text1"/>
                <w:sz w:val="20"/>
                <w:szCs w:val="20"/>
                <w:lang w:val="ro-RO"/>
              </w:rPr>
            </w:pPr>
            <w:r w:rsidRPr="003C4D0B">
              <w:rPr>
                <w:color w:val="000000" w:themeColor="text1"/>
                <w:lang w:val="ro"/>
              </w:rPr>
              <w:t>(c) se evită introducerea de specii alogene invazive sau se gestionează răspândirea acestora.</w:t>
            </w:r>
          </w:p>
        </w:tc>
        <w:tc>
          <w:tcPr>
            <w:tcW w:w="2126" w:type="dxa"/>
          </w:tcPr>
          <w:p w14:paraId="1B658D20" w14:textId="77777777" w:rsidR="005B44CF" w:rsidRPr="003C4D0B" w:rsidRDefault="005B44CF" w:rsidP="00166300">
            <w:pPr>
              <w:ind w:left="-56" w:firstLine="0"/>
              <w:rPr>
                <w:color w:val="000000" w:themeColor="text1"/>
              </w:rPr>
            </w:pPr>
            <w:r w:rsidRPr="003C4D0B">
              <w:rPr>
                <w:color w:val="000000" w:themeColor="text1"/>
              </w:rPr>
              <w:lastRenderedPageBreak/>
              <w:t xml:space="preserve">Annex 1: </w:t>
            </w:r>
            <w:r w:rsidRPr="003C4D0B">
              <w:rPr>
                <w:b/>
                <w:bCs/>
                <w:color w:val="000000" w:themeColor="text1"/>
              </w:rPr>
              <w:t xml:space="preserve">Substantial Contribution </w:t>
            </w:r>
            <w:r w:rsidRPr="003C4D0B">
              <w:rPr>
                <w:color w:val="000000" w:themeColor="text1"/>
              </w:rPr>
              <w:t>Criteria by objective and activity</w:t>
            </w:r>
          </w:p>
          <w:p w14:paraId="21E3CEBB" w14:textId="77777777" w:rsidR="005B44CF" w:rsidRPr="003C4D0B" w:rsidRDefault="005B44CF" w:rsidP="00166300">
            <w:pPr>
              <w:ind w:firstLine="0"/>
              <w:rPr>
                <w:color w:val="000000" w:themeColor="text1"/>
              </w:rPr>
            </w:pPr>
            <w:r w:rsidRPr="003C4D0B">
              <w:rPr>
                <w:color w:val="000000" w:themeColor="text1"/>
              </w:rPr>
              <w:t>Sustainable use and protection of water Objective</w:t>
            </w:r>
          </w:p>
          <w:p w14:paraId="3B7EA810" w14:textId="77777777" w:rsidR="005B44CF" w:rsidRPr="003C4D0B" w:rsidRDefault="005B44CF" w:rsidP="00166300">
            <w:pPr>
              <w:ind w:firstLine="0"/>
              <w:rPr>
                <w:color w:val="000000" w:themeColor="text1"/>
              </w:rPr>
            </w:pPr>
            <w:r w:rsidRPr="003C4D0B">
              <w:rPr>
                <w:color w:val="000000" w:themeColor="text1"/>
              </w:rPr>
              <w:t>Disaster Risk Management</w:t>
            </w:r>
          </w:p>
          <w:p w14:paraId="05023646" w14:textId="77777777" w:rsidR="005B44CF" w:rsidRPr="003C4D0B" w:rsidRDefault="005B44CF" w:rsidP="00166300">
            <w:pPr>
              <w:ind w:left="228" w:firstLine="0"/>
              <w:rPr>
                <w:color w:val="000000" w:themeColor="text1"/>
              </w:rPr>
            </w:pPr>
          </w:p>
          <w:p w14:paraId="40E8C158" w14:textId="77777777" w:rsidR="005B44CF" w:rsidRPr="003C4D0B" w:rsidRDefault="005B44CF" w:rsidP="00166300">
            <w:pPr>
              <w:ind w:firstLine="0"/>
              <w:rPr>
                <w:b/>
                <w:bCs/>
                <w:color w:val="000000" w:themeColor="text1"/>
              </w:rPr>
            </w:pPr>
            <w:r w:rsidRPr="003C4D0B">
              <w:rPr>
                <w:b/>
                <w:bCs/>
                <w:color w:val="000000" w:themeColor="text1"/>
              </w:rPr>
              <w:t>WTR 3.1 Nature-based solutions for flood and drought risk prevention and protection</w:t>
            </w:r>
          </w:p>
          <w:p w14:paraId="72F871F4" w14:textId="77777777" w:rsidR="005B44CF" w:rsidRPr="003C4D0B" w:rsidRDefault="005B44CF" w:rsidP="00166300">
            <w:pPr>
              <w:ind w:firstLine="0"/>
              <w:rPr>
                <w:color w:val="000000" w:themeColor="text1"/>
              </w:rPr>
            </w:pPr>
          </w:p>
          <w:p w14:paraId="40389467" w14:textId="77777777" w:rsidR="005B44CF" w:rsidRPr="003C4D0B" w:rsidRDefault="005B44CF" w:rsidP="00166300">
            <w:pPr>
              <w:ind w:left="-56" w:firstLine="0"/>
              <w:rPr>
                <w:color w:val="000000" w:themeColor="text1"/>
              </w:rPr>
            </w:pPr>
            <w:r w:rsidRPr="003C4D0B">
              <w:rPr>
                <w:color w:val="000000" w:themeColor="text1"/>
              </w:rPr>
              <w:t xml:space="preserve">Annex 2: </w:t>
            </w:r>
            <w:r w:rsidRPr="003C4D0B">
              <w:rPr>
                <w:b/>
                <w:bCs/>
                <w:color w:val="000000" w:themeColor="text1"/>
              </w:rPr>
              <w:t>DNSH</w:t>
            </w:r>
            <w:r w:rsidRPr="003C4D0B">
              <w:rPr>
                <w:color w:val="000000" w:themeColor="text1"/>
              </w:rPr>
              <w:t xml:space="preserve"> Criteria by objective and activity</w:t>
            </w:r>
          </w:p>
          <w:p w14:paraId="55A20982" w14:textId="77777777" w:rsidR="005B44CF" w:rsidRPr="003C4D0B" w:rsidRDefault="005B44CF" w:rsidP="00166300">
            <w:pPr>
              <w:ind w:firstLine="0"/>
              <w:rPr>
                <w:color w:val="000000" w:themeColor="text1"/>
              </w:rPr>
            </w:pPr>
            <w:r w:rsidRPr="003C4D0B">
              <w:rPr>
                <w:b/>
                <w:bCs/>
                <w:color w:val="000000" w:themeColor="text1"/>
              </w:rPr>
              <w:t>Protection and Restoration of biodiversity and ecosystem</w:t>
            </w:r>
            <w:r w:rsidRPr="003C4D0B">
              <w:rPr>
                <w:color w:val="000000" w:themeColor="text1"/>
              </w:rPr>
              <w:t xml:space="preserve"> Objective - Disaster Risk Management</w:t>
            </w:r>
          </w:p>
          <w:p w14:paraId="4453B51D" w14:textId="77777777" w:rsidR="005B44CF" w:rsidRPr="003C4D0B" w:rsidRDefault="005B44CF" w:rsidP="00166300">
            <w:pPr>
              <w:ind w:firstLine="0"/>
              <w:rPr>
                <w:color w:val="000000" w:themeColor="text1"/>
              </w:rPr>
            </w:pPr>
          </w:p>
          <w:p w14:paraId="7D3163BF" w14:textId="77777777" w:rsidR="005B44CF" w:rsidRPr="003C4D0B" w:rsidRDefault="005B44CF" w:rsidP="00166300">
            <w:pPr>
              <w:ind w:firstLine="0"/>
              <w:rPr>
                <w:color w:val="000000" w:themeColor="text1"/>
              </w:rPr>
            </w:pPr>
            <w:r w:rsidRPr="003C4D0B">
              <w:rPr>
                <w:color w:val="000000" w:themeColor="text1"/>
              </w:rPr>
              <w:t>The activity meets the generic DNSH criteria for the protection and restoration of biodiversity and ecosystems set out in Chapter VII of this Annex.</w:t>
            </w:r>
          </w:p>
          <w:p w14:paraId="6ACC9F21" w14:textId="77777777" w:rsidR="005B44CF" w:rsidRPr="003C4D0B" w:rsidRDefault="005B44CF" w:rsidP="00166300">
            <w:pPr>
              <w:ind w:firstLine="0"/>
              <w:rPr>
                <w:color w:val="000000" w:themeColor="text1"/>
              </w:rPr>
            </w:pPr>
            <w:r w:rsidRPr="003C4D0B">
              <w:rPr>
                <w:color w:val="000000" w:themeColor="text1"/>
              </w:rPr>
              <w:t>In addition, the following is to be ensured:</w:t>
            </w:r>
          </w:p>
          <w:p w14:paraId="4701A1DC" w14:textId="77777777" w:rsidR="005B44CF" w:rsidRPr="003C4D0B" w:rsidRDefault="005B44CF" w:rsidP="00166300">
            <w:pPr>
              <w:ind w:firstLine="0"/>
              <w:rPr>
                <w:color w:val="000000" w:themeColor="text1"/>
              </w:rPr>
            </w:pPr>
          </w:p>
          <w:p w14:paraId="24AB4BEA" w14:textId="77777777" w:rsidR="005B44CF" w:rsidRPr="003C4D0B" w:rsidRDefault="005B44CF" w:rsidP="00166300">
            <w:pPr>
              <w:ind w:firstLine="0"/>
              <w:rPr>
                <w:color w:val="000000" w:themeColor="text1"/>
              </w:rPr>
            </w:pPr>
            <w:r w:rsidRPr="003C4D0B">
              <w:rPr>
                <w:color w:val="000000" w:themeColor="text1"/>
              </w:rPr>
              <w:t xml:space="preserve">(a) in relation with Law No. 94/2007 on the ecological network, </w:t>
            </w:r>
            <w:r w:rsidRPr="003C4D0B">
              <w:rPr>
                <w:color w:val="000000" w:themeColor="text1"/>
              </w:rPr>
              <w:lastRenderedPageBreak/>
              <w:t xml:space="preserve">Law No. 239/2007 of the plant kingdom, Law No.  439/1995 of the animal kingdom, the activity does not have significant negative </w:t>
            </w:r>
            <w:proofErr w:type="gramStart"/>
            <w:r w:rsidRPr="003C4D0B">
              <w:rPr>
                <w:color w:val="000000" w:themeColor="text1"/>
              </w:rPr>
              <w:t>effects  on</w:t>
            </w:r>
            <w:proofErr w:type="gramEnd"/>
            <w:r w:rsidRPr="003C4D0B">
              <w:rPr>
                <w:color w:val="000000" w:themeColor="text1"/>
              </w:rPr>
              <w:t xml:space="preserve"> sites in view of their conservation objectives on the basis of an appropriate assessment carried out in accordance with Law No. 86/2014 on environmental impact assessment.</w:t>
            </w:r>
          </w:p>
          <w:p w14:paraId="4D84A322" w14:textId="64D1D949" w:rsidR="005B44CF" w:rsidRPr="003C4D0B" w:rsidRDefault="005B44CF" w:rsidP="00166300">
            <w:pPr>
              <w:ind w:firstLine="0"/>
              <w:rPr>
                <w:color w:val="000000" w:themeColor="text1"/>
              </w:rPr>
            </w:pPr>
            <w:r w:rsidRPr="003C4D0B">
              <w:rPr>
                <w:color w:val="000000" w:themeColor="text1"/>
              </w:rPr>
              <w:t xml:space="preserve">(b) in any area: the activity is not detrimental to the recovery or maintenance of the populations of species protected at a </w:t>
            </w:r>
            <w:proofErr w:type="spellStart"/>
            <w:r w:rsidRPr="003C4D0B">
              <w:rPr>
                <w:color w:val="000000" w:themeColor="text1"/>
              </w:rPr>
              <w:t>favourable</w:t>
            </w:r>
            <w:proofErr w:type="spellEnd"/>
            <w:r w:rsidRPr="003C4D0B">
              <w:rPr>
                <w:color w:val="000000" w:themeColor="text1"/>
              </w:rPr>
              <w:t xml:space="preserve"> conservation status. The activity is also not detrimental to the recovery or maintenance of the habitat types concerned and protected under at a </w:t>
            </w:r>
            <w:proofErr w:type="spellStart"/>
            <w:r w:rsidRPr="003C4D0B">
              <w:rPr>
                <w:color w:val="000000" w:themeColor="text1"/>
              </w:rPr>
              <w:t>favourable</w:t>
            </w:r>
            <w:proofErr w:type="spellEnd"/>
            <w:r w:rsidRPr="003C4D0B">
              <w:rPr>
                <w:color w:val="000000" w:themeColor="text1"/>
              </w:rPr>
              <w:t xml:space="preserve"> conservation status;</w:t>
            </w:r>
          </w:p>
          <w:p w14:paraId="302C0D4D" w14:textId="6CABF3A7" w:rsidR="005B44CF" w:rsidRPr="003C4D0B" w:rsidRDefault="005B44CF" w:rsidP="00166300">
            <w:pPr>
              <w:ind w:firstLine="0"/>
              <w:rPr>
                <w:color w:val="000000" w:themeColor="text1"/>
              </w:rPr>
            </w:pPr>
            <w:r w:rsidRPr="003C4D0B">
              <w:rPr>
                <w:color w:val="000000" w:themeColor="text1"/>
              </w:rPr>
              <w:t>(c) the introduction of invasive alien species is prevented, or their spread is managed.</w:t>
            </w:r>
          </w:p>
        </w:tc>
        <w:tc>
          <w:tcPr>
            <w:tcW w:w="1276" w:type="dxa"/>
          </w:tcPr>
          <w:p w14:paraId="2CA38021" w14:textId="751C6E03" w:rsidR="005B44CF" w:rsidRPr="003C4D0B" w:rsidRDefault="00022BA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39CEB5BD" w14:textId="77777777" w:rsidR="00022BA8" w:rsidRPr="00DD1108" w:rsidRDefault="00022BA8" w:rsidP="00562A69">
            <w:pPr>
              <w:pStyle w:val="Titlu3"/>
              <w:rPr>
                <w:b w:val="0"/>
                <w:bCs/>
                <w:sz w:val="18"/>
                <w:szCs w:val="18"/>
              </w:rPr>
            </w:pPr>
            <w:r w:rsidRPr="00DD1108">
              <w:rPr>
                <w:lang w:val="ro"/>
              </w:rPr>
              <w:t>Criteriile de contribuție substanțială</w:t>
            </w:r>
            <w:r w:rsidRPr="00DD1108">
              <w:rPr>
                <w:b w:val="0"/>
                <w:bCs/>
                <w:lang w:val="ro"/>
              </w:rPr>
              <w:t xml:space="preserve">: </w:t>
            </w:r>
            <w:r w:rsidRPr="00DD1108">
              <w:rPr>
                <w:b w:val="0"/>
                <w:bCs/>
                <w:sz w:val="18"/>
                <w:szCs w:val="18"/>
                <w:lang w:val="ro"/>
              </w:rPr>
              <w:t xml:space="preserve">Pentru adaptare la contextul geografic și economic național, nu au fost recopiate următoarele alineate referitoare la preocupările marine : </w:t>
            </w:r>
          </w:p>
          <w:p w14:paraId="4A1ED991" w14:textId="77777777" w:rsidR="00022BA8" w:rsidRPr="00DD1108" w:rsidRDefault="00022BA8" w:rsidP="00562A69">
            <w:pPr>
              <w:pStyle w:val="Titlu3"/>
              <w:rPr>
                <w:b w:val="0"/>
                <w:bCs/>
                <w:sz w:val="18"/>
                <w:szCs w:val="18"/>
              </w:rPr>
            </w:pPr>
            <w:r w:rsidRPr="00DD1108">
              <w:rPr>
                <w:b w:val="0"/>
                <w:bCs/>
                <w:sz w:val="18"/>
                <w:szCs w:val="18"/>
                <w:lang w:val="ro"/>
              </w:rPr>
              <w:t>"Riscurile de degradare a mediului legate de conservarea mediului marin se identifică și se abordează cu scopul de a atinge sau de a menține o stare de mediu bună, astfel cum este definită".</w:t>
            </w:r>
          </w:p>
          <w:p w14:paraId="1C8D7B93" w14:textId="77777777" w:rsidR="00022BA8" w:rsidRPr="00DD1108" w:rsidRDefault="00022BA8" w:rsidP="00562A69">
            <w:pPr>
              <w:ind w:firstLine="0"/>
              <w:rPr>
                <w:bCs/>
                <w:i/>
                <w:color w:val="000000" w:themeColor="text1"/>
                <w:sz w:val="18"/>
                <w:szCs w:val="18"/>
                <w:lang w:val="ro-RO"/>
              </w:rPr>
            </w:pPr>
            <w:r w:rsidRPr="00DD1108">
              <w:rPr>
                <w:bCs/>
                <w:i/>
                <w:color w:val="000000" w:themeColor="text1"/>
                <w:sz w:val="18"/>
                <w:szCs w:val="18"/>
                <w:lang w:val="ro"/>
              </w:rPr>
              <w:t xml:space="preserve">"(c) măsurile </w:t>
            </w:r>
            <w:proofErr w:type="spellStart"/>
            <w:r w:rsidRPr="00DD1108">
              <w:rPr>
                <w:bCs/>
                <w:iCs/>
                <w:color w:val="000000" w:themeColor="text1"/>
                <w:sz w:val="18"/>
                <w:szCs w:val="18"/>
                <w:lang w:val="ro"/>
              </w:rPr>
              <w:t>coastiere</w:t>
            </w:r>
            <w:proofErr w:type="spellEnd"/>
            <w:r w:rsidRPr="00DD1108">
              <w:rPr>
                <w:bCs/>
                <w:i/>
                <w:color w:val="000000" w:themeColor="text1"/>
                <w:sz w:val="18"/>
                <w:szCs w:val="18"/>
                <w:lang w:val="ro"/>
              </w:rPr>
              <w:t xml:space="preserve">, inclusiv: (i) conservarea sau refacerea zonelor umede costiere, inclusiv a pădurilor de mangrove sau a straturilor de iarbă de mare, care funcționează ca o barieră naturală; (ii) măsurile constând în modificările morfologice și eliminarea barierelor pentru a reduce la minimum nevoia de alimentare artificială a plajelor și pentru a îmbunătăți condițiile ecosistemelor costiere, justificate de un studiu privind echilibrul sedimentelor; (iii) consolidarea și refacerea dunelor, inclusiv plantarea vegetației specifice dunelor; (iv) conservarea sau refacerea recifelor costiere; (v) alimentarea cu nisip în zona costieră; (d) măsurile de gestionare la nivelul bazinului hidrografic, inclusiv: (i) măsurile de gestionare a terenurilor, inclusiv împădurirea zonelor de captare a rezervoarelor, a zonelor de protecție a izvoarelor sau a capetelor de puț și a apelor de izvor ale bazinului hidrografic în general; (ii) refacerea infiltrării naturale pentru </w:t>
            </w:r>
            <w:r w:rsidRPr="00DD1108">
              <w:rPr>
                <w:bCs/>
                <w:i/>
                <w:color w:val="000000" w:themeColor="text1"/>
                <w:sz w:val="18"/>
                <w:szCs w:val="18"/>
                <w:lang w:val="ro"/>
              </w:rPr>
              <w:lastRenderedPageBreak/>
              <w:t>reîncărcarea apelor subterane prin facilitarea sau creșterea capacității de reținere și infiltrare a solului; (III) reîncărcarea acviferelor gestionate (MAR) (13)"</w:t>
            </w:r>
          </w:p>
          <w:p w14:paraId="7ACA7F74" w14:textId="77777777" w:rsidR="00022BA8" w:rsidRDefault="00022BA8" w:rsidP="00562A69">
            <w:pPr>
              <w:ind w:hanging="112"/>
              <w:rPr>
                <w:bCs/>
                <w:i/>
                <w:color w:val="000000" w:themeColor="text1"/>
                <w:lang w:val="ro-RO"/>
              </w:rPr>
            </w:pPr>
          </w:p>
          <w:p w14:paraId="4588892A" w14:textId="77777777" w:rsidR="00022BA8" w:rsidRDefault="00022BA8" w:rsidP="00562A69">
            <w:pPr>
              <w:ind w:firstLine="0"/>
              <w:rPr>
                <w:bCs/>
                <w:iCs/>
                <w:color w:val="000000" w:themeColor="text1"/>
                <w:lang w:val="ro"/>
              </w:rPr>
            </w:pPr>
            <w:r w:rsidRPr="00E321BA">
              <w:rPr>
                <w:bCs/>
                <w:iCs/>
                <w:color w:val="000000" w:themeColor="text1"/>
                <w:lang w:val="ro"/>
              </w:rPr>
              <w:t>Criteriile DNSH pentru protejarea și refacerea biodiversității și a ecosistemului vor fi realizate integral prin</w:t>
            </w:r>
          </w:p>
          <w:p w14:paraId="2202EC32" w14:textId="77777777" w:rsidR="00022BA8" w:rsidRDefault="00022BA8" w:rsidP="00562A69">
            <w:pPr>
              <w:pStyle w:val="Listparagraf"/>
              <w:numPr>
                <w:ilvl w:val="0"/>
                <w:numId w:val="33"/>
              </w:numPr>
              <w:rPr>
                <w:rFonts w:eastAsia="Aptos"/>
                <w:color w:val="262626"/>
                <w:lang w:val="ro-RO"/>
              </w:rPr>
            </w:pPr>
            <w:r w:rsidRPr="00163B2D">
              <w:rPr>
                <w:rFonts w:eastAsia="Aptos"/>
                <w:color w:val="262626"/>
                <w:lang w:val="ro-RO"/>
              </w:rPr>
              <w:t xml:space="preserve">Elaborarea proiectului de lege privind speciile alogene invazive; </w:t>
            </w:r>
          </w:p>
          <w:p w14:paraId="652C0F21" w14:textId="77777777" w:rsidR="00022BA8" w:rsidRDefault="00022BA8" w:rsidP="00562A69">
            <w:pPr>
              <w:pStyle w:val="Listparagraf"/>
              <w:numPr>
                <w:ilvl w:val="0"/>
                <w:numId w:val="33"/>
              </w:numPr>
              <w:rPr>
                <w:rFonts w:eastAsia="Aptos"/>
                <w:color w:val="262626"/>
                <w:lang w:val="ro-RO"/>
              </w:rPr>
            </w:pPr>
            <w:r w:rsidRPr="00163B2D">
              <w:rPr>
                <w:rFonts w:eastAsia="Aptos"/>
                <w:color w:val="262626"/>
                <w:lang w:val="ro-RO"/>
              </w:rPr>
              <w:t xml:space="preserve">Adoptarea Hotărârii de Guvern privind aprobarea listei speciilor alogene invazive; </w:t>
            </w:r>
          </w:p>
          <w:p w14:paraId="664D6470" w14:textId="77777777" w:rsidR="00022BA8" w:rsidRPr="00163B2D" w:rsidRDefault="00022BA8" w:rsidP="00562A69">
            <w:pPr>
              <w:pStyle w:val="Listparagraf"/>
              <w:numPr>
                <w:ilvl w:val="0"/>
                <w:numId w:val="33"/>
              </w:numPr>
              <w:rPr>
                <w:rFonts w:eastAsia="Aptos"/>
                <w:color w:val="262626"/>
                <w:lang w:val="ro-RO"/>
              </w:rPr>
            </w:pPr>
            <w:r w:rsidRPr="00163B2D">
              <w:rPr>
                <w:rFonts w:eastAsia="Aptos"/>
                <w:color w:val="262626"/>
                <w:lang w:val="ro-RO"/>
              </w:rPr>
              <w:t xml:space="preserve">Adoptarea Hotărârii de Guvern pentru aprobarea Programului privind biodiversitatea pentru anii 2026-2030. </w:t>
            </w:r>
          </w:p>
          <w:p w14:paraId="17772B29" w14:textId="50998A2F" w:rsidR="005B44CF" w:rsidRPr="009E6C2F" w:rsidRDefault="005B44CF" w:rsidP="00166300">
            <w:pPr>
              <w:ind w:firstLine="0"/>
              <w:rPr>
                <w:b/>
                <w:bCs/>
              </w:rPr>
            </w:pPr>
          </w:p>
        </w:tc>
        <w:tc>
          <w:tcPr>
            <w:tcW w:w="1617" w:type="dxa"/>
          </w:tcPr>
          <w:p w14:paraId="7B8D9C86" w14:textId="77777777" w:rsidR="005B44CF" w:rsidRPr="003C4D0B" w:rsidRDefault="005B44CF" w:rsidP="00166300">
            <w:pPr>
              <w:ind w:hanging="112"/>
            </w:pPr>
          </w:p>
          <w:p w14:paraId="094A0BA6" w14:textId="77777777" w:rsidR="005B44CF" w:rsidRPr="003C4D0B" w:rsidRDefault="005B44CF" w:rsidP="00166300">
            <w:pPr>
              <w:pStyle w:val="Titlu3"/>
              <w:rPr>
                <w:lang w:val="ro"/>
              </w:rPr>
            </w:pPr>
          </w:p>
        </w:tc>
      </w:tr>
      <w:tr w:rsidR="005B44CF" w:rsidRPr="00DD1108" w14:paraId="3A747D40" w14:textId="78AD92A1" w:rsidTr="009245BB">
        <w:tc>
          <w:tcPr>
            <w:tcW w:w="2689" w:type="dxa"/>
          </w:tcPr>
          <w:p w14:paraId="1BF85A0A" w14:textId="1BAF439C" w:rsidR="005B44CF" w:rsidRPr="003C4D0B" w:rsidRDefault="005B44CF" w:rsidP="00166300">
            <w:pPr>
              <w:ind w:firstLine="0"/>
              <w:rPr>
                <w:b/>
                <w:color w:val="000000" w:themeColor="text1"/>
                <w:lang w:val="ro-RO"/>
              </w:rPr>
            </w:pPr>
            <w:r w:rsidRPr="003C4D0B">
              <w:rPr>
                <w:b/>
                <w:color w:val="000000" w:themeColor="text1"/>
                <w:lang w:val="ro"/>
              </w:rPr>
              <w:t>Anexa 1 "Criteriile tehnice de examinare privind utilizarea durabilă și protejarea apei"</w:t>
            </w:r>
          </w:p>
          <w:p w14:paraId="090DF6BA" w14:textId="77777777" w:rsidR="005B44CF" w:rsidRPr="003C4D0B" w:rsidRDefault="005B44CF" w:rsidP="00166300">
            <w:pPr>
              <w:ind w:firstLine="0"/>
              <w:rPr>
                <w:b/>
                <w:color w:val="000000" w:themeColor="text1"/>
                <w:lang w:val="ro-RO"/>
              </w:rPr>
            </w:pPr>
            <w:r w:rsidRPr="003C4D0B">
              <w:rPr>
                <w:b/>
                <w:color w:val="000000" w:themeColor="text1"/>
                <w:lang w:val="ro"/>
              </w:rPr>
              <w:lastRenderedPageBreak/>
              <w:t>4. Informare și comunicare</w:t>
            </w:r>
          </w:p>
          <w:p w14:paraId="43D713DA" w14:textId="77777777" w:rsidR="005B44CF" w:rsidRPr="003C4D0B" w:rsidRDefault="005B44CF" w:rsidP="00166300">
            <w:pPr>
              <w:ind w:firstLine="0"/>
              <w:rPr>
                <w:b/>
                <w:color w:val="000000" w:themeColor="text1"/>
                <w:lang w:val="ro-RO"/>
              </w:rPr>
            </w:pPr>
          </w:p>
          <w:p w14:paraId="6CE52662" w14:textId="77777777" w:rsidR="005B44CF" w:rsidRPr="003C4D0B" w:rsidRDefault="005B44CF" w:rsidP="00166300">
            <w:pPr>
              <w:ind w:firstLine="0"/>
              <w:rPr>
                <w:b/>
                <w:color w:val="000000" w:themeColor="text1"/>
                <w:lang w:val="ro-RO"/>
              </w:rPr>
            </w:pPr>
            <w:r w:rsidRPr="003C4D0B">
              <w:rPr>
                <w:b/>
                <w:color w:val="000000" w:themeColor="text1"/>
                <w:lang w:val="ro"/>
              </w:rPr>
              <w:t xml:space="preserve">4.1 Furnizarea de soluții IT/OT bazate pe date pentru reducerea scurgerilor </w:t>
            </w:r>
          </w:p>
          <w:p w14:paraId="75448FAC" w14:textId="77777777" w:rsidR="005B44CF" w:rsidRPr="003C4D0B" w:rsidRDefault="005B44CF" w:rsidP="00166300">
            <w:pPr>
              <w:ind w:firstLine="0"/>
              <w:rPr>
                <w:b/>
                <w:color w:val="000000" w:themeColor="text1"/>
                <w:lang w:val="ro-RO"/>
              </w:rPr>
            </w:pPr>
          </w:p>
          <w:p w14:paraId="5F6E2EE9" w14:textId="77777777" w:rsidR="005B44CF" w:rsidRPr="003C4D0B" w:rsidRDefault="005B44CF" w:rsidP="00166300">
            <w:pPr>
              <w:ind w:firstLine="0"/>
              <w:rPr>
                <w:b/>
                <w:color w:val="000000" w:themeColor="text1"/>
                <w:lang w:val="ro-RO"/>
              </w:rPr>
            </w:pPr>
            <w:r w:rsidRPr="003C4D0B">
              <w:rPr>
                <w:b/>
                <w:color w:val="000000" w:themeColor="text1"/>
                <w:lang w:val="ro"/>
              </w:rPr>
              <w:t>Criteriile DNSH</w:t>
            </w:r>
          </w:p>
          <w:p w14:paraId="59826B4C" w14:textId="77777777" w:rsidR="005B44CF" w:rsidRPr="003C4D0B" w:rsidRDefault="005B44CF" w:rsidP="00166300">
            <w:pPr>
              <w:ind w:firstLine="0"/>
              <w:rPr>
                <w:b/>
                <w:color w:val="000000" w:themeColor="text1"/>
                <w:lang w:val="ro-RO"/>
              </w:rPr>
            </w:pPr>
            <w:r w:rsidRPr="003C4D0B">
              <w:rPr>
                <w:b/>
                <w:color w:val="000000" w:themeColor="text1"/>
                <w:lang w:val="ro"/>
              </w:rPr>
              <w:t>(4) Tranziția către o economie circulară</w:t>
            </w:r>
          </w:p>
          <w:p w14:paraId="6088F53E" w14:textId="5C04B9B6" w:rsidR="005B44CF" w:rsidRPr="003C4D0B" w:rsidRDefault="005B44CF" w:rsidP="00166300">
            <w:pPr>
              <w:ind w:firstLine="0"/>
              <w:rPr>
                <w:bCs/>
                <w:i/>
                <w:iCs/>
                <w:color w:val="000000" w:themeColor="text1"/>
                <w:lang w:val="ro-RO"/>
              </w:rPr>
            </w:pPr>
            <w:r w:rsidRPr="003C4D0B">
              <w:rPr>
                <w:bCs/>
                <w:i/>
                <w:iCs/>
                <w:color w:val="000000" w:themeColor="text1"/>
                <w:lang w:val="ro"/>
              </w:rPr>
              <w:t xml:space="preserve">Există măsuri de gestionare și reciclare a deșeurilor la sfârșitul ciclului de viață, inclusiv prin acordurile contractuale de dezafectare încheiate cu furnizorii de servicii de reciclare, prin reflectarea în proiecțiile financiare sau în documentația oficială a proiectelor. </w:t>
            </w:r>
          </w:p>
          <w:p w14:paraId="44B99DFB" w14:textId="58B6312A" w:rsidR="005B44CF" w:rsidRPr="003C4D0B" w:rsidRDefault="005B44CF" w:rsidP="00166300">
            <w:pPr>
              <w:ind w:firstLine="0"/>
              <w:rPr>
                <w:bCs/>
                <w:i/>
                <w:iCs/>
                <w:color w:val="000000" w:themeColor="text1"/>
                <w:lang w:val="ro-RO"/>
              </w:rPr>
            </w:pPr>
            <w:r w:rsidRPr="003C4D0B">
              <w:rPr>
                <w:bCs/>
                <w:i/>
                <w:iCs/>
                <w:color w:val="000000" w:themeColor="text1"/>
                <w:lang w:val="ro"/>
              </w:rPr>
              <w:t>Aceste măsuri asigură faptul că componentele și materialele sunt separate și tratate pentru a maximiza reciclarea și reutilizarea în conformitate cu ierarhia deșeurilor, cu principiile UE de reglementare a deșeurilor și cu reglementările aplicabile, în special prin reutilizarea și reciclarea bateriilor și a produselor electronice și a materiilor prime critice din acestea. Aceste măsuri includ, de asemenea, controlul și gestionarea materialelor periculoase.</w:t>
            </w:r>
          </w:p>
          <w:p w14:paraId="1FEE72C3" w14:textId="77777777" w:rsidR="005B44CF" w:rsidRPr="003C4D0B" w:rsidRDefault="005B44CF" w:rsidP="00166300">
            <w:pPr>
              <w:ind w:firstLine="0"/>
              <w:rPr>
                <w:bCs/>
                <w:i/>
                <w:iCs/>
                <w:color w:val="000000" w:themeColor="text1"/>
                <w:lang w:val="ro-RO"/>
              </w:rPr>
            </w:pPr>
          </w:p>
          <w:p w14:paraId="408F55FB" w14:textId="11232943" w:rsidR="005B44CF" w:rsidRPr="003C4D0B" w:rsidRDefault="005B44CF" w:rsidP="00166300">
            <w:pPr>
              <w:ind w:firstLine="0"/>
              <w:rPr>
                <w:bCs/>
                <w:i/>
                <w:iCs/>
                <w:color w:val="000000" w:themeColor="text1"/>
                <w:u w:val="single"/>
                <w:lang w:val="ro-RO"/>
              </w:rPr>
            </w:pPr>
            <w:r w:rsidRPr="003C4D0B">
              <w:rPr>
                <w:bCs/>
                <w:i/>
                <w:iCs/>
                <w:color w:val="000000" w:themeColor="text1"/>
                <w:lang w:val="ro"/>
              </w:rPr>
              <w:t xml:space="preserve">Pregătirea pentru operațiunile de reutilizare, recuperare sau reciclare sau tratamentul </w:t>
            </w:r>
            <w:r w:rsidRPr="003C4D0B">
              <w:rPr>
                <w:bCs/>
                <w:i/>
                <w:iCs/>
                <w:color w:val="000000" w:themeColor="text1"/>
                <w:lang w:val="ro"/>
              </w:rPr>
              <w:lastRenderedPageBreak/>
              <w:t xml:space="preserve">adecvat, inclusiv îndepărtarea tuturor fluidelor și tratamentul selectiv sunt efectuate în conformitate </w:t>
            </w:r>
            <w:r w:rsidRPr="003C4D0B">
              <w:rPr>
                <w:bCs/>
                <w:i/>
                <w:iCs/>
                <w:color w:val="000000" w:themeColor="text1"/>
                <w:u w:val="single"/>
                <w:lang w:val="ro"/>
              </w:rPr>
              <w:t>cu Anexa VII la Directiva 2012/19/UE a Parlamentului European și a Consiliului (23).</w:t>
            </w:r>
          </w:p>
          <w:p w14:paraId="744D23C0" w14:textId="77777777" w:rsidR="005B44CF" w:rsidRPr="003C4D0B" w:rsidRDefault="005B44CF" w:rsidP="00166300">
            <w:pPr>
              <w:ind w:firstLine="0"/>
              <w:rPr>
                <w:bCs/>
                <w:i/>
                <w:iCs/>
                <w:color w:val="000000" w:themeColor="text1"/>
                <w:u w:val="single"/>
                <w:lang w:val="ro-RO"/>
              </w:rPr>
            </w:pPr>
          </w:p>
          <w:p w14:paraId="6248B38A" w14:textId="599F8574" w:rsidR="005B44CF" w:rsidRPr="003C4D0B" w:rsidRDefault="005B44CF" w:rsidP="00166300">
            <w:pPr>
              <w:ind w:firstLine="0"/>
              <w:rPr>
                <w:b/>
                <w:color w:val="000000" w:themeColor="text1"/>
                <w:lang w:val="ro-RO"/>
              </w:rPr>
            </w:pPr>
            <w:r w:rsidRPr="003C4D0B">
              <w:rPr>
                <w:b/>
                <w:color w:val="000000" w:themeColor="text1"/>
                <w:lang w:val="ro"/>
              </w:rPr>
              <w:t>(5) Prevenirea și controlul poluării</w:t>
            </w:r>
          </w:p>
          <w:p w14:paraId="14C00B11" w14:textId="77777777" w:rsidR="005B44CF" w:rsidRPr="003C4D0B" w:rsidRDefault="005B44CF" w:rsidP="00166300">
            <w:pPr>
              <w:ind w:firstLine="0"/>
              <w:rPr>
                <w:bCs/>
                <w:i/>
                <w:iCs/>
                <w:color w:val="000000" w:themeColor="text1"/>
                <w:u w:val="single"/>
                <w:lang w:val="ro-RO"/>
              </w:rPr>
            </w:pPr>
          </w:p>
          <w:p w14:paraId="7AE4A8D3" w14:textId="77777777" w:rsidR="005B44CF" w:rsidRPr="003C4D0B" w:rsidRDefault="005B44CF" w:rsidP="00166300">
            <w:pPr>
              <w:ind w:firstLine="0"/>
              <w:rPr>
                <w:bCs/>
                <w:i/>
                <w:iCs/>
                <w:color w:val="000000" w:themeColor="text1"/>
                <w:lang w:val="ro"/>
              </w:rPr>
            </w:pPr>
            <w:r w:rsidRPr="003C4D0B">
              <w:rPr>
                <w:bCs/>
                <w:i/>
                <w:iCs/>
                <w:color w:val="000000" w:themeColor="text1"/>
                <w:lang w:val="ro"/>
              </w:rPr>
              <w:t>Echipamentul utilizat nu conține substanțele restricționate enumerate în Anexa II la Directiva 2011/65/UE a Parlamentului European și a Consiliului (25), cu excepția cazului în care valorile concentrației în greutate în materiale omogene nu depășesc valorile maxime enumerate în anexa respectivă.</w:t>
            </w:r>
          </w:p>
          <w:p w14:paraId="61E896DC" w14:textId="6AB45D56" w:rsidR="007A7E74" w:rsidRPr="003C4D0B" w:rsidRDefault="007A7E74" w:rsidP="00166300">
            <w:pPr>
              <w:ind w:firstLine="0"/>
              <w:rPr>
                <w:bCs/>
                <w:i/>
                <w:iCs/>
                <w:color w:val="000000" w:themeColor="text1"/>
                <w:lang w:val="ro-RO"/>
              </w:rPr>
            </w:pPr>
          </w:p>
        </w:tc>
        <w:tc>
          <w:tcPr>
            <w:tcW w:w="2693" w:type="dxa"/>
          </w:tcPr>
          <w:p w14:paraId="13FEDE2E" w14:textId="77777777" w:rsidR="005B44CF" w:rsidRPr="003C4D0B" w:rsidRDefault="005B44CF" w:rsidP="00166300">
            <w:pPr>
              <w:ind w:firstLine="0"/>
              <w:rPr>
                <w:b/>
                <w:color w:val="000000" w:themeColor="text1"/>
              </w:rPr>
            </w:pPr>
            <w:r w:rsidRPr="003C4D0B">
              <w:rPr>
                <w:b/>
                <w:color w:val="000000" w:themeColor="text1"/>
              </w:rPr>
              <w:lastRenderedPageBreak/>
              <w:t>Annex 1 "sustainable use and protection of water technical screening criteria"</w:t>
            </w:r>
          </w:p>
          <w:p w14:paraId="339E5903" w14:textId="77777777" w:rsidR="005B44CF" w:rsidRPr="003C4D0B" w:rsidRDefault="005B44CF" w:rsidP="00166300">
            <w:pPr>
              <w:ind w:firstLine="0"/>
              <w:rPr>
                <w:b/>
                <w:color w:val="000000" w:themeColor="text1"/>
              </w:rPr>
            </w:pPr>
            <w:r w:rsidRPr="003C4D0B">
              <w:rPr>
                <w:b/>
                <w:color w:val="000000" w:themeColor="text1"/>
              </w:rPr>
              <w:lastRenderedPageBreak/>
              <w:t>4. Information and communication</w:t>
            </w:r>
          </w:p>
          <w:p w14:paraId="5CC99ACF" w14:textId="77777777" w:rsidR="005B44CF" w:rsidRPr="003C4D0B" w:rsidRDefault="005B44CF" w:rsidP="00166300">
            <w:pPr>
              <w:ind w:firstLine="0"/>
              <w:rPr>
                <w:b/>
                <w:color w:val="000000" w:themeColor="text1"/>
              </w:rPr>
            </w:pPr>
          </w:p>
          <w:p w14:paraId="3D44E56B" w14:textId="77777777" w:rsidR="005B44CF" w:rsidRPr="003C4D0B" w:rsidRDefault="005B44CF" w:rsidP="00166300">
            <w:pPr>
              <w:ind w:firstLine="0"/>
              <w:rPr>
                <w:b/>
                <w:color w:val="000000" w:themeColor="text1"/>
              </w:rPr>
            </w:pPr>
            <w:r w:rsidRPr="003C4D0B">
              <w:rPr>
                <w:b/>
                <w:color w:val="000000" w:themeColor="text1"/>
              </w:rPr>
              <w:t xml:space="preserve">4.1Provision of IT/OT data-driven solutions for leakage reduction </w:t>
            </w:r>
          </w:p>
          <w:p w14:paraId="17221B21" w14:textId="77777777" w:rsidR="005B44CF" w:rsidRPr="003C4D0B" w:rsidRDefault="005B44CF" w:rsidP="00166300">
            <w:pPr>
              <w:ind w:firstLine="0"/>
              <w:rPr>
                <w:b/>
                <w:color w:val="000000" w:themeColor="text1"/>
              </w:rPr>
            </w:pPr>
          </w:p>
          <w:p w14:paraId="127791FD" w14:textId="77777777" w:rsidR="005B44CF" w:rsidRPr="003C4D0B" w:rsidRDefault="005B44CF" w:rsidP="00166300">
            <w:pPr>
              <w:ind w:firstLine="0"/>
              <w:rPr>
                <w:b/>
                <w:color w:val="000000" w:themeColor="text1"/>
              </w:rPr>
            </w:pPr>
            <w:r w:rsidRPr="003C4D0B">
              <w:rPr>
                <w:b/>
                <w:color w:val="000000" w:themeColor="text1"/>
              </w:rPr>
              <w:t>DNSH criteria</w:t>
            </w:r>
          </w:p>
          <w:p w14:paraId="102857F3" w14:textId="77777777" w:rsidR="005B44CF" w:rsidRPr="003C4D0B" w:rsidRDefault="005B44CF" w:rsidP="00166300">
            <w:pPr>
              <w:ind w:firstLine="0"/>
              <w:rPr>
                <w:b/>
                <w:color w:val="000000" w:themeColor="text1"/>
              </w:rPr>
            </w:pPr>
            <w:r w:rsidRPr="003C4D0B">
              <w:rPr>
                <w:b/>
                <w:color w:val="000000" w:themeColor="text1"/>
              </w:rPr>
              <w:t>(4) Transition to a circular Economy</w:t>
            </w:r>
          </w:p>
          <w:p w14:paraId="2B07E9D1" w14:textId="77777777" w:rsidR="005B44CF" w:rsidRPr="003C4D0B" w:rsidRDefault="005B44CF" w:rsidP="00166300">
            <w:pPr>
              <w:ind w:firstLine="0"/>
              <w:rPr>
                <w:bCs/>
                <w:i/>
                <w:iCs/>
                <w:color w:val="000000" w:themeColor="text1"/>
              </w:rPr>
            </w:pPr>
            <w:r w:rsidRPr="003C4D0B">
              <w:rPr>
                <w:bCs/>
                <w:i/>
                <w:iCs/>
                <w:color w:val="000000" w:themeColor="text1"/>
              </w:rPr>
              <w:t xml:space="preserve">Measures are in place to manage and recycle waste at the end-of life, including through decommissioning contractual agreements with recycling service providers, reflection in financial projections or official project documentation. </w:t>
            </w:r>
          </w:p>
          <w:p w14:paraId="69A1BC62" w14:textId="77777777" w:rsidR="005B44CF" w:rsidRPr="003C4D0B" w:rsidRDefault="005B44CF" w:rsidP="00166300">
            <w:pPr>
              <w:ind w:firstLine="0"/>
              <w:rPr>
                <w:bCs/>
                <w:i/>
                <w:iCs/>
                <w:color w:val="000000" w:themeColor="text1"/>
              </w:rPr>
            </w:pPr>
            <w:r w:rsidRPr="003C4D0B">
              <w:rPr>
                <w:bCs/>
                <w:i/>
                <w:iCs/>
                <w:color w:val="000000" w:themeColor="text1"/>
              </w:rPr>
              <w:t xml:space="preserve">These measures ensure that components and materials are segregated and treated to </w:t>
            </w:r>
            <w:proofErr w:type="spellStart"/>
            <w:r w:rsidRPr="003C4D0B">
              <w:rPr>
                <w:bCs/>
                <w:i/>
                <w:iCs/>
                <w:color w:val="000000" w:themeColor="text1"/>
              </w:rPr>
              <w:t>maximise</w:t>
            </w:r>
            <w:proofErr w:type="spellEnd"/>
            <w:r w:rsidRPr="003C4D0B">
              <w:rPr>
                <w:bCs/>
                <w:i/>
                <w:iCs/>
                <w:color w:val="000000" w:themeColor="text1"/>
              </w:rPr>
              <w:t xml:space="preserve"> recycling and reuse in accordance with the waste hierarchy, EU waste regulation principles and applicable regulations, in particular through the reuse and recycling of batteries and electronics and the critical raw materials therein. These measures also include the control and management of hazardous materials.</w:t>
            </w:r>
          </w:p>
          <w:p w14:paraId="7CC4E40C" w14:textId="77777777" w:rsidR="005B44CF" w:rsidRPr="003C4D0B" w:rsidRDefault="005B44CF" w:rsidP="00166300">
            <w:pPr>
              <w:ind w:firstLine="0"/>
              <w:rPr>
                <w:bCs/>
                <w:i/>
                <w:iCs/>
                <w:color w:val="000000" w:themeColor="text1"/>
              </w:rPr>
            </w:pPr>
          </w:p>
          <w:p w14:paraId="286DA881" w14:textId="77777777" w:rsidR="005B44CF" w:rsidRPr="003C4D0B" w:rsidRDefault="005B44CF" w:rsidP="00166300">
            <w:pPr>
              <w:ind w:firstLine="0"/>
              <w:rPr>
                <w:bCs/>
                <w:i/>
                <w:iCs/>
                <w:color w:val="000000" w:themeColor="text1"/>
                <w:u w:val="single"/>
              </w:rPr>
            </w:pPr>
            <w:r w:rsidRPr="003C4D0B">
              <w:rPr>
                <w:bCs/>
                <w:i/>
                <w:iCs/>
                <w:color w:val="000000" w:themeColor="text1"/>
              </w:rPr>
              <w:t xml:space="preserve">Preparation for re-use, recovery or recycling operations, or proper treatment, including the removal of all fluids and a </w:t>
            </w:r>
            <w:r w:rsidRPr="003C4D0B">
              <w:rPr>
                <w:bCs/>
                <w:i/>
                <w:iCs/>
                <w:color w:val="000000" w:themeColor="text1"/>
              </w:rPr>
              <w:lastRenderedPageBreak/>
              <w:t xml:space="preserve">selective treatment are performed in accordance </w:t>
            </w:r>
            <w:r w:rsidRPr="003C4D0B">
              <w:rPr>
                <w:bCs/>
                <w:i/>
                <w:iCs/>
                <w:color w:val="000000" w:themeColor="text1"/>
                <w:u w:val="single"/>
              </w:rPr>
              <w:t>with Annex VII to Directive 2012/19/EU of the European Parliament and of the Council (23).</w:t>
            </w:r>
          </w:p>
          <w:p w14:paraId="7F9BE5C4" w14:textId="77777777" w:rsidR="005B44CF" w:rsidRPr="003C4D0B" w:rsidRDefault="005B44CF" w:rsidP="00166300">
            <w:pPr>
              <w:ind w:firstLine="0"/>
              <w:rPr>
                <w:bCs/>
                <w:i/>
                <w:iCs/>
                <w:color w:val="000000" w:themeColor="text1"/>
                <w:u w:val="single"/>
              </w:rPr>
            </w:pPr>
          </w:p>
          <w:p w14:paraId="1ACA8997" w14:textId="77777777" w:rsidR="005B44CF" w:rsidRPr="003C4D0B" w:rsidRDefault="005B44CF" w:rsidP="00166300">
            <w:pPr>
              <w:ind w:firstLine="0"/>
              <w:rPr>
                <w:b/>
                <w:color w:val="000000" w:themeColor="text1"/>
              </w:rPr>
            </w:pPr>
            <w:r w:rsidRPr="003C4D0B">
              <w:rPr>
                <w:b/>
                <w:color w:val="000000" w:themeColor="text1"/>
              </w:rPr>
              <w:t>(5) Pollution prevention and control</w:t>
            </w:r>
          </w:p>
          <w:p w14:paraId="670D2338" w14:textId="77777777" w:rsidR="005B44CF" w:rsidRPr="003C4D0B" w:rsidRDefault="005B44CF" w:rsidP="00166300">
            <w:pPr>
              <w:ind w:firstLine="0"/>
              <w:rPr>
                <w:bCs/>
                <w:i/>
                <w:iCs/>
                <w:color w:val="000000" w:themeColor="text1"/>
                <w:u w:val="single"/>
              </w:rPr>
            </w:pPr>
          </w:p>
          <w:p w14:paraId="70AA29A7" w14:textId="568ACB2E" w:rsidR="005B44CF" w:rsidRPr="003C4D0B" w:rsidRDefault="005B44CF" w:rsidP="00166300">
            <w:pPr>
              <w:ind w:left="-56" w:firstLine="0"/>
              <w:rPr>
                <w:color w:val="000000" w:themeColor="text1"/>
                <w:lang w:val="ro"/>
              </w:rPr>
            </w:pPr>
            <w:r w:rsidRPr="003C4D0B">
              <w:rPr>
                <w:bCs/>
                <w:i/>
                <w:iCs/>
                <w:color w:val="000000" w:themeColor="text1"/>
              </w:rPr>
              <w:t>The equipment used does not contain the restricted substances listed in Annex II to Directive 2011/65/EU of the European Parliament and of the Council (25), except where the concentration values by weight in homogeneous materials do not exceed the maximum values listed in that Annex.</w:t>
            </w:r>
          </w:p>
        </w:tc>
        <w:tc>
          <w:tcPr>
            <w:tcW w:w="2410" w:type="dxa"/>
          </w:tcPr>
          <w:p w14:paraId="3247C6F7" w14:textId="63B6A378" w:rsidR="005B44CF" w:rsidRPr="003C4D0B" w:rsidRDefault="005B44CF" w:rsidP="00166300">
            <w:pPr>
              <w:ind w:left="-56" w:firstLine="0"/>
              <w:rPr>
                <w:color w:val="000000" w:themeColor="text1"/>
                <w:lang w:val="ro-RO"/>
              </w:rPr>
            </w:pPr>
            <w:r w:rsidRPr="003C4D0B">
              <w:rPr>
                <w:color w:val="000000" w:themeColor="text1"/>
                <w:lang w:val="ro"/>
              </w:rPr>
              <w:lastRenderedPageBreak/>
              <w:t xml:space="preserve">Anexa 2: Criteriile </w:t>
            </w:r>
            <w:r w:rsidRPr="003C4D0B">
              <w:rPr>
                <w:b/>
                <w:bCs/>
                <w:color w:val="000000" w:themeColor="text1"/>
                <w:lang w:val="ro"/>
              </w:rPr>
              <w:t>DNSH</w:t>
            </w:r>
            <w:r w:rsidRPr="003C4D0B">
              <w:rPr>
                <w:color w:val="000000" w:themeColor="text1"/>
                <w:lang w:val="ro"/>
              </w:rPr>
              <w:t xml:space="preserve"> pe obiectiv și activitate</w:t>
            </w:r>
          </w:p>
          <w:p w14:paraId="06A8B4DF" w14:textId="505A0C93" w:rsidR="005B44CF" w:rsidRPr="003C4D0B" w:rsidRDefault="005B44CF" w:rsidP="00166300">
            <w:pPr>
              <w:ind w:firstLine="0"/>
              <w:rPr>
                <w:color w:val="000000" w:themeColor="text1"/>
                <w:lang w:val="ro-RO"/>
              </w:rPr>
            </w:pPr>
            <w:r w:rsidRPr="003C4D0B">
              <w:rPr>
                <w:color w:val="000000" w:themeColor="text1"/>
                <w:lang w:val="ro"/>
              </w:rPr>
              <w:t>Obiectivul</w:t>
            </w:r>
            <w:r w:rsidRPr="003C4D0B">
              <w:rPr>
                <w:b/>
                <w:bCs/>
                <w:color w:val="000000" w:themeColor="text1"/>
                <w:lang w:val="ro"/>
              </w:rPr>
              <w:t xml:space="preserve"> privind economia circulară</w:t>
            </w:r>
          </w:p>
          <w:p w14:paraId="5E6F5993" w14:textId="17BC930E" w:rsidR="005B44CF" w:rsidRPr="003C4D0B" w:rsidRDefault="005B44CF" w:rsidP="00166300">
            <w:pPr>
              <w:ind w:firstLine="0"/>
              <w:rPr>
                <w:color w:val="000000" w:themeColor="text1"/>
                <w:lang w:val="ro-RO"/>
              </w:rPr>
            </w:pPr>
            <w:r w:rsidRPr="003C4D0B">
              <w:rPr>
                <w:color w:val="000000" w:themeColor="text1"/>
                <w:lang w:val="ro"/>
              </w:rPr>
              <w:lastRenderedPageBreak/>
              <w:t>Obiectivul</w:t>
            </w:r>
            <w:r w:rsidRPr="003C4D0B">
              <w:rPr>
                <w:b/>
                <w:bCs/>
                <w:color w:val="000000" w:themeColor="text1"/>
                <w:lang w:val="ro"/>
              </w:rPr>
              <w:t xml:space="preserve"> privind prevenirea și controlul poluări</w:t>
            </w:r>
          </w:p>
          <w:p w14:paraId="112F78E6" w14:textId="1BA71DF9" w:rsidR="005B44CF" w:rsidRPr="003C4D0B" w:rsidRDefault="005B44CF" w:rsidP="00166300">
            <w:pPr>
              <w:ind w:firstLine="0"/>
              <w:rPr>
                <w:color w:val="000000" w:themeColor="text1"/>
                <w:lang w:val="ro-RO"/>
              </w:rPr>
            </w:pPr>
            <w:r w:rsidRPr="003C4D0B">
              <w:rPr>
                <w:color w:val="000000" w:themeColor="text1"/>
                <w:lang w:val="ro"/>
              </w:rPr>
              <w:t xml:space="preserve">Informare și comunicare </w:t>
            </w:r>
          </w:p>
          <w:p w14:paraId="6A172A71" w14:textId="77777777" w:rsidR="005B44CF" w:rsidRPr="003C4D0B" w:rsidRDefault="005B44CF" w:rsidP="00166300">
            <w:pPr>
              <w:ind w:firstLine="0"/>
              <w:rPr>
                <w:b/>
                <w:bCs/>
                <w:color w:val="000000" w:themeColor="text1"/>
                <w:lang w:val="ro-RO"/>
              </w:rPr>
            </w:pPr>
            <w:r w:rsidRPr="003C4D0B">
              <w:rPr>
                <w:b/>
                <w:bCs/>
                <w:color w:val="000000" w:themeColor="text1"/>
                <w:lang w:val="ro"/>
              </w:rPr>
              <w:t>WTR 4.1 Furnizarea de soluții IT/OT bazate pe date pentru reducerea scurgerilor</w:t>
            </w:r>
          </w:p>
          <w:p w14:paraId="315A48E6" w14:textId="77777777" w:rsidR="005B44CF" w:rsidRPr="003C4D0B" w:rsidRDefault="005B44CF" w:rsidP="00166300">
            <w:pPr>
              <w:ind w:left="370" w:firstLine="0"/>
              <w:rPr>
                <w:color w:val="000000" w:themeColor="text1"/>
                <w:lang w:val="ro-RO"/>
              </w:rPr>
            </w:pPr>
          </w:p>
          <w:p w14:paraId="4A1A0286" w14:textId="32CA76DD" w:rsidR="005B44CF" w:rsidRPr="003C4D0B" w:rsidRDefault="005B44CF" w:rsidP="00166300">
            <w:pPr>
              <w:ind w:left="82" w:firstLine="0"/>
              <w:rPr>
                <w:i/>
                <w:iCs/>
                <w:color w:val="000000" w:themeColor="text1"/>
                <w:lang w:val="ro-RO"/>
              </w:rPr>
            </w:pPr>
            <w:r w:rsidRPr="003C4D0B">
              <w:rPr>
                <w:i/>
                <w:iCs/>
                <w:color w:val="000000" w:themeColor="text1"/>
                <w:lang w:val="ro"/>
              </w:rPr>
              <w:t>Există măsuri de gestionare și reciclare a deșeurilor la sfârșitul ciclului de viață, inclusiv prin acordurile contractuale de dezafectare încheiate cu furnizorii de servicii de reciclare, prin reflectarea în proiecțiile financiare sau în documentația oficială a proiectelor.</w:t>
            </w:r>
          </w:p>
          <w:p w14:paraId="3C41E61B" w14:textId="58BEF877" w:rsidR="005B44CF" w:rsidRPr="003C4D0B" w:rsidRDefault="005B44CF" w:rsidP="00166300">
            <w:pPr>
              <w:ind w:left="82" w:firstLine="0"/>
              <w:rPr>
                <w:i/>
                <w:iCs/>
                <w:color w:val="000000" w:themeColor="text1"/>
                <w:lang w:val="ro-RO"/>
              </w:rPr>
            </w:pPr>
            <w:r w:rsidRPr="003C4D0B">
              <w:rPr>
                <w:i/>
                <w:iCs/>
                <w:color w:val="000000" w:themeColor="text1"/>
                <w:lang w:val="ro"/>
              </w:rPr>
              <w:t xml:space="preserve">Aceste măsuri asigură separarea și tratarea componentelor și a materialelor pentru a maximiza reciclarea și reutilizarea în conformitate cu ierarhia deșeurilor, cu Legea privind deșeurile și cu reglementările aplicabile. Ar trebui luate în considerare soluții pentru reutilizare și reciclare a bateriilor, a produselor electronice și a materiilor prime critice din acestea. </w:t>
            </w:r>
          </w:p>
          <w:p w14:paraId="53AE63CC" w14:textId="0E8D41DD" w:rsidR="005B44CF" w:rsidRPr="003C4D0B" w:rsidRDefault="005B44CF" w:rsidP="00166300">
            <w:pPr>
              <w:ind w:left="82" w:firstLine="0"/>
              <w:rPr>
                <w:color w:val="000000" w:themeColor="text1"/>
                <w:lang w:val="ro-RO"/>
              </w:rPr>
            </w:pPr>
            <w:r w:rsidRPr="003C4D0B">
              <w:rPr>
                <w:i/>
                <w:iCs/>
                <w:color w:val="000000" w:themeColor="text1"/>
                <w:lang w:val="ro"/>
              </w:rPr>
              <w:t xml:space="preserve">Aceste măsuri includ, de asemenea, controlul și gestionarea materialelor </w:t>
            </w:r>
            <w:r w:rsidRPr="003C4D0B">
              <w:rPr>
                <w:i/>
                <w:iCs/>
                <w:color w:val="000000" w:themeColor="text1"/>
                <w:lang w:val="ro"/>
              </w:rPr>
              <w:lastRenderedPageBreak/>
              <w:t xml:space="preserve">periculoase. Pregătirea pentru operațiunile de reutilizare, recuperare sau reciclare sau tratamentul adecvat, inclusiv îndepărtarea tuturor fluidelor și tratamentul selectiv sunt efectuate în conformitate </w:t>
            </w:r>
            <w:r w:rsidRPr="003C4D0B">
              <w:rPr>
                <w:i/>
                <w:iCs/>
                <w:color w:val="000000" w:themeColor="text1"/>
                <w:u w:val="single"/>
                <w:lang w:val="ro"/>
              </w:rPr>
              <w:t>cu Regulamentul privind deșeurile de echipamente electrice și electronice (DEEE), 212/2018</w:t>
            </w:r>
            <w:r w:rsidRPr="003C4D0B">
              <w:rPr>
                <w:i/>
                <w:iCs/>
                <w:color w:val="000000" w:themeColor="text1"/>
                <w:lang w:val="ro"/>
              </w:rPr>
              <w:t xml:space="preserve"> </w:t>
            </w:r>
          </w:p>
          <w:p w14:paraId="52E50622" w14:textId="77777777" w:rsidR="00022BA8" w:rsidRDefault="00022BA8" w:rsidP="00166300">
            <w:pPr>
              <w:ind w:firstLine="0"/>
              <w:rPr>
                <w:bCs/>
                <w:color w:val="000000" w:themeColor="text1"/>
                <w:u w:val="single"/>
                <w:lang w:val="ro"/>
              </w:rPr>
            </w:pPr>
          </w:p>
          <w:p w14:paraId="32F07154" w14:textId="059D4983" w:rsidR="005B44CF" w:rsidRPr="003C4D0B" w:rsidRDefault="005B44CF" w:rsidP="00166300">
            <w:pPr>
              <w:ind w:firstLine="0"/>
              <w:rPr>
                <w:color w:val="000000" w:themeColor="text1"/>
                <w:lang w:val="ro-RO"/>
              </w:rPr>
            </w:pPr>
            <w:r w:rsidRPr="003C4D0B">
              <w:rPr>
                <w:bCs/>
                <w:i/>
                <w:iCs/>
                <w:color w:val="000000" w:themeColor="text1"/>
                <w:lang w:val="ro"/>
              </w:rPr>
              <w:t xml:space="preserve">Echipamentul utilizat nu conține substanțele restricționate </w:t>
            </w:r>
            <w:r w:rsidRPr="003C4D0B">
              <w:rPr>
                <w:bCs/>
                <w:i/>
                <w:iCs/>
                <w:color w:val="000000" w:themeColor="text1"/>
                <w:u w:val="single"/>
                <w:lang w:val="ro"/>
              </w:rPr>
              <w:t>enumerate în legislația națională</w:t>
            </w:r>
            <w:r w:rsidRPr="003C4D0B">
              <w:rPr>
                <w:bCs/>
                <w:i/>
                <w:iCs/>
                <w:color w:val="000000" w:themeColor="text1"/>
                <w:lang w:val="ro"/>
              </w:rPr>
              <w:t>, cu excepția cazului în care valorile concentrației în greutate în materiale omogene nu depășesc valorile maxime.</w:t>
            </w:r>
          </w:p>
        </w:tc>
        <w:tc>
          <w:tcPr>
            <w:tcW w:w="2126" w:type="dxa"/>
          </w:tcPr>
          <w:p w14:paraId="7AC9834A" w14:textId="77777777" w:rsidR="005B44CF" w:rsidRPr="003C4D0B" w:rsidRDefault="005B44CF" w:rsidP="00166300">
            <w:pPr>
              <w:ind w:left="-56" w:firstLine="0"/>
              <w:rPr>
                <w:color w:val="000000" w:themeColor="text1"/>
              </w:rPr>
            </w:pPr>
            <w:r w:rsidRPr="003C4D0B">
              <w:rPr>
                <w:color w:val="000000" w:themeColor="text1"/>
              </w:rPr>
              <w:lastRenderedPageBreak/>
              <w:t xml:space="preserve">Annex 2: </w:t>
            </w:r>
            <w:r w:rsidRPr="003C4D0B">
              <w:rPr>
                <w:b/>
                <w:bCs/>
                <w:color w:val="000000" w:themeColor="text1"/>
              </w:rPr>
              <w:t>DNSH</w:t>
            </w:r>
            <w:r w:rsidRPr="003C4D0B">
              <w:rPr>
                <w:color w:val="000000" w:themeColor="text1"/>
              </w:rPr>
              <w:t xml:space="preserve"> Criteria by objective and activity</w:t>
            </w:r>
          </w:p>
          <w:p w14:paraId="1FBEA638" w14:textId="77777777" w:rsidR="005B44CF" w:rsidRPr="003C4D0B" w:rsidRDefault="005B44CF" w:rsidP="00166300">
            <w:pPr>
              <w:ind w:firstLine="0"/>
              <w:rPr>
                <w:color w:val="000000" w:themeColor="text1"/>
              </w:rPr>
            </w:pPr>
            <w:r w:rsidRPr="003C4D0B">
              <w:rPr>
                <w:b/>
                <w:bCs/>
                <w:color w:val="000000" w:themeColor="text1"/>
              </w:rPr>
              <w:lastRenderedPageBreak/>
              <w:t>Circular Economy</w:t>
            </w:r>
            <w:r w:rsidRPr="003C4D0B">
              <w:rPr>
                <w:color w:val="000000" w:themeColor="text1"/>
              </w:rPr>
              <w:t xml:space="preserve"> Objective</w:t>
            </w:r>
          </w:p>
          <w:p w14:paraId="6FFB8164" w14:textId="77777777" w:rsidR="005B44CF" w:rsidRPr="003C4D0B" w:rsidRDefault="005B44CF" w:rsidP="00166300">
            <w:pPr>
              <w:ind w:firstLine="0"/>
              <w:rPr>
                <w:color w:val="000000" w:themeColor="text1"/>
              </w:rPr>
            </w:pPr>
            <w:r w:rsidRPr="003C4D0B">
              <w:rPr>
                <w:b/>
                <w:bCs/>
                <w:color w:val="000000" w:themeColor="text1"/>
              </w:rPr>
              <w:t>Pollution Prevention and Control</w:t>
            </w:r>
            <w:r w:rsidRPr="003C4D0B">
              <w:rPr>
                <w:color w:val="000000" w:themeColor="text1"/>
              </w:rPr>
              <w:t xml:space="preserve"> Objective</w:t>
            </w:r>
          </w:p>
          <w:p w14:paraId="1E9FCB5F" w14:textId="77777777" w:rsidR="005B44CF" w:rsidRPr="003C4D0B" w:rsidRDefault="005B44CF" w:rsidP="00166300">
            <w:pPr>
              <w:ind w:firstLine="0"/>
              <w:rPr>
                <w:color w:val="000000" w:themeColor="text1"/>
              </w:rPr>
            </w:pPr>
            <w:r w:rsidRPr="003C4D0B">
              <w:rPr>
                <w:color w:val="000000" w:themeColor="text1"/>
              </w:rPr>
              <w:t xml:space="preserve">Information and communication </w:t>
            </w:r>
          </w:p>
          <w:p w14:paraId="7349C0AB" w14:textId="77777777" w:rsidR="005B44CF" w:rsidRPr="003C4D0B" w:rsidRDefault="005B44CF" w:rsidP="00166300">
            <w:pPr>
              <w:ind w:firstLine="0"/>
              <w:rPr>
                <w:b/>
                <w:bCs/>
                <w:color w:val="000000" w:themeColor="text1"/>
              </w:rPr>
            </w:pPr>
            <w:r w:rsidRPr="003C4D0B">
              <w:rPr>
                <w:b/>
                <w:bCs/>
                <w:color w:val="000000" w:themeColor="text1"/>
              </w:rPr>
              <w:t>WTR 4.1 Provision of IT/OT data-driven solutions for leakage reduction</w:t>
            </w:r>
          </w:p>
          <w:p w14:paraId="6F71530F" w14:textId="77777777" w:rsidR="005B44CF" w:rsidRPr="003C4D0B" w:rsidRDefault="005B44CF" w:rsidP="00166300">
            <w:pPr>
              <w:ind w:left="370" w:firstLine="0"/>
              <w:rPr>
                <w:color w:val="000000" w:themeColor="text1"/>
              </w:rPr>
            </w:pPr>
          </w:p>
          <w:p w14:paraId="4839FE36" w14:textId="77777777" w:rsidR="005B44CF" w:rsidRPr="003C4D0B" w:rsidRDefault="005B44CF" w:rsidP="00166300">
            <w:pPr>
              <w:ind w:left="82" w:firstLine="0"/>
              <w:rPr>
                <w:i/>
                <w:iCs/>
                <w:color w:val="000000" w:themeColor="text1"/>
              </w:rPr>
            </w:pPr>
            <w:r w:rsidRPr="003C4D0B">
              <w:rPr>
                <w:i/>
                <w:iCs/>
                <w:color w:val="000000" w:themeColor="text1"/>
              </w:rPr>
              <w:t>Measures are in place to manage and recycle waste at the end-of life, including through decommissioning contractual agreements with recycling service providers, reflection in financial projections or official project documentation.</w:t>
            </w:r>
          </w:p>
          <w:p w14:paraId="73DA34FB" w14:textId="77777777" w:rsidR="005B44CF" w:rsidRPr="003C4D0B" w:rsidRDefault="005B44CF" w:rsidP="00166300">
            <w:pPr>
              <w:ind w:left="82" w:firstLine="0"/>
              <w:rPr>
                <w:i/>
                <w:iCs/>
                <w:color w:val="000000" w:themeColor="text1"/>
              </w:rPr>
            </w:pPr>
            <w:r w:rsidRPr="003C4D0B">
              <w:rPr>
                <w:i/>
                <w:iCs/>
                <w:color w:val="000000" w:themeColor="text1"/>
              </w:rPr>
              <w:t xml:space="preserve">These measures ensure that components and materials are segregated and treated to </w:t>
            </w:r>
            <w:proofErr w:type="spellStart"/>
            <w:r w:rsidRPr="003C4D0B">
              <w:rPr>
                <w:i/>
                <w:iCs/>
                <w:color w:val="000000" w:themeColor="text1"/>
              </w:rPr>
              <w:t>maximise</w:t>
            </w:r>
            <w:proofErr w:type="spellEnd"/>
            <w:r w:rsidRPr="003C4D0B">
              <w:rPr>
                <w:i/>
                <w:iCs/>
                <w:color w:val="000000" w:themeColor="text1"/>
              </w:rPr>
              <w:t xml:space="preserve"> recycling and reuse in accordance with the waste hierarchy, the Law on waste and applicable regulations. Solutions should be considered for the reuse and recycling of batteries and electronics and </w:t>
            </w:r>
            <w:r w:rsidRPr="003C4D0B">
              <w:rPr>
                <w:i/>
                <w:iCs/>
                <w:color w:val="000000" w:themeColor="text1"/>
              </w:rPr>
              <w:lastRenderedPageBreak/>
              <w:t xml:space="preserve">the critical raw materials therein. </w:t>
            </w:r>
          </w:p>
          <w:p w14:paraId="152F7972" w14:textId="77777777" w:rsidR="005B44CF" w:rsidRPr="003C4D0B" w:rsidRDefault="005B44CF" w:rsidP="00166300">
            <w:pPr>
              <w:ind w:left="82" w:firstLine="0"/>
              <w:rPr>
                <w:color w:val="000000" w:themeColor="text1"/>
              </w:rPr>
            </w:pPr>
            <w:r w:rsidRPr="003C4D0B">
              <w:rPr>
                <w:i/>
                <w:iCs/>
                <w:color w:val="000000" w:themeColor="text1"/>
              </w:rPr>
              <w:t xml:space="preserve">These measures also include the control and management of hazardous materials. Preparation for re-use, recovery or recycling operations, or proper treatment, including the removal of all fluids and a selective treatment are performed in accordance </w:t>
            </w:r>
            <w:r w:rsidRPr="003C4D0B">
              <w:rPr>
                <w:i/>
                <w:iCs/>
                <w:color w:val="000000" w:themeColor="text1"/>
                <w:u w:val="single"/>
              </w:rPr>
              <w:t>with Regulation on waste electrical and electronic equipment (DEEE), 212/2018</w:t>
            </w:r>
            <w:r w:rsidRPr="003C4D0B">
              <w:rPr>
                <w:color w:val="000000" w:themeColor="text1"/>
              </w:rPr>
              <w:t xml:space="preserve"> </w:t>
            </w:r>
          </w:p>
          <w:p w14:paraId="5952D26B" w14:textId="77777777" w:rsidR="005B44CF" w:rsidRPr="003C4D0B" w:rsidRDefault="005B44CF" w:rsidP="00166300">
            <w:pPr>
              <w:ind w:left="82" w:firstLine="0"/>
              <w:rPr>
                <w:color w:val="000000" w:themeColor="text1"/>
              </w:rPr>
            </w:pPr>
          </w:p>
          <w:p w14:paraId="1DA400D5" w14:textId="2CE1F7B1" w:rsidR="005B44CF" w:rsidRPr="003C4D0B" w:rsidRDefault="005B44CF" w:rsidP="00166300">
            <w:pPr>
              <w:ind w:firstLine="0"/>
              <w:rPr>
                <w:rFonts w:eastAsiaTheme="majorEastAsia"/>
                <w:b/>
                <w:bCs/>
                <w:i/>
                <w:iCs/>
                <w:color w:val="000000" w:themeColor="text1"/>
                <w:lang w:val="ro"/>
              </w:rPr>
            </w:pPr>
            <w:r w:rsidRPr="003C4D0B">
              <w:rPr>
                <w:bCs/>
                <w:i/>
                <w:iCs/>
                <w:color w:val="000000" w:themeColor="text1"/>
              </w:rPr>
              <w:t xml:space="preserve">The equipment used does not contain the restricted substances </w:t>
            </w:r>
            <w:r w:rsidRPr="003C4D0B">
              <w:rPr>
                <w:bCs/>
                <w:i/>
                <w:iCs/>
                <w:color w:val="000000" w:themeColor="text1"/>
                <w:u w:val="single"/>
              </w:rPr>
              <w:t>listed in the national legislation, e</w:t>
            </w:r>
            <w:r w:rsidRPr="003C4D0B">
              <w:rPr>
                <w:bCs/>
                <w:i/>
                <w:iCs/>
                <w:color w:val="000000" w:themeColor="text1"/>
              </w:rPr>
              <w:t>xcept where the concentration values by weight in homogeneous materials do not exceed the maximum values.</w:t>
            </w:r>
          </w:p>
        </w:tc>
        <w:tc>
          <w:tcPr>
            <w:tcW w:w="1276" w:type="dxa"/>
          </w:tcPr>
          <w:p w14:paraId="4D388393" w14:textId="73E7FC7E" w:rsidR="005B44CF" w:rsidRPr="003C4D0B" w:rsidRDefault="00022BA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27FDA527" w14:textId="77777777" w:rsidR="00022BA8" w:rsidRDefault="00022BA8" w:rsidP="00562A69">
            <w:pPr>
              <w:ind w:left="32" w:firstLine="0"/>
              <w:rPr>
                <w:rFonts w:eastAsia="Aptos"/>
                <w:b/>
                <w:bCs/>
                <w:i/>
                <w:iCs/>
              </w:rPr>
            </w:pPr>
            <w:r w:rsidRPr="00E40BB5">
              <w:rPr>
                <w:rFonts w:eastAsia="Aptos"/>
                <w:i/>
                <w:iCs/>
                <w:lang w:val="ro"/>
              </w:rPr>
              <w:t xml:space="preserve">Cadrul normativ </w:t>
            </w:r>
            <w:r>
              <w:rPr>
                <w:rFonts w:eastAsia="Aptos"/>
                <w:i/>
                <w:iCs/>
                <w:lang w:val="ro"/>
              </w:rPr>
              <w:t>referitor la acest</w:t>
            </w:r>
            <w:r w:rsidRPr="00E40BB5">
              <w:rPr>
                <w:rFonts w:eastAsia="Aptos"/>
                <w:i/>
                <w:iCs/>
                <w:lang w:val="ro"/>
              </w:rPr>
              <w:t xml:space="preserve"> criteriu va fi completat ulterior prin adoptarea </w:t>
            </w:r>
          </w:p>
          <w:p w14:paraId="48B58E1A" w14:textId="77777777" w:rsidR="00022BA8" w:rsidRDefault="00022BA8" w:rsidP="00562A69">
            <w:pPr>
              <w:ind w:left="32" w:firstLine="0"/>
              <w:rPr>
                <w:rFonts w:eastAsia="Aptos"/>
                <w:b/>
                <w:bCs/>
                <w:i/>
                <w:iCs/>
              </w:rPr>
            </w:pPr>
          </w:p>
          <w:p w14:paraId="7819597A" w14:textId="77777777" w:rsidR="00022BA8" w:rsidRPr="00163B2D" w:rsidRDefault="00022BA8" w:rsidP="00562A69">
            <w:pPr>
              <w:pStyle w:val="Listparagraf"/>
              <w:numPr>
                <w:ilvl w:val="0"/>
                <w:numId w:val="15"/>
              </w:numPr>
              <w:ind w:left="316" w:hanging="284"/>
              <w:rPr>
                <w:rFonts w:eastAsia="Aptos"/>
                <w:lang w:val="fr-FR"/>
              </w:rPr>
            </w:pPr>
            <w:r w:rsidRPr="00163B2D">
              <w:rPr>
                <w:rFonts w:eastAsia="Aptos"/>
                <w:lang w:val="ro"/>
              </w:rPr>
              <w:lastRenderedPageBreak/>
              <w:t>Proiectului Hotărârii Guvernului cu privire la aprobarea Regulamentului privind bateriile și deșeurile de baterii, planificat a fi aprobat în 2026. Autoritate responsabilă: Ministerul Mediului.</w:t>
            </w:r>
          </w:p>
          <w:p w14:paraId="677C5590" w14:textId="77777777" w:rsidR="005B44CF" w:rsidRPr="003C4D0B" w:rsidRDefault="005B44CF" w:rsidP="00166300">
            <w:pPr>
              <w:pStyle w:val="Listparagraf"/>
              <w:ind w:left="174" w:firstLine="0"/>
              <w:rPr>
                <w:rFonts w:ascii="Aptos" w:eastAsia="Aptos" w:hAnsi="Aptos"/>
                <w:i/>
                <w:iCs/>
                <w:lang w:val="fr-FR"/>
              </w:rPr>
            </w:pPr>
          </w:p>
          <w:p w14:paraId="0BB820C8" w14:textId="77777777" w:rsidR="005B44CF" w:rsidRPr="003C4D0B" w:rsidRDefault="005B44CF" w:rsidP="00166300">
            <w:pPr>
              <w:pStyle w:val="Listparagraf"/>
              <w:ind w:left="174" w:firstLine="0"/>
              <w:rPr>
                <w:rFonts w:ascii="Aptos" w:eastAsia="Aptos" w:hAnsi="Aptos"/>
                <w:i/>
                <w:iCs/>
                <w:lang w:val="fr-FR"/>
              </w:rPr>
            </w:pPr>
          </w:p>
          <w:p w14:paraId="50713B5D" w14:textId="77777777" w:rsidR="005B44CF" w:rsidRPr="003C4D0B" w:rsidRDefault="005B44CF" w:rsidP="00166300">
            <w:pPr>
              <w:pStyle w:val="Listparagraf"/>
              <w:ind w:left="174" w:firstLine="0"/>
              <w:rPr>
                <w:rFonts w:ascii="Aptos" w:eastAsia="Aptos" w:hAnsi="Aptos"/>
                <w:i/>
                <w:iCs/>
                <w:lang w:val="fr-FR"/>
              </w:rPr>
            </w:pPr>
          </w:p>
          <w:p w14:paraId="328596CF" w14:textId="77777777" w:rsidR="005B44CF" w:rsidRPr="003C4D0B" w:rsidRDefault="005B44CF" w:rsidP="00166300">
            <w:pPr>
              <w:pStyle w:val="Listparagraf"/>
              <w:ind w:left="174" w:firstLine="0"/>
              <w:rPr>
                <w:rFonts w:ascii="Aptos" w:eastAsia="Aptos" w:hAnsi="Aptos"/>
                <w:i/>
                <w:iCs/>
                <w:lang w:val="fr-FR"/>
              </w:rPr>
            </w:pPr>
          </w:p>
          <w:p w14:paraId="307448EB" w14:textId="77777777" w:rsidR="005B44CF" w:rsidRPr="003C4D0B" w:rsidRDefault="005B44CF" w:rsidP="00166300">
            <w:pPr>
              <w:pStyle w:val="Listparagraf"/>
              <w:ind w:left="174" w:firstLine="0"/>
              <w:rPr>
                <w:rFonts w:ascii="Aptos" w:eastAsia="Aptos" w:hAnsi="Aptos"/>
                <w:i/>
                <w:iCs/>
                <w:lang w:val="fr-FR"/>
              </w:rPr>
            </w:pPr>
          </w:p>
          <w:p w14:paraId="3B4075E2" w14:textId="77777777" w:rsidR="005B44CF" w:rsidRPr="003C4D0B" w:rsidRDefault="005B44CF" w:rsidP="00166300">
            <w:pPr>
              <w:pStyle w:val="Listparagraf"/>
              <w:ind w:left="174" w:firstLine="0"/>
              <w:rPr>
                <w:rFonts w:ascii="Aptos" w:eastAsia="Aptos" w:hAnsi="Aptos"/>
                <w:i/>
                <w:iCs/>
                <w:lang w:val="fr-FR"/>
              </w:rPr>
            </w:pPr>
          </w:p>
          <w:p w14:paraId="515BC6B4" w14:textId="77777777" w:rsidR="005B44CF" w:rsidRPr="003C4D0B" w:rsidRDefault="005B44CF" w:rsidP="00166300">
            <w:pPr>
              <w:pStyle w:val="Listparagraf"/>
              <w:ind w:left="174" w:firstLine="0"/>
              <w:rPr>
                <w:rFonts w:ascii="Aptos" w:eastAsia="Aptos" w:hAnsi="Aptos"/>
                <w:i/>
                <w:iCs/>
                <w:lang w:val="fr-FR"/>
              </w:rPr>
            </w:pPr>
          </w:p>
          <w:p w14:paraId="4151E11E" w14:textId="77777777" w:rsidR="005B44CF" w:rsidRPr="003C4D0B" w:rsidRDefault="005B44CF" w:rsidP="00166300">
            <w:pPr>
              <w:pStyle w:val="Listparagraf"/>
              <w:ind w:left="174" w:firstLine="0"/>
              <w:rPr>
                <w:rFonts w:ascii="Aptos" w:eastAsia="Aptos" w:hAnsi="Aptos"/>
                <w:i/>
                <w:iCs/>
                <w:lang w:val="fr-FR"/>
              </w:rPr>
            </w:pPr>
          </w:p>
          <w:p w14:paraId="2073B3BF" w14:textId="77777777" w:rsidR="005B44CF" w:rsidRPr="003C4D0B" w:rsidRDefault="005B44CF" w:rsidP="00166300">
            <w:pPr>
              <w:pStyle w:val="Listparagraf"/>
              <w:ind w:left="174" w:firstLine="0"/>
              <w:rPr>
                <w:rFonts w:ascii="Aptos" w:eastAsia="Aptos" w:hAnsi="Aptos"/>
                <w:i/>
                <w:iCs/>
                <w:lang w:val="fr-FR"/>
              </w:rPr>
            </w:pPr>
          </w:p>
          <w:p w14:paraId="108EAB9D" w14:textId="77777777" w:rsidR="005B44CF" w:rsidRPr="003C4D0B" w:rsidRDefault="005B44CF" w:rsidP="00166300">
            <w:pPr>
              <w:pStyle w:val="Listparagraf"/>
              <w:ind w:left="174" w:firstLine="0"/>
              <w:rPr>
                <w:rFonts w:ascii="Aptos" w:eastAsia="Aptos" w:hAnsi="Aptos"/>
                <w:i/>
                <w:iCs/>
                <w:lang w:val="fr-FR"/>
              </w:rPr>
            </w:pPr>
          </w:p>
          <w:p w14:paraId="40C70CA9" w14:textId="77777777" w:rsidR="005B44CF" w:rsidRPr="003C4D0B" w:rsidRDefault="005B44CF" w:rsidP="00166300">
            <w:pPr>
              <w:pStyle w:val="Listparagraf"/>
              <w:ind w:left="174" w:firstLine="0"/>
              <w:rPr>
                <w:rFonts w:ascii="Aptos" w:eastAsia="Aptos" w:hAnsi="Aptos"/>
                <w:i/>
                <w:iCs/>
                <w:lang w:val="fr-FR"/>
              </w:rPr>
            </w:pPr>
          </w:p>
          <w:p w14:paraId="64B5AC43" w14:textId="77777777" w:rsidR="005B44CF" w:rsidRPr="003C4D0B" w:rsidRDefault="005B44CF" w:rsidP="00166300">
            <w:pPr>
              <w:pStyle w:val="Listparagraf"/>
              <w:ind w:left="174" w:firstLine="0"/>
              <w:rPr>
                <w:rFonts w:ascii="Aptos" w:eastAsia="Aptos" w:hAnsi="Aptos"/>
                <w:i/>
                <w:iCs/>
                <w:lang w:val="fr-FR"/>
              </w:rPr>
            </w:pPr>
          </w:p>
          <w:p w14:paraId="63322476" w14:textId="77777777" w:rsidR="005B44CF" w:rsidRPr="003C4D0B" w:rsidRDefault="005B44CF" w:rsidP="00166300">
            <w:pPr>
              <w:pStyle w:val="Listparagraf"/>
              <w:ind w:left="174" w:firstLine="0"/>
              <w:rPr>
                <w:rFonts w:ascii="Aptos" w:eastAsia="Aptos" w:hAnsi="Aptos"/>
                <w:i/>
                <w:iCs/>
                <w:lang w:val="fr-FR"/>
              </w:rPr>
            </w:pPr>
          </w:p>
          <w:p w14:paraId="4363FAC4" w14:textId="77777777" w:rsidR="005B44CF" w:rsidRPr="003C4D0B" w:rsidRDefault="005B44CF" w:rsidP="00166300">
            <w:pPr>
              <w:pStyle w:val="Listparagraf"/>
              <w:ind w:left="174" w:firstLine="0"/>
              <w:rPr>
                <w:rFonts w:ascii="Aptos" w:eastAsia="Aptos" w:hAnsi="Aptos"/>
                <w:i/>
                <w:iCs/>
                <w:lang w:val="fr-FR"/>
              </w:rPr>
            </w:pPr>
          </w:p>
          <w:p w14:paraId="7E11A979" w14:textId="77777777" w:rsidR="005B44CF" w:rsidRPr="003C4D0B" w:rsidRDefault="005B44CF" w:rsidP="00166300">
            <w:pPr>
              <w:pStyle w:val="Listparagraf"/>
              <w:ind w:left="174" w:firstLine="0"/>
              <w:rPr>
                <w:rFonts w:ascii="Aptos" w:eastAsia="Aptos" w:hAnsi="Aptos"/>
                <w:i/>
                <w:iCs/>
                <w:lang w:val="fr-FR"/>
              </w:rPr>
            </w:pPr>
          </w:p>
          <w:p w14:paraId="313EFF93" w14:textId="77777777" w:rsidR="005B44CF" w:rsidRPr="003C4D0B" w:rsidRDefault="005B44CF" w:rsidP="00166300">
            <w:pPr>
              <w:pStyle w:val="Listparagraf"/>
              <w:ind w:left="174" w:firstLine="0"/>
              <w:rPr>
                <w:rFonts w:ascii="Aptos" w:eastAsia="Aptos" w:hAnsi="Aptos"/>
                <w:i/>
                <w:iCs/>
                <w:lang w:val="fr-FR"/>
              </w:rPr>
            </w:pPr>
          </w:p>
          <w:p w14:paraId="0EB9548A" w14:textId="77777777" w:rsidR="005B44CF" w:rsidRPr="003C4D0B" w:rsidRDefault="005B44CF" w:rsidP="00166300">
            <w:pPr>
              <w:pStyle w:val="Listparagraf"/>
              <w:ind w:left="174" w:firstLine="0"/>
              <w:rPr>
                <w:rFonts w:ascii="Aptos" w:eastAsia="Aptos" w:hAnsi="Aptos"/>
                <w:i/>
                <w:iCs/>
                <w:lang w:val="fr-FR"/>
              </w:rPr>
            </w:pPr>
          </w:p>
          <w:p w14:paraId="7A3137D5" w14:textId="77777777" w:rsidR="005B44CF" w:rsidRPr="003C4D0B" w:rsidRDefault="005B44CF" w:rsidP="00166300">
            <w:pPr>
              <w:pStyle w:val="Listparagraf"/>
              <w:ind w:left="174" w:firstLine="0"/>
              <w:rPr>
                <w:rFonts w:ascii="Aptos" w:eastAsia="Aptos" w:hAnsi="Aptos"/>
                <w:i/>
                <w:iCs/>
                <w:lang w:val="fr-FR"/>
              </w:rPr>
            </w:pPr>
          </w:p>
          <w:p w14:paraId="714E59A3" w14:textId="77777777" w:rsidR="005B44CF" w:rsidRPr="003C4D0B" w:rsidRDefault="005B44CF" w:rsidP="00166300">
            <w:pPr>
              <w:pStyle w:val="Listparagraf"/>
              <w:ind w:left="174" w:firstLine="0"/>
              <w:rPr>
                <w:rFonts w:ascii="Aptos" w:eastAsia="Aptos" w:hAnsi="Aptos"/>
                <w:i/>
                <w:iCs/>
                <w:lang w:val="fr-FR"/>
              </w:rPr>
            </w:pPr>
          </w:p>
          <w:p w14:paraId="404A8EB8" w14:textId="77777777" w:rsidR="005B44CF" w:rsidRPr="003C4D0B" w:rsidRDefault="005B44CF" w:rsidP="00166300">
            <w:pPr>
              <w:pStyle w:val="Listparagraf"/>
              <w:ind w:left="174" w:firstLine="0"/>
              <w:rPr>
                <w:rFonts w:ascii="Aptos" w:eastAsia="Aptos" w:hAnsi="Aptos"/>
                <w:i/>
                <w:iCs/>
                <w:lang w:val="fr-FR"/>
              </w:rPr>
            </w:pPr>
          </w:p>
          <w:p w14:paraId="6ECDD5CC" w14:textId="77777777" w:rsidR="005B44CF" w:rsidRPr="003C4D0B" w:rsidRDefault="005B44CF" w:rsidP="00166300">
            <w:pPr>
              <w:pStyle w:val="Listparagraf"/>
              <w:ind w:left="174" w:firstLine="0"/>
              <w:rPr>
                <w:rFonts w:ascii="Aptos" w:eastAsia="Aptos" w:hAnsi="Aptos"/>
                <w:i/>
                <w:iCs/>
                <w:lang w:val="fr-FR"/>
              </w:rPr>
            </w:pPr>
          </w:p>
          <w:p w14:paraId="50F4E723" w14:textId="77777777" w:rsidR="005B44CF" w:rsidRPr="003C4D0B" w:rsidRDefault="005B44CF" w:rsidP="00166300">
            <w:pPr>
              <w:pStyle w:val="Listparagraf"/>
              <w:ind w:left="174" w:firstLine="0"/>
              <w:rPr>
                <w:rFonts w:ascii="Aptos" w:eastAsia="Aptos" w:hAnsi="Aptos"/>
                <w:i/>
                <w:iCs/>
                <w:lang w:val="fr-FR"/>
              </w:rPr>
            </w:pPr>
          </w:p>
          <w:p w14:paraId="5B57EAE2" w14:textId="77777777" w:rsidR="005B44CF" w:rsidRPr="003C4D0B" w:rsidRDefault="005B44CF" w:rsidP="00166300">
            <w:pPr>
              <w:pStyle w:val="Listparagraf"/>
              <w:ind w:left="174" w:firstLine="0"/>
              <w:rPr>
                <w:rFonts w:ascii="Aptos" w:eastAsia="Aptos" w:hAnsi="Aptos"/>
                <w:i/>
                <w:iCs/>
                <w:lang w:val="fr-FR"/>
              </w:rPr>
            </w:pPr>
          </w:p>
          <w:p w14:paraId="1FC8C7FA" w14:textId="77777777" w:rsidR="005B44CF" w:rsidRPr="003C4D0B" w:rsidRDefault="005B44CF" w:rsidP="00166300">
            <w:pPr>
              <w:pStyle w:val="Listparagraf"/>
              <w:ind w:left="174" w:firstLine="0"/>
              <w:rPr>
                <w:rFonts w:ascii="Aptos" w:eastAsia="Aptos" w:hAnsi="Aptos"/>
                <w:i/>
                <w:iCs/>
                <w:lang w:val="fr-FR"/>
              </w:rPr>
            </w:pPr>
          </w:p>
          <w:p w14:paraId="17B50F6E" w14:textId="77777777" w:rsidR="005B44CF" w:rsidRPr="003C4D0B" w:rsidRDefault="005B44CF" w:rsidP="00166300">
            <w:pPr>
              <w:pStyle w:val="Listparagraf"/>
              <w:ind w:left="174" w:firstLine="0"/>
              <w:rPr>
                <w:rFonts w:ascii="Aptos" w:eastAsia="Aptos" w:hAnsi="Aptos"/>
                <w:i/>
                <w:iCs/>
                <w:lang w:val="fr-FR"/>
              </w:rPr>
            </w:pPr>
          </w:p>
          <w:p w14:paraId="45A260B4" w14:textId="77777777" w:rsidR="005B44CF" w:rsidRPr="003C4D0B" w:rsidRDefault="005B44CF" w:rsidP="00166300">
            <w:pPr>
              <w:pStyle w:val="Listparagraf"/>
              <w:ind w:left="174" w:firstLine="0"/>
              <w:rPr>
                <w:rFonts w:ascii="Aptos" w:eastAsia="Aptos" w:hAnsi="Aptos"/>
                <w:i/>
                <w:iCs/>
                <w:lang w:val="fr-FR"/>
              </w:rPr>
            </w:pPr>
          </w:p>
          <w:p w14:paraId="0D48869D" w14:textId="77777777" w:rsidR="005B44CF" w:rsidRPr="003C4D0B" w:rsidRDefault="005B44CF" w:rsidP="00166300">
            <w:pPr>
              <w:pStyle w:val="Listparagraf"/>
              <w:ind w:left="174" w:firstLine="0"/>
              <w:rPr>
                <w:rFonts w:ascii="Aptos" w:eastAsia="Aptos" w:hAnsi="Aptos"/>
                <w:i/>
                <w:iCs/>
                <w:lang w:val="fr-FR"/>
              </w:rPr>
            </w:pPr>
          </w:p>
          <w:p w14:paraId="36847B1B" w14:textId="545F8F9A" w:rsidR="005B44CF" w:rsidRPr="003C4D0B" w:rsidRDefault="005B44CF" w:rsidP="00166300">
            <w:pPr>
              <w:ind w:firstLine="0"/>
              <w:rPr>
                <w:rFonts w:eastAsia="Aptos"/>
                <w:i/>
                <w:iCs/>
                <w:lang w:val="fr-FR"/>
              </w:rPr>
            </w:pPr>
          </w:p>
          <w:p w14:paraId="7114E7FA" w14:textId="2E7D7C71" w:rsidR="005B44CF" w:rsidRPr="003C4D0B" w:rsidRDefault="005B44CF" w:rsidP="00166300">
            <w:pPr>
              <w:ind w:firstLine="0"/>
              <w:rPr>
                <w:rFonts w:eastAsia="Aptos"/>
                <w:i/>
                <w:iCs/>
                <w:lang w:val="fr-FR"/>
              </w:rPr>
            </w:pPr>
          </w:p>
          <w:p w14:paraId="1F1BCFF2" w14:textId="221E511A" w:rsidR="005B44CF" w:rsidRPr="003C4D0B" w:rsidRDefault="005B44CF" w:rsidP="00166300">
            <w:pPr>
              <w:ind w:firstLine="0"/>
              <w:rPr>
                <w:rFonts w:eastAsia="Aptos"/>
                <w:lang w:val="fr-FR"/>
              </w:rPr>
            </w:pPr>
          </w:p>
          <w:p w14:paraId="001A0CAB" w14:textId="77777777" w:rsidR="005B44CF" w:rsidRPr="003C4D0B" w:rsidRDefault="005B44CF" w:rsidP="00166300">
            <w:pPr>
              <w:ind w:firstLine="0"/>
              <w:rPr>
                <w:rFonts w:eastAsia="Aptos"/>
                <w:lang w:val="fr-FR"/>
              </w:rPr>
            </w:pPr>
          </w:p>
          <w:p w14:paraId="0C1C7300" w14:textId="6BF4324B" w:rsidR="005B44CF" w:rsidRPr="003C4D0B" w:rsidRDefault="005B44CF" w:rsidP="00166300">
            <w:pPr>
              <w:ind w:left="490" w:hanging="174"/>
              <w:rPr>
                <w:bCs/>
                <w:color w:val="000000" w:themeColor="text1"/>
                <w:lang w:val="ro-RO"/>
              </w:rPr>
            </w:pPr>
          </w:p>
        </w:tc>
        <w:tc>
          <w:tcPr>
            <w:tcW w:w="1617" w:type="dxa"/>
          </w:tcPr>
          <w:p w14:paraId="2CE3BF03" w14:textId="77777777" w:rsidR="005B44CF" w:rsidRPr="003C4D0B" w:rsidRDefault="005B44CF" w:rsidP="00166300">
            <w:pPr>
              <w:pStyle w:val="Listparagraf"/>
              <w:ind w:left="174" w:firstLine="0"/>
              <w:rPr>
                <w:rFonts w:ascii="Aptos" w:eastAsia="Aptos" w:hAnsi="Aptos"/>
                <w:b/>
                <w:bCs/>
                <w:i/>
                <w:iCs/>
              </w:rPr>
            </w:pPr>
          </w:p>
          <w:p w14:paraId="3823A91C" w14:textId="77777777" w:rsidR="005B44CF" w:rsidRPr="003C4D0B" w:rsidRDefault="005B44CF" w:rsidP="00166300">
            <w:pPr>
              <w:pStyle w:val="Listparagraf"/>
              <w:ind w:left="174" w:firstLine="0"/>
              <w:rPr>
                <w:rFonts w:ascii="Aptos" w:eastAsia="Aptos" w:hAnsi="Aptos"/>
                <w:i/>
                <w:iCs/>
              </w:rPr>
            </w:pPr>
          </w:p>
          <w:p w14:paraId="4B1B7AE7" w14:textId="77777777" w:rsidR="005B44CF" w:rsidRPr="003C4D0B" w:rsidRDefault="005B44CF" w:rsidP="00166300">
            <w:pPr>
              <w:pStyle w:val="Listparagraf"/>
              <w:ind w:left="174" w:firstLine="0"/>
              <w:rPr>
                <w:rFonts w:ascii="Aptos" w:eastAsia="Aptos" w:hAnsi="Aptos"/>
                <w:i/>
                <w:iCs/>
              </w:rPr>
            </w:pPr>
          </w:p>
          <w:p w14:paraId="7846C0B0" w14:textId="77777777" w:rsidR="005B44CF" w:rsidRPr="003C4D0B" w:rsidRDefault="005B44CF" w:rsidP="00166300">
            <w:pPr>
              <w:pStyle w:val="Listparagraf"/>
              <w:ind w:left="174" w:firstLine="0"/>
              <w:rPr>
                <w:rFonts w:ascii="Aptos" w:eastAsia="Aptos" w:hAnsi="Aptos"/>
                <w:i/>
                <w:iCs/>
              </w:rPr>
            </w:pPr>
          </w:p>
          <w:p w14:paraId="4D5B18CC" w14:textId="77777777" w:rsidR="005B44CF" w:rsidRPr="003C4D0B" w:rsidRDefault="005B44CF" w:rsidP="00166300">
            <w:pPr>
              <w:pStyle w:val="Listparagraf"/>
              <w:ind w:left="174" w:firstLine="0"/>
              <w:rPr>
                <w:rFonts w:ascii="Aptos" w:eastAsia="Aptos" w:hAnsi="Aptos"/>
                <w:i/>
                <w:iCs/>
              </w:rPr>
            </w:pPr>
          </w:p>
          <w:p w14:paraId="3AD32380" w14:textId="77777777" w:rsidR="005B44CF" w:rsidRPr="003C4D0B" w:rsidRDefault="005B44CF" w:rsidP="00166300">
            <w:pPr>
              <w:pStyle w:val="Listparagraf"/>
              <w:ind w:left="174" w:firstLine="0"/>
              <w:rPr>
                <w:rFonts w:ascii="Aptos" w:eastAsia="Aptos" w:hAnsi="Aptos"/>
                <w:i/>
                <w:iCs/>
              </w:rPr>
            </w:pPr>
          </w:p>
          <w:p w14:paraId="5105B3B9" w14:textId="77777777" w:rsidR="005B44CF" w:rsidRPr="003C4D0B" w:rsidRDefault="005B44CF" w:rsidP="00166300">
            <w:pPr>
              <w:pStyle w:val="Listparagraf"/>
              <w:ind w:left="174" w:firstLine="0"/>
              <w:rPr>
                <w:rFonts w:ascii="Aptos" w:eastAsia="Aptos" w:hAnsi="Aptos"/>
                <w:i/>
                <w:iCs/>
              </w:rPr>
            </w:pPr>
          </w:p>
          <w:p w14:paraId="62CCB252" w14:textId="77777777" w:rsidR="005B44CF" w:rsidRPr="003C4D0B" w:rsidRDefault="005B44CF" w:rsidP="00166300">
            <w:pPr>
              <w:pStyle w:val="Listparagraf"/>
              <w:ind w:left="174" w:firstLine="0"/>
              <w:rPr>
                <w:rFonts w:ascii="Aptos" w:eastAsia="Aptos" w:hAnsi="Aptos"/>
                <w:i/>
                <w:iCs/>
              </w:rPr>
            </w:pPr>
          </w:p>
          <w:p w14:paraId="61E1E621" w14:textId="77777777" w:rsidR="005B44CF" w:rsidRPr="003C4D0B" w:rsidRDefault="005B44CF" w:rsidP="00166300">
            <w:pPr>
              <w:pStyle w:val="Listparagraf"/>
              <w:ind w:left="174" w:firstLine="0"/>
              <w:rPr>
                <w:rFonts w:ascii="Aptos" w:eastAsia="Aptos" w:hAnsi="Aptos"/>
                <w:i/>
                <w:iCs/>
              </w:rPr>
            </w:pPr>
          </w:p>
          <w:p w14:paraId="324660DF" w14:textId="77777777" w:rsidR="005B44CF" w:rsidRPr="003C4D0B" w:rsidRDefault="005B44CF" w:rsidP="00166300">
            <w:pPr>
              <w:pStyle w:val="Listparagraf"/>
              <w:ind w:left="174" w:firstLine="0"/>
              <w:rPr>
                <w:rFonts w:ascii="Aptos" w:eastAsia="Aptos" w:hAnsi="Aptos"/>
                <w:i/>
                <w:iCs/>
              </w:rPr>
            </w:pPr>
          </w:p>
          <w:p w14:paraId="50FF1F88" w14:textId="77777777" w:rsidR="005B44CF" w:rsidRPr="003C4D0B" w:rsidRDefault="005B44CF" w:rsidP="00166300">
            <w:pPr>
              <w:pStyle w:val="Listparagraf"/>
              <w:ind w:left="174" w:firstLine="0"/>
              <w:rPr>
                <w:rFonts w:ascii="Aptos" w:eastAsia="Aptos" w:hAnsi="Aptos"/>
                <w:i/>
                <w:iCs/>
              </w:rPr>
            </w:pPr>
          </w:p>
          <w:p w14:paraId="66697A0C" w14:textId="77777777" w:rsidR="005B44CF" w:rsidRPr="003C4D0B" w:rsidRDefault="005B44CF" w:rsidP="00166300">
            <w:pPr>
              <w:pStyle w:val="Listparagraf"/>
              <w:ind w:left="174" w:firstLine="0"/>
              <w:rPr>
                <w:rFonts w:ascii="Aptos" w:eastAsia="Aptos" w:hAnsi="Aptos"/>
                <w:i/>
                <w:iCs/>
              </w:rPr>
            </w:pPr>
          </w:p>
          <w:p w14:paraId="777C0FCC" w14:textId="77777777" w:rsidR="005B44CF" w:rsidRPr="003C4D0B" w:rsidRDefault="005B44CF" w:rsidP="00166300">
            <w:pPr>
              <w:pStyle w:val="Listparagraf"/>
              <w:ind w:left="174" w:firstLine="0"/>
              <w:rPr>
                <w:rFonts w:ascii="Aptos" w:eastAsia="Aptos" w:hAnsi="Aptos"/>
                <w:i/>
                <w:iCs/>
              </w:rPr>
            </w:pPr>
          </w:p>
          <w:p w14:paraId="6D770576" w14:textId="77777777" w:rsidR="005B44CF" w:rsidRPr="003C4D0B" w:rsidRDefault="005B44CF" w:rsidP="00166300">
            <w:pPr>
              <w:pStyle w:val="Listparagraf"/>
              <w:ind w:left="174" w:firstLine="0"/>
              <w:rPr>
                <w:rFonts w:ascii="Aptos" w:eastAsia="Aptos" w:hAnsi="Aptos"/>
                <w:i/>
                <w:iCs/>
              </w:rPr>
            </w:pPr>
          </w:p>
          <w:p w14:paraId="0A195F8E" w14:textId="77777777" w:rsidR="005B44CF" w:rsidRPr="003C4D0B" w:rsidRDefault="005B44CF" w:rsidP="00166300">
            <w:pPr>
              <w:pStyle w:val="Listparagraf"/>
              <w:ind w:left="174" w:firstLine="0"/>
              <w:rPr>
                <w:rFonts w:ascii="Aptos" w:eastAsia="Aptos" w:hAnsi="Aptos"/>
                <w:i/>
                <w:iCs/>
              </w:rPr>
            </w:pPr>
          </w:p>
          <w:p w14:paraId="0A737C6B" w14:textId="77777777" w:rsidR="005B44CF" w:rsidRPr="003C4D0B" w:rsidRDefault="005B44CF" w:rsidP="00166300">
            <w:pPr>
              <w:pStyle w:val="Listparagraf"/>
              <w:ind w:left="174" w:firstLine="0"/>
              <w:rPr>
                <w:rFonts w:ascii="Aptos" w:eastAsia="Aptos" w:hAnsi="Aptos"/>
                <w:i/>
                <w:iCs/>
              </w:rPr>
            </w:pPr>
          </w:p>
          <w:p w14:paraId="0B78C055" w14:textId="77777777" w:rsidR="005B44CF" w:rsidRPr="003C4D0B" w:rsidRDefault="005B44CF" w:rsidP="00166300">
            <w:pPr>
              <w:pStyle w:val="Listparagraf"/>
              <w:ind w:left="174" w:firstLine="0"/>
              <w:rPr>
                <w:rFonts w:ascii="Aptos" w:eastAsia="Aptos" w:hAnsi="Aptos"/>
                <w:i/>
                <w:iCs/>
              </w:rPr>
            </w:pPr>
          </w:p>
          <w:p w14:paraId="32773DD8" w14:textId="77777777" w:rsidR="005B44CF" w:rsidRPr="003C4D0B" w:rsidRDefault="005B44CF" w:rsidP="00166300">
            <w:pPr>
              <w:pStyle w:val="Listparagraf"/>
              <w:ind w:left="174" w:firstLine="0"/>
              <w:rPr>
                <w:rFonts w:ascii="Aptos" w:eastAsia="Aptos" w:hAnsi="Aptos"/>
                <w:i/>
                <w:iCs/>
              </w:rPr>
            </w:pPr>
          </w:p>
          <w:p w14:paraId="238C4D74" w14:textId="77777777" w:rsidR="005B44CF" w:rsidRPr="003C4D0B" w:rsidRDefault="005B44CF" w:rsidP="00166300">
            <w:pPr>
              <w:pStyle w:val="Listparagraf"/>
              <w:ind w:left="174" w:firstLine="0"/>
              <w:rPr>
                <w:rFonts w:ascii="Aptos" w:eastAsia="Aptos" w:hAnsi="Aptos"/>
                <w:i/>
                <w:iCs/>
              </w:rPr>
            </w:pPr>
          </w:p>
          <w:p w14:paraId="588427A4" w14:textId="77777777" w:rsidR="005B44CF" w:rsidRPr="003C4D0B" w:rsidRDefault="005B44CF" w:rsidP="00166300">
            <w:pPr>
              <w:pStyle w:val="Listparagraf"/>
              <w:ind w:left="174" w:firstLine="0"/>
              <w:rPr>
                <w:rFonts w:ascii="Aptos" w:eastAsia="Aptos" w:hAnsi="Aptos"/>
                <w:i/>
                <w:iCs/>
              </w:rPr>
            </w:pPr>
          </w:p>
          <w:p w14:paraId="60F1A9E0" w14:textId="77777777" w:rsidR="005B44CF" w:rsidRPr="003C4D0B" w:rsidRDefault="005B44CF" w:rsidP="00166300">
            <w:pPr>
              <w:pStyle w:val="Listparagraf"/>
              <w:ind w:left="174" w:firstLine="0"/>
              <w:rPr>
                <w:rFonts w:ascii="Aptos" w:eastAsia="Aptos" w:hAnsi="Aptos"/>
                <w:i/>
                <w:iCs/>
              </w:rPr>
            </w:pPr>
          </w:p>
          <w:p w14:paraId="320ED469" w14:textId="77777777" w:rsidR="005B44CF" w:rsidRPr="003C4D0B" w:rsidRDefault="005B44CF" w:rsidP="00166300">
            <w:pPr>
              <w:pStyle w:val="Listparagraf"/>
              <w:ind w:left="174" w:firstLine="0"/>
              <w:rPr>
                <w:rFonts w:ascii="Aptos" w:eastAsia="Aptos" w:hAnsi="Aptos"/>
                <w:i/>
                <w:iCs/>
              </w:rPr>
            </w:pPr>
          </w:p>
          <w:p w14:paraId="7DF79868" w14:textId="77777777" w:rsidR="005B44CF" w:rsidRPr="003C4D0B" w:rsidRDefault="005B44CF" w:rsidP="00166300">
            <w:pPr>
              <w:pStyle w:val="Listparagraf"/>
              <w:ind w:left="174" w:firstLine="0"/>
              <w:rPr>
                <w:rFonts w:ascii="Aptos" w:eastAsia="Aptos" w:hAnsi="Aptos"/>
                <w:i/>
                <w:iCs/>
              </w:rPr>
            </w:pPr>
          </w:p>
          <w:p w14:paraId="1E9ECCF0" w14:textId="77777777" w:rsidR="005B44CF" w:rsidRPr="003C4D0B" w:rsidRDefault="005B44CF" w:rsidP="00166300">
            <w:pPr>
              <w:pStyle w:val="Listparagraf"/>
              <w:ind w:left="174" w:firstLine="0"/>
              <w:rPr>
                <w:rFonts w:ascii="Aptos" w:eastAsia="Aptos" w:hAnsi="Aptos"/>
                <w:i/>
                <w:iCs/>
              </w:rPr>
            </w:pPr>
          </w:p>
          <w:p w14:paraId="4D28D01B" w14:textId="77777777" w:rsidR="005B44CF" w:rsidRPr="003C4D0B" w:rsidRDefault="005B44CF" w:rsidP="00166300">
            <w:pPr>
              <w:pStyle w:val="Listparagraf"/>
              <w:ind w:left="174" w:firstLine="0"/>
              <w:rPr>
                <w:rFonts w:ascii="Aptos" w:eastAsia="Aptos" w:hAnsi="Aptos"/>
                <w:i/>
                <w:iCs/>
              </w:rPr>
            </w:pPr>
          </w:p>
          <w:p w14:paraId="31C46923" w14:textId="77777777" w:rsidR="005B44CF" w:rsidRPr="003C4D0B" w:rsidRDefault="005B44CF" w:rsidP="00166300">
            <w:pPr>
              <w:pStyle w:val="Listparagraf"/>
              <w:ind w:left="174" w:firstLine="0"/>
              <w:rPr>
                <w:rFonts w:ascii="Aptos" w:eastAsia="Aptos" w:hAnsi="Aptos"/>
                <w:i/>
                <w:iCs/>
              </w:rPr>
            </w:pPr>
          </w:p>
          <w:p w14:paraId="57022893" w14:textId="77777777" w:rsidR="005B44CF" w:rsidRPr="003C4D0B" w:rsidRDefault="005B44CF" w:rsidP="00166300">
            <w:pPr>
              <w:pStyle w:val="Listparagraf"/>
              <w:ind w:left="174" w:firstLine="0"/>
              <w:rPr>
                <w:rFonts w:ascii="Aptos" w:eastAsia="Aptos" w:hAnsi="Aptos"/>
                <w:i/>
                <w:iCs/>
              </w:rPr>
            </w:pPr>
          </w:p>
          <w:p w14:paraId="08DB6679" w14:textId="77777777" w:rsidR="005B44CF" w:rsidRPr="003C4D0B" w:rsidRDefault="005B44CF" w:rsidP="00166300">
            <w:pPr>
              <w:pStyle w:val="Listparagraf"/>
              <w:ind w:left="174" w:firstLine="0"/>
              <w:rPr>
                <w:rFonts w:ascii="Aptos" w:eastAsia="Aptos" w:hAnsi="Aptos"/>
                <w:i/>
                <w:iCs/>
              </w:rPr>
            </w:pPr>
          </w:p>
          <w:p w14:paraId="63F6E5FA" w14:textId="77777777" w:rsidR="005B44CF" w:rsidRPr="003C4D0B" w:rsidRDefault="005B44CF" w:rsidP="00166300">
            <w:pPr>
              <w:ind w:firstLine="0"/>
              <w:rPr>
                <w:rFonts w:eastAsia="Aptos"/>
                <w:i/>
                <w:iCs/>
              </w:rPr>
            </w:pPr>
          </w:p>
          <w:p w14:paraId="35DF1496" w14:textId="77777777" w:rsidR="005B44CF" w:rsidRPr="003C4D0B" w:rsidRDefault="005B44CF" w:rsidP="00166300">
            <w:pPr>
              <w:pStyle w:val="Listparagraf"/>
              <w:ind w:left="174" w:firstLine="0"/>
              <w:rPr>
                <w:rFonts w:ascii="Aptos" w:eastAsia="Aptos" w:hAnsi="Aptos"/>
                <w:i/>
                <w:iCs/>
                <w:lang w:val="fr-FR"/>
              </w:rPr>
            </w:pPr>
          </w:p>
        </w:tc>
      </w:tr>
      <w:tr w:rsidR="005B44CF" w:rsidRPr="00DD1108" w14:paraId="15F995C7" w14:textId="4A25A020" w:rsidTr="009245BB">
        <w:tc>
          <w:tcPr>
            <w:tcW w:w="2689" w:type="dxa"/>
          </w:tcPr>
          <w:p w14:paraId="08FA7123" w14:textId="08173B54" w:rsidR="005B44CF" w:rsidRPr="003C4D0B" w:rsidRDefault="005B44CF" w:rsidP="00166300">
            <w:pPr>
              <w:ind w:firstLine="0"/>
              <w:rPr>
                <w:b/>
                <w:color w:val="000000" w:themeColor="text1"/>
                <w:lang w:val="ro-RO"/>
              </w:rPr>
            </w:pPr>
            <w:r w:rsidRPr="003C4D0B">
              <w:rPr>
                <w:b/>
                <w:color w:val="000000" w:themeColor="text1"/>
                <w:lang w:val="ro"/>
              </w:rPr>
              <w:lastRenderedPageBreak/>
              <w:t>Anexa 2 "Criteriile tehnice de examinare a economiei circulare"</w:t>
            </w:r>
          </w:p>
          <w:p w14:paraId="2540E9BE" w14:textId="4571DAA0" w:rsidR="005B44CF" w:rsidRPr="003C4D0B" w:rsidRDefault="005B44CF" w:rsidP="00166300">
            <w:pPr>
              <w:pStyle w:val="Listparagraf"/>
              <w:numPr>
                <w:ilvl w:val="0"/>
                <w:numId w:val="10"/>
              </w:numPr>
              <w:rPr>
                <w:b/>
                <w:color w:val="000000" w:themeColor="text1"/>
                <w:lang w:val="ro-RO"/>
              </w:rPr>
            </w:pPr>
            <w:r w:rsidRPr="003C4D0B">
              <w:rPr>
                <w:b/>
                <w:color w:val="000000" w:themeColor="text1"/>
                <w:lang w:val="ro"/>
              </w:rPr>
              <w:t>Fabricare</w:t>
            </w:r>
          </w:p>
          <w:p w14:paraId="1780DB82" w14:textId="77777777" w:rsidR="005B44CF" w:rsidRPr="003C4D0B" w:rsidRDefault="005B44CF" w:rsidP="00166300">
            <w:pPr>
              <w:pStyle w:val="Listparagraf"/>
              <w:ind w:firstLine="0"/>
              <w:rPr>
                <w:b/>
                <w:color w:val="000000" w:themeColor="text1"/>
                <w:lang w:val="ro-RO"/>
              </w:rPr>
            </w:pPr>
          </w:p>
          <w:p w14:paraId="28A42C68" w14:textId="77777777" w:rsidR="005B44CF" w:rsidRPr="003C4D0B" w:rsidRDefault="005B44CF" w:rsidP="00166300">
            <w:pPr>
              <w:ind w:firstLine="0"/>
              <w:rPr>
                <w:b/>
                <w:color w:val="000000" w:themeColor="text1"/>
                <w:lang w:val="ro-RO"/>
              </w:rPr>
            </w:pPr>
            <w:r w:rsidRPr="003C4D0B">
              <w:rPr>
                <w:b/>
                <w:color w:val="000000" w:themeColor="text1"/>
                <w:lang w:val="ro"/>
              </w:rPr>
              <w:t>1.1 Fabricarea produselor de ambalare din plastic</w:t>
            </w:r>
          </w:p>
          <w:p w14:paraId="1C449C3B" w14:textId="77777777" w:rsidR="005B44CF" w:rsidRPr="003C4D0B" w:rsidRDefault="005B44CF" w:rsidP="00166300">
            <w:pPr>
              <w:ind w:firstLine="0"/>
              <w:rPr>
                <w:b/>
                <w:color w:val="000000" w:themeColor="text1"/>
                <w:lang w:val="ro-RO"/>
              </w:rPr>
            </w:pPr>
          </w:p>
          <w:p w14:paraId="4296B5BD" w14:textId="77777777" w:rsidR="005B44CF" w:rsidRPr="003C4D0B" w:rsidRDefault="005B44CF" w:rsidP="00166300">
            <w:pPr>
              <w:ind w:firstLine="0"/>
              <w:rPr>
                <w:b/>
                <w:color w:val="000000" w:themeColor="text1"/>
                <w:lang w:val="ro-RO"/>
              </w:rPr>
            </w:pPr>
          </w:p>
          <w:p w14:paraId="791634F1" w14:textId="70E1D6D7" w:rsidR="005B44CF" w:rsidRPr="003C4D0B" w:rsidRDefault="005B44CF" w:rsidP="00166300">
            <w:pPr>
              <w:ind w:firstLine="0"/>
              <w:rPr>
                <w:b/>
                <w:color w:val="000000" w:themeColor="text1"/>
                <w:lang w:val="ro-RO"/>
              </w:rPr>
            </w:pPr>
            <w:r w:rsidRPr="003C4D0B">
              <w:rPr>
                <w:b/>
                <w:color w:val="000000" w:themeColor="text1"/>
                <w:lang w:val="ro"/>
              </w:rPr>
              <w:t>Criteriile DNSH</w:t>
            </w:r>
          </w:p>
          <w:p w14:paraId="006458BA" w14:textId="2B98046D" w:rsidR="005B44CF" w:rsidRPr="003C4D0B" w:rsidRDefault="005B44CF" w:rsidP="00166300">
            <w:pPr>
              <w:ind w:firstLine="0"/>
              <w:rPr>
                <w:b/>
                <w:color w:val="000000" w:themeColor="text1"/>
                <w:lang w:val="ro-RO"/>
              </w:rPr>
            </w:pPr>
            <w:r w:rsidRPr="003C4D0B">
              <w:rPr>
                <w:b/>
                <w:color w:val="000000" w:themeColor="text1"/>
                <w:lang w:val="ro"/>
              </w:rPr>
              <w:lastRenderedPageBreak/>
              <w:t>(5) Prevenirea și controlul poluării</w:t>
            </w:r>
          </w:p>
          <w:p w14:paraId="09FC9109" w14:textId="77777777" w:rsidR="005B44CF" w:rsidRPr="003C4D0B" w:rsidRDefault="005B44CF" w:rsidP="00166300">
            <w:pPr>
              <w:ind w:firstLine="0"/>
              <w:rPr>
                <w:b/>
                <w:color w:val="000000" w:themeColor="text1"/>
                <w:lang w:val="ro-RO"/>
              </w:rPr>
            </w:pPr>
          </w:p>
          <w:p w14:paraId="026F45AD" w14:textId="77777777" w:rsidR="005B44CF" w:rsidRPr="003C4D0B" w:rsidRDefault="005B44CF" w:rsidP="00166300">
            <w:pPr>
              <w:ind w:firstLine="0"/>
              <w:rPr>
                <w:b/>
                <w:color w:val="000000" w:themeColor="text1"/>
                <w:lang w:val="ro-RO"/>
              </w:rPr>
            </w:pPr>
          </w:p>
          <w:p w14:paraId="3C4404F1" w14:textId="77777777" w:rsidR="005B44CF" w:rsidRPr="003C4D0B" w:rsidRDefault="005B44CF" w:rsidP="00166300">
            <w:pPr>
              <w:ind w:firstLine="0"/>
              <w:rPr>
                <w:b/>
                <w:color w:val="000000" w:themeColor="text1"/>
                <w:lang w:val="ro-RO"/>
              </w:rPr>
            </w:pPr>
          </w:p>
          <w:p w14:paraId="44AB41D7" w14:textId="77777777" w:rsidR="005B44CF" w:rsidRPr="003C4D0B" w:rsidRDefault="005B44CF" w:rsidP="00166300">
            <w:pPr>
              <w:ind w:firstLine="0"/>
              <w:rPr>
                <w:b/>
                <w:color w:val="000000" w:themeColor="text1"/>
                <w:lang w:val="ro-RO"/>
              </w:rPr>
            </w:pPr>
          </w:p>
          <w:p w14:paraId="0286973B" w14:textId="77777777" w:rsidR="005B44CF" w:rsidRPr="003C4D0B" w:rsidRDefault="005B44CF" w:rsidP="00166300">
            <w:pPr>
              <w:ind w:firstLine="0"/>
              <w:rPr>
                <w:b/>
                <w:color w:val="000000" w:themeColor="text1"/>
                <w:lang w:val="ro-RO"/>
              </w:rPr>
            </w:pPr>
          </w:p>
          <w:p w14:paraId="373C6460" w14:textId="3F8D3058" w:rsidR="005B44CF" w:rsidRPr="003C4D0B" w:rsidRDefault="005B44CF" w:rsidP="00166300">
            <w:pPr>
              <w:ind w:firstLine="0"/>
              <w:rPr>
                <w:b/>
                <w:color w:val="000000" w:themeColor="text1"/>
                <w:lang w:val="ro-RO"/>
              </w:rPr>
            </w:pPr>
          </w:p>
        </w:tc>
        <w:tc>
          <w:tcPr>
            <w:tcW w:w="2693" w:type="dxa"/>
          </w:tcPr>
          <w:p w14:paraId="25A17D1A" w14:textId="77777777" w:rsidR="005B44CF" w:rsidRPr="003C4D0B" w:rsidRDefault="005B44CF" w:rsidP="00166300">
            <w:pPr>
              <w:ind w:firstLine="0"/>
              <w:rPr>
                <w:b/>
                <w:color w:val="000000" w:themeColor="text1"/>
              </w:rPr>
            </w:pPr>
            <w:r w:rsidRPr="003C4D0B">
              <w:rPr>
                <w:b/>
                <w:color w:val="000000" w:themeColor="text1"/>
              </w:rPr>
              <w:lastRenderedPageBreak/>
              <w:t>Annex 2 "Circular Economy technical screening criteria"</w:t>
            </w:r>
          </w:p>
          <w:p w14:paraId="3F491CAC" w14:textId="77777777" w:rsidR="005B44CF" w:rsidRPr="003C4D0B" w:rsidRDefault="005B44CF" w:rsidP="00166300">
            <w:pPr>
              <w:pStyle w:val="Listparagraf"/>
              <w:numPr>
                <w:ilvl w:val="0"/>
                <w:numId w:val="10"/>
              </w:numPr>
              <w:rPr>
                <w:b/>
                <w:color w:val="000000" w:themeColor="text1"/>
              </w:rPr>
            </w:pPr>
            <w:r w:rsidRPr="003C4D0B">
              <w:rPr>
                <w:b/>
                <w:color w:val="000000" w:themeColor="text1"/>
              </w:rPr>
              <w:t>Manufacturing</w:t>
            </w:r>
          </w:p>
          <w:p w14:paraId="72DDBE3C" w14:textId="77777777" w:rsidR="005B44CF" w:rsidRPr="003C4D0B" w:rsidRDefault="005B44CF" w:rsidP="00166300">
            <w:pPr>
              <w:pStyle w:val="Listparagraf"/>
              <w:ind w:firstLine="0"/>
              <w:rPr>
                <w:b/>
                <w:color w:val="000000" w:themeColor="text1"/>
              </w:rPr>
            </w:pPr>
          </w:p>
          <w:p w14:paraId="3FD7F623" w14:textId="77777777" w:rsidR="005B44CF" w:rsidRPr="003C4D0B" w:rsidRDefault="005B44CF" w:rsidP="00166300">
            <w:pPr>
              <w:ind w:firstLine="0"/>
              <w:rPr>
                <w:b/>
                <w:color w:val="000000" w:themeColor="text1"/>
              </w:rPr>
            </w:pPr>
            <w:r w:rsidRPr="003C4D0B">
              <w:rPr>
                <w:b/>
                <w:color w:val="000000" w:themeColor="text1"/>
              </w:rPr>
              <w:t>1.1 Manufacture of plastic packaging goods</w:t>
            </w:r>
          </w:p>
          <w:p w14:paraId="5B0A7DBF" w14:textId="77777777" w:rsidR="005B44CF" w:rsidRPr="003C4D0B" w:rsidRDefault="005B44CF" w:rsidP="00166300">
            <w:pPr>
              <w:ind w:firstLine="0"/>
              <w:rPr>
                <w:b/>
                <w:color w:val="000000" w:themeColor="text1"/>
              </w:rPr>
            </w:pPr>
          </w:p>
          <w:p w14:paraId="3C86EAD8" w14:textId="77777777" w:rsidR="005B44CF" w:rsidRPr="003C4D0B" w:rsidRDefault="005B44CF" w:rsidP="00166300">
            <w:pPr>
              <w:ind w:firstLine="0"/>
              <w:rPr>
                <w:b/>
                <w:color w:val="000000" w:themeColor="text1"/>
              </w:rPr>
            </w:pPr>
          </w:p>
          <w:p w14:paraId="2B47B3E7" w14:textId="77777777" w:rsidR="005B44CF" w:rsidRPr="003C4D0B" w:rsidRDefault="005B44CF" w:rsidP="00166300">
            <w:pPr>
              <w:ind w:firstLine="0"/>
              <w:rPr>
                <w:b/>
                <w:color w:val="000000" w:themeColor="text1"/>
              </w:rPr>
            </w:pPr>
          </w:p>
          <w:p w14:paraId="78CD6BCC" w14:textId="77777777" w:rsidR="005B44CF" w:rsidRPr="003C4D0B" w:rsidRDefault="005B44CF" w:rsidP="00166300">
            <w:pPr>
              <w:ind w:firstLine="0"/>
              <w:rPr>
                <w:b/>
                <w:color w:val="000000" w:themeColor="text1"/>
              </w:rPr>
            </w:pPr>
            <w:r w:rsidRPr="003C4D0B">
              <w:rPr>
                <w:b/>
                <w:color w:val="000000" w:themeColor="text1"/>
              </w:rPr>
              <w:t>DNSH criteria</w:t>
            </w:r>
          </w:p>
          <w:p w14:paraId="7BAD6ADD" w14:textId="77777777" w:rsidR="005B44CF" w:rsidRPr="003C4D0B" w:rsidRDefault="005B44CF" w:rsidP="00166300">
            <w:pPr>
              <w:ind w:firstLine="0"/>
              <w:rPr>
                <w:b/>
                <w:color w:val="000000" w:themeColor="text1"/>
              </w:rPr>
            </w:pPr>
            <w:r w:rsidRPr="003C4D0B">
              <w:rPr>
                <w:b/>
                <w:color w:val="000000" w:themeColor="text1"/>
              </w:rPr>
              <w:lastRenderedPageBreak/>
              <w:t>(5) Pollution prevention and control</w:t>
            </w:r>
          </w:p>
          <w:p w14:paraId="46E9A6EE" w14:textId="77777777" w:rsidR="005B44CF" w:rsidRPr="003C4D0B" w:rsidRDefault="005B44CF" w:rsidP="00166300">
            <w:pPr>
              <w:ind w:firstLine="0"/>
              <w:rPr>
                <w:b/>
                <w:color w:val="000000" w:themeColor="text1"/>
              </w:rPr>
            </w:pPr>
          </w:p>
          <w:p w14:paraId="0CB5E20A" w14:textId="77777777" w:rsidR="005B44CF" w:rsidRPr="003C4D0B" w:rsidRDefault="005B44CF" w:rsidP="00166300">
            <w:pPr>
              <w:ind w:firstLine="0"/>
              <w:rPr>
                <w:b/>
                <w:color w:val="000000" w:themeColor="text1"/>
              </w:rPr>
            </w:pPr>
          </w:p>
          <w:p w14:paraId="38AD4A7D" w14:textId="77777777" w:rsidR="005B44CF" w:rsidRPr="003C4D0B" w:rsidRDefault="005B44CF" w:rsidP="00166300">
            <w:pPr>
              <w:ind w:firstLine="0"/>
              <w:rPr>
                <w:b/>
                <w:color w:val="000000" w:themeColor="text1"/>
              </w:rPr>
            </w:pPr>
          </w:p>
          <w:p w14:paraId="6B0F615E" w14:textId="77777777" w:rsidR="005B44CF" w:rsidRPr="003C4D0B" w:rsidRDefault="005B44CF" w:rsidP="00166300">
            <w:pPr>
              <w:ind w:firstLine="0"/>
              <w:rPr>
                <w:b/>
                <w:color w:val="000000" w:themeColor="text1"/>
              </w:rPr>
            </w:pPr>
          </w:p>
          <w:p w14:paraId="481749AF" w14:textId="77777777" w:rsidR="005B44CF" w:rsidRPr="003C4D0B" w:rsidRDefault="005B44CF" w:rsidP="00166300">
            <w:pPr>
              <w:ind w:firstLine="0"/>
              <w:rPr>
                <w:b/>
                <w:color w:val="000000" w:themeColor="text1"/>
              </w:rPr>
            </w:pPr>
          </w:p>
          <w:p w14:paraId="479C9462" w14:textId="77777777" w:rsidR="005B44CF" w:rsidRPr="003C4D0B" w:rsidRDefault="005B44CF" w:rsidP="00166300">
            <w:pPr>
              <w:ind w:left="-56" w:firstLine="0"/>
              <w:rPr>
                <w:color w:val="000000" w:themeColor="text1"/>
                <w:lang w:val="ro"/>
              </w:rPr>
            </w:pPr>
          </w:p>
        </w:tc>
        <w:tc>
          <w:tcPr>
            <w:tcW w:w="2410" w:type="dxa"/>
          </w:tcPr>
          <w:p w14:paraId="16D69247" w14:textId="4B0CDD8F" w:rsidR="005B44CF" w:rsidRPr="003C4D0B" w:rsidRDefault="005B44CF" w:rsidP="00166300">
            <w:pPr>
              <w:ind w:left="-56" w:firstLine="0"/>
              <w:rPr>
                <w:color w:val="000000" w:themeColor="text1"/>
                <w:lang w:val="ro-RO"/>
              </w:rPr>
            </w:pPr>
            <w:r w:rsidRPr="003C4D0B">
              <w:rPr>
                <w:color w:val="000000" w:themeColor="text1"/>
                <w:lang w:val="ro"/>
              </w:rPr>
              <w:lastRenderedPageBreak/>
              <w:t xml:space="preserve">Anexa 1: Criteriile de </w:t>
            </w:r>
            <w:r w:rsidRPr="003C4D0B">
              <w:rPr>
                <w:b/>
                <w:bCs/>
                <w:color w:val="000000" w:themeColor="text1"/>
                <w:lang w:val="ro"/>
              </w:rPr>
              <w:t xml:space="preserve">contribuție substanțială </w:t>
            </w:r>
            <w:r w:rsidRPr="003C4D0B">
              <w:rPr>
                <w:color w:val="000000" w:themeColor="text1"/>
                <w:lang w:val="ro"/>
              </w:rPr>
              <w:t>pe obiectiv și activitate</w:t>
            </w:r>
          </w:p>
          <w:p w14:paraId="40B67D71" w14:textId="69EF9B60" w:rsidR="005B44CF" w:rsidRPr="003C4D0B" w:rsidRDefault="005B44CF" w:rsidP="00166300">
            <w:pPr>
              <w:ind w:firstLine="0"/>
              <w:rPr>
                <w:color w:val="000000" w:themeColor="text1"/>
                <w:lang w:val="ro-RO"/>
              </w:rPr>
            </w:pPr>
            <w:r w:rsidRPr="003C4D0B">
              <w:rPr>
                <w:color w:val="000000" w:themeColor="text1"/>
                <w:lang w:val="ro"/>
              </w:rPr>
              <w:t>Obiectivul privind economia circulară</w:t>
            </w:r>
          </w:p>
          <w:p w14:paraId="2873295F" w14:textId="77777777" w:rsidR="005B44CF" w:rsidRPr="003C4D0B" w:rsidRDefault="005B44CF" w:rsidP="00166300">
            <w:pPr>
              <w:ind w:firstLine="0"/>
              <w:rPr>
                <w:color w:val="000000" w:themeColor="text1"/>
                <w:lang w:val="ro-RO"/>
              </w:rPr>
            </w:pPr>
            <w:r w:rsidRPr="003C4D0B">
              <w:rPr>
                <w:color w:val="000000" w:themeColor="text1"/>
                <w:lang w:val="ro"/>
              </w:rPr>
              <w:t>Fabricare</w:t>
            </w:r>
          </w:p>
          <w:p w14:paraId="56E5A8E0" w14:textId="77777777" w:rsidR="005B44CF" w:rsidRPr="003C4D0B" w:rsidRDefault="005B44CF" w:rsidP="00166300">
            <w:pPr>
              <w:ind w:firstLine="0"/>
              <w:rPr>
                <w:color w:val="000000" w:themeColor="text1"/>
                <w:lang w:val="ro-RO"/>
              </w:rPr>
            </w:pPr>
          </w:p>
          <w:p w14:paraId="077D5AC5" w14:textId="1DFC64CE" w:rsidR="005B44CF" w:rsidRPr="003C4D0B" w:rsidRDefault="005B44CF" w:rsidP="00166300">
            <w:pPr>
              <w:ind w:firstLine="0"/>
              <w:rPr>
                <w:color w:val="000000" w:themeColor="text1"/>
                <w:lang w:val="ro-RO"/>
              </w:rPr>
            </w:pPr>
            <w:r w:rsidRPr="003C4D0B">
              <w:rPr>
                <w:b/>
                <w:bCs/>
                <w:lang w:val="ro"/>
              </w:rPr>
              <w:t>CEY1.1 Fabricarea produselor de ambalare din plastic</w:t>
            </w:r>
          </w:p>
          <w:p w14:paraId="7A93C29D" w14:textId="77777777" w:rsidR="005B44CF" w:rsidRPr="003C4D0B" w:rsidRDefault="005B44CF" w:rsidP="00166300">
            <w:pPr>
              <w:rPr>
                <w:rStyle w:val="fontstyle01"/>
                <w:sz w:val="20"/>
                <w:szCs w:val="20"/>
              </w:rPr>
            </w:pPr>
          </w:p>
          <w:p w14:paraId="7696A7D6" w14:textId="77777777" w:rsidR="005B44CF" w:rsidRPr="003C4D0B" w:rsidRDefault="005B44CF" w:rsidP="00166300">
            <w:pPr>
              <w:rPr>
                <w:rStyle w:val="fontstyle01"/>
                <w:sz w:val="20"/>
                <w:szCs w:val="20"/>
              </w:rPr>
            </w:pPr>
          </w:p>
          <w:p w14:paraId="42F4C367" w14:textId="1022F645" w:rsidR="005B44CF" w:rsidRPr="003C4D0B" w:rsidRDefault="005B44CF" w:rsidP="00166300">
            <w:pPr>
              <w:ind w:firstLine="0"/>
              <w:rPr>
                <w:rStyle w:val="fontstyle01"/>
                <w:rFonts w:ascii="Times New Roman" w:hAnsi="Times New Roman"/>
                <w:sz w:val="20"/>
                <w:szCs w:val="20"/>
              </w:rPr>
            </w:pPr>
            <w:r w:rsidRPr="003C4D0B">
              <w:rPr>
                <w:rStyle w:val="fontstyle01"/>
                <w:rFonts w:ascii="Times New Roman" w:hAnsi="Times New Roman"/>
                <w:sz w:val="20"/>
                <w:szCs w:val="20"/>
                <w:lang w:val="ro"/>
              </w:rPr>
              <w:t xml:space="preserve">Anexa 2: </w:t>
            </w:r>
            <w:r w:rsidRPr="003C4D0B">
              <w:rPr>
                <w:rStyle w:val="fontstyle01"/>
                <w:rFonts w:ascii="Times New Roman" w:hAnsi="Times New Roman"/>
                <w:b/>
                <w:bCs/>
                <w:sz w:val="20"/>
                <w:szCs w:val="20"/>
                <w:lang w:val="ro"/>
              </w:rPr>
              <w:t xml:space="preserve">DNSH </w:t>
            </w:r>
            <w:r w:rsidRPr="003C4D0B">
              <w:rPr>
                <w:rStyle w:val="fontstyle01"/>
                <w:rFonts w:ascii="Times New Roman" w:hAnsi="Times New Roman"/>
                <w:sz w:val="20"/>
                <w:szCs w:val="20"/>
                <w:lang w:val="ro"/>
              </w:rPr>
              <w:t>pe obiectiv și activitate</w:t>
            </w:r>
          </w:p>
          <w:p w14:paraId="42F9261A" w14:textId="7AC930D0" w:rsidR="005B44CF" w:rsidRPr="003C4D0B" w:rsidRDefault="005B44CF" w:rsidP="00166300">
            <w:pPr>
              <w:ind w:firstLine="0"/>
              <w:rPr>
                <w:rStyle w:val="fontstyle01"/>
                <w:rFonts w:ascii="Times New Roman" w:hAnsi="Times New Roman"/>
                <w:sz w:val="20"/>
                <w:szCs w:val="20"/>
              </w:rPr>
            </w:pPr>
            <w:r w:rsidRPr="003C4D0B">
              <w:rPr>
                <w:rStyle w:val="fontstyle01"/>
                <w:rFonts w:ascii="Times New Roman" w:hAnsi="Times New Roman"/>
                <w:sz w:val="20"/>
                <w:szCs w:val="20"/>
                <w:lang w:val="ro"/>
              </w:rPr>
              <w:t>Obiectivul</w:t>
            </w:r>
            <w:r w:rsidRPr="003C4D0B">
              <w:rPr>
                <w:rStyle w:val="fontstyle01"/>
                <w:rFonts w:ascii="Times New Roman" w:hAnsi="Times New Roman"/>
                <w:b/>
                <w:bCs/>
                <w:sz w:val="20"/>
                <w:szCs w:val="20"/>
                <w:lang w:val="ro"/>
              </w:rPr>
              <w:t xml:space="preserve"> privind prevenirea și controlul poluări</w:t>
            </w:r>
          </w:p>
          <w:p w14:paraId="46FBF706" w14:textId="208AADB1" w:rsidR="005B44CF" w:rsidRPr="003C4D0B" w:rsidRDefault="005B44CF" w:rsidP="00166300">
            <w:pPr>
              <w:ind w:firstLine="0"/>
              <w:rPr>
                <w:rStyle w:val="fontstyle01"/>
                <w:rFonts w:ascii="Times New Roman" w:hAnsi="Times New Roman"/>
                <w:sz w:val="20"/>
                <w:szCs w:val="20"/>
              </w:rPr>
            </w:pPr>
            <w:r w:rsidRPr="003C4D0B">
              <w:rPr>
                <w:rStyle w:val="fontstyle01"/>
                <w:rFonts w:ascii="Times New Roman" w:hAnsi="Times New Roman"/>
                <w:sz w:val="20"/>
                <w:szCs w:val="20"/>
                <w:lang w:val="ro"/>
              </w:rPr>
              <w:t>Fabricare – 1.1 CEY1.1 Fabricarea produselor de ambalare din plastic</w:t>
            </w:r>
          </w:p>
          <w:p w14:paraId="5BF83F5C" w14:textId="77777777" w:rsidR="005B44CF" w:rsidRPr="003C4D0B" w:rsidRDefault="005B44CF" w:rsidP="00166300">
            <w:pPr>
              <w:ind w:firstLine="0"/>
              <w:rPr>
                <w:rStyle w:val="fontstyle01"/>
                <w:sz w:val="20"/>
                <w:szCs w:val="20"/>
              </w:rPr>
            </w:pPr>
          </w:p>
          <w:p w14:paraId="22E3961C" w14:textId="0A94A1AD" w:rsidR="005B44CF" w:rsidRPr="003C4D0B" w:rsidRDefault="005B44CF" w:rsidP="00166300">
            <w:pPr>
              <w:ind w:firstLine="0"/>
              <w:rPr>
                <w:rStyle w:val="fontstyle01"/>
                <w:sz w:val="20"/>
                <w:szCs w:val="20"/>
              </w:rPr>
            </w:pPr>
          </w:p>
        </w:tc>
        <w:tc>
          <w:tcPr>
            <w:tcW w:w="2126" w:type="dxa"/>
          </w:tcPr>
          <w:p w14:paraId="36764EEF" w14:textId="77777777" w:rsidR="005B44CF" w:rsidRPr="003C4D0B" w:rsidRDefault="005B44CF" w:rsidP="00166300">
            <w:pPr>
              <w:ind w:left="-56" w:firstLine="0"/>
              <w:rPr>
                <w:color w:val="000000" w:themeColor="text1"/>
              </w:rPr>
            </w:pPr>
            <w:r w:rsidRPr="003C4D0B">
              <w:rPr>
                <w:color w:val="000000" w:themeColor="text1"/>
              </w:rPr>
              <w:lastRenderedPageBreak/>
              <w:t xml:space="preserve">Annex 1: </w:t>
            </w:r>
            <w:r w:rsidRPr="003C4D0B">
              <w:rPr>
                <w:b/>
                <w:bCs/>
                <w:color w:val="000000" w:themeColor="text1"/>
              </w:rPr>
              <w:t xml:space="preserve">Substantial Contribution </w:t>
            </w:r>
            <w:r w:rsidRPr="003C4D0B">
              <w:rPr>
                <w:color w:val="000000" w:themeColor="text1"/>
              </w:rPr>
              <w:t>Criteria by objective and activity</w:t>
            </w:r>
          </w:p>
          <w:p w14:paraId="73BEE89C" w14:textId="77777777" w:rsidR="005B44CF" w:rsidRPr="003C4D0B" w:rsidRDefault="005B44CF" w:rsidP="00166300">
            <w:pPr>
              <w:ind w:firstLine="0"/>
              <w:rPr>
                <w:color w:val="000000" w:themeColor="text1"/>
              </w:rPr>
            </w:pPr>
            <w:r w:rsidRPr="003C4D0B">
              <w:rPr>
                <w:color w:val="000000" w:themeColor="text1"/>
              </w:rPr>
              <w:t>Circular Economy Objective</w:t>
            </w:r>
          </w:p>
          <w:p w14:paraId="7DEE94F1" w14:textId="77777777" w:rsidR="005B44CF" w:rsidRPr="003C4D0B" w:rsidRDefault="005B44CF" w:rsidP="00166300">
            <w:pPr>
              <w:ind w:firstLine="0"/>
              <w:rPr>
                <w:color w:val="000000" w:themeColor="text1"/>
              </w:rPr>
            </w:pPr>
            <w:r w:rsidRPr="003C4D0B">
              <w:rPr>
                <w:color w:val="000000" w:themeColor="text1"/>
              </w:rPr>
              <w:t>Manufacturing</w:t>
            </w:r>
          </w:p>
          <w:p w14:paraId="44D4CD86" w14:textId="77777777" w:rsidR="005B44CF" w:rsidRPr="003C4D0B" w:rsidRDefault="005B44CF" w:rsidP="00166300">
            <w:pPr>
              <w:ind w:firstLine="0"/>
              <w:rPr>
                <w:color w:val="000000" w:themeColor="text1"/>
              </w:rPr>
            </w:pPr>
          </w:p>
          <w:p w14:paraId="32DD5DC7" w14:textId="77777777" w:rsidR="005B44CF" w:rsidRPr="003C4D0B" w:rsidRDefault="005B44CF" w:rsidP="00166300">
            <w:pPr>
              <w:ind w:firstLine="0"/>
              <w:rPr>
                <w:color w:val="000000" w:themeColor="text1"/>
              </w:rPr>
            </w:pPr>
            <w:r w:rsidRPr="003C4D0B">
              <w:rPr>
                <w:b/>
                <w:bCs/>
              </w:rPr>
              <w:t>CEY1.1 Manufacture of plastic packaging goods</w:t>
            </w:r>
          </w:p>
          <w:p w14:paraId="71637BCC" w14:textId="77777777" w:rsidR="005B44CF" w:rsidRPr="003C4D0B" w:rsidRDefault="005B44CF" w:rsidP="00166300">
            <w:pPr>
              <w:rPr>
                <w:rStyle w:val="fontstyle01"/>
                <w:sz w:val="20"/>
                <w:szCs w:val="20"/>
              </w:rPr>
            </w:pPr>
          </w:p>
          <w:p w14:paraId="737447BC" w14:textId="77777777" w:rsidR="005B44CF" w:rsidRPr="003C4D0B" w:rsidRDefault="005B44CF" w:rsidP="00166300">
            <w:pPr>
              <w:ind w:firstLine="0"/>
              <w:rPr>
                <w:rStyle w:val="fontstyle01"/>
                <w:rFonts w:ascii="Times New Roman" w:hAnsi="Times New Roman"/>
                <w:sz w:val="20"/>
                <w:szCs w:val="20"/>
              </w:rPr>
            </w:pPr>
            <w:r w:rsidRPr="003C4D0B">
              <w:rPr>
                <w:rStyle w:val="fontstyle01"/>
                <w:rFonts w:ascii="Times New Roman" w:hAnsi="Times New Roman"/>
                <w:sz w:val="20"/>
                <w:szCs w:val="20"/>
              </w:rPr>
              <w:t xml:space="preserve">Annex 2: </w:t>
            </w:r>
            <w:r w:rsidRPr="003C4D0B">
              <w:rPr>
                <w:rStyle w:val="fontstyle01"/>
                <w:rFonts w:ascii="Times New Roman" w:hAnsi="Times New Roman"/>
                <w:b/>
                <w:bCs/>
                <w:sz w:val="20"/>
                <w:szCs w:val="20"/>
              </w:rPr>
              <w:t xml:space="preserve">DNSH </w:t>
            </w:r>
            <w:r w:rsidRPr="003C4D0B">
              <w:rPr>
                <w:rStyle w:val="fontstyle01"/>
                <w:rFonts w:ascii="Times New Roman" w:hAnsi="Times New Roman"/>
                <w:sz w:val="20"/>
                <w:szCs w:val="20"/>
              </w:rPr>
              <w:t>by objective and activity</w:t>
            </w:r>
          </w:p>
          <w:p w14:paraId="4EF0E7FD" w14:textId="77777777" w:rsidR="005B44CF" w:rsidRPr="003C4D0B" w:rsidRDefault="005B44CF" w:rsidP="00166300">
            <w:pPr>
              <w:ind w:firstLine="0"/>
              <w:rPr>
                <w:rStyle w:val="fontstyle01"/>
                <w:rFonts w:ascii="Times New Roman" w:hAnsi="Times New Roman"/>
                <w:sz w:val="20"/>
                <w:szCs w:val="20"/>
              </w:rPr>
            </w:pPr>
            <w:r w:rsidRPr="003C4D0B">
              <w:rPr>
                <w:rStyle w:val="fontstyle01"/>
                <w:rFonts w:ascii="Times New Roman" w:hAnsi="Times New Roman"/>
                <w:b/>
                <w:bCs/>
                <w:sz w:val="20"/>
                <w:szCs w:val="20"/>
              </w:rPr>
              <w:t>Pollution prevention and Control</w:t>
            </w:r>
            <w:r w:rsidRPr="003C4D0B">
              <w:rPr>
                <w:rStyle w:val="fontstyle01"/>
                <w:rFonts w:ascii="Times New Roman" w:hAnsi="Times New Roman"/>
                <w:sz w:val="20"/>
                <w:szCs w:val="20"/>
              </w:rPr>
              <w:t xml:space="preserve"> Objective</w:t>
            </w:r>
          </w:p>
          <w:p w14:paraId="0B00B5F2" w14:textId="77777777" w:rsidR="005B44CF" w:rsidRPr="003C4D0B" w:rsidRDefault="005B44CF" w:rsidP="00166300">
            <w:pPr>
              <w:ind w:firstLine="0"/>
              <w:rPr>
                <w:rStyle w:val="fontstyle01"/>
                <w:rFonts w:ascii="Times New Roman" w:hAnsi="Times New Roman"/>
                <w:sz w:val="20"/>
                <w:szCs w:val="20"/>
              </w:rPr>
            </w:pPr>
            <w:r w:rsidRPr="003C4D0B">
              <w:rPr>
                <w:rStyle w:val="fontstyle01"/>
                <w:rFonts w:ascii="Times New Roman" w:hAnsi="Times New Roman"/>
                <w:sz w:val="20"/>
                <w:szCs w:val="20"/>
              </w:rPr>
              <w:t>Manufacturing - 1.1 CEY1.1 Manufacture of plastic packaging goods</w:t>
            </w:r>
          </w:p>
          <w:p w14:paraId="3550C102" w14:textId="77777777" w:rsidR="005B44CF" w:rsidRPr="003C4D0B" w:rsidRDefault="005B44CF" w:rsidP="00166300">
            <w:pPr>
              <w:ind w:firstLine="0"/>
              <w:rPr>
                <w:rStyle w:val="fontstyle01"/>
                <w:sz w:val="20"/>
                <w:szCs w:val="20"/>
              </w:rPr>
            </w:pPr>
          </w:p>
          <w:p w14:paraId="73A3A8D7" w14:textId="77777777" w:rsidR="005B44CF" w:rsidRPr="003C4D0B" w:rsidRDefault="005B44CF" w:rsidP="00166300">
            <w:pPr>
              <w:ind w:firstLine="0"/>
              <w:rPr>
                <w:rFonts w:eastAsiaTheme="majorEastAsia"/>
                <w:b/>
                <w:bCs/>
                <w:i/>
                <w:iCs/>
                <w:color w:val="000000" w:themeColor="text1"/>
                <w:lang w:val="ro"/>
              </w:rPr>
            </w:pPr>
          </w:p>
        </w:tc>
        <w:tc>
          <w:tcPr>
            <w:tcW w:w="1276" w:type="dxa"/>
          </w:tcPr>
          <w:p w14:paraId="100284D8" w14:textId="518C470F" w:rsidR="005B44CF" w:rsidRPr="003C4D0B" w:rsidRDefault="00A35A7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06F3A3CD" w14:textId="77777777" w:rsidR="00A35A78" w:rsidRPr="00DD1108" w:rsidRDefault="00A35A78" w:rsidP="00562A69">
            <w:pPr>
              <w:ind w:firstLine="0"/>
              <w:rPr>
                <w:bCs/>
                <w:color w:val="000000" w:themeColor="text1"/>
                <w:lang w:val="ro-RO"/>
              </w:rPr>
            </w:pPr>
            <w:r w:rsidRPr="00DD1108">
              <w:rPr>
                <w:bCs/>
                <w:color w:val="000000" w:themeColor="text1"/>
                <w:lang w:val="ro"/>
              </w:rPr>
              <w:t xml:space="preserve">Nu a fost recopiat următorul text din alineatul (3): </w:t>
            </w:r>
          </w:p>
          <w:p w14:paraId="4BDFB681"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"(b)</w:t>
            </w:r>
            <w:r w:rsidRPr="00DD1108">
              <w:rPr>
                <w:bCs/>
                <w:i/>
                <w:iCs/>
                <w:color w:val="000000" w:themeColor="text1"/>
                <w:lang w:val="ro"/>
              </w:rPr>
              <w:tab/>
              <w:t xml:space="preserve">În special </w:t>
            </w:r>
          </w:p>
          <w:p w14:paraId="60695432"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 xml:space="preserve">substanțele care îndeplinesc criteriile de clasificare ca substanțe cancerigene de categoria 1 sau 2 în conformitate cu Regulamentul (CE) nr. 1272/2008 al </w:t>
            </w:r>
            <w:r w:rsidRPr="00DD1108">
              <w:rPr>
                <w:bCs/>
                <w:i/>
                <w:iCs/>
                <w:color w:val="000000" w:themeColor="text1"/>
                <w:lang w:val="ro"/>
              </w:rPr>
              <w:lastRenderedPageBreak/>
              <w:t>Parlamentului European și al Consiliului (8);</w:t>
            </w:r>
          </w:p>
          <w:p w14:paraId="43CFDA21"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(c)</w:t>
            </w:r>
            <w:r w:rsidRPr="00DD1108">
              <w:rPr>
                <w:bCs/>
                <w:i/>
                <w:iCs/>
                <w:color w:val="000000" w:themeColor="text1"/>
                <w:lang w:val="ro"/>
              </w:rPr>
              <w:tab/>
              <w:t>substanțele care îndeplinesc criteriile de clasificare ca mutagene de categoria 1 sau 2 în conformitate cu Regulamentul (CE) nr. 1272/2008;</w:t>
            </w:r>
          </w:p>
          <w:p w14:paraId="17F00745"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(d)</w:t>
            </w:r>
            <w:r w:rsidRPr="00DD1108">
              <w:rPr>
                <w:bCs/>
                <w:i/>
                <w:iCs/>
                <w:color w:val="000000" w:themeColor="text1"/>
                <w:lang w:val="ro"/>
              </w:rPr>
              <w:tab/>
              <w:t>substanțele care îndeplinesc criteriile de clasificare ca toxice pentru reproducere de categoria 1 sau 2 în conformitate cu Regulamentul (CE) nr. 1272/2008;</w:t>
            </w:r>
          </w:p>
          <w:p w14:paraId="6E53AF64"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(e)</w:t>
            </w:r>
            <w:r w:rsidRPr="00DD1108">
              <w:rPr>
                <w:bCs/>
                <w:i/>
                <w:iCs/>
                <w:color w:val="000000" w:themeColor="text1"/>
                <w:lang w:val="ro"/>
              </w:rPr>
              <w:tab/>
              <w:t>substanțele care îndeplinesc criteriile de clasificare ca perturbator endocrin pentru sănătatea umană de categoria 1 sau ca perturbator endocrin pentru mediu de categoria 1 în conformitate cu Regulamentul (CE) nr. 1272/2008;</w:t>
            </w:r>
          </w:p>
          <w:p w14:paraId="1B7C7A8E"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(f)</w:t>
            </w:r>
            <w:r w:rsidRPr="00DD1108">
              <w:rPr>
                <w:bCs/>
                <w:i/>
                <w:iCs/>
                <w:color w:val="000000" w:themeColor="text1"/>
                <w:lang w:val="ro"/>
              </w:rPr>
              <w:tab/>
              <w:t xml:space="preserve">substanțele care îndeplinesc criteriile de clasificare ca persistente, </w:t>
            </w:r>
            <w:proofErr w:type="spellStart"/>
            <w:r w:rsidRPr="00DD1108">
              <w:rPr>
                <w:bCs/>
                <w:i/>
                <w:iCs/>
                <w:color w:val="000000" w:themeColor="text1"/>
                <w:lang w:val="ro"/>
              </w:rPr>
              <w:t>bioacumulative</w:t>
            </w:r>
            <w:proofErr w:type="spellEnd"/>
            <w:r w:rsidRPr="00DD1108">
              <w:rPr>
                <w:bCs/>
                <w:i/>
                <w:iCs/>
                <w:color w:val="000000" w:themeColor="text1"/>
                <w:lang w:val="ro"/>
              </w:rPr>
              <w:t xml:space="preserve"> și toxice în conformitate cu Regulamentul (CE) nr. 1272/2008;</w:t>
            </w:r>
          </w:p>
          <w:p w14:paraId="11764A5E"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(g)</w:t>
            </w:r>
            <w:r w:rsidRPr="00DD1108">
              <w:rPr>
                <w:bCs/>
                <w:i/>
                <w:iCs/>
                <w:color w:val="000000" w:themeColor="text1"/>
                <w:lang w:val="ro"/>
              </w:rPr>
              <w:tab/>
              <w:t xml:space="preserve">substanțele care îndeplinesc criteriile de clasificare ca fiind foarte persistente și foarte </w:t>
            </w:r>
            <w:proofErr w:type="spellStart"/>
            <w:r w:rsidRPr="00DD1108">
              <w:rPr>
                <w:bCs/>
                <w:i/>
                <w:iCs/>
                <w:color w:val="000000" w:themeColor="text1"/>
                <w:lang w:val="ro"/>
              </w:rPr>
              <w:t>bioacumulative</w:t>
            </w:r>
            <w:proofErr w:type="spellEnd"/>
            <w:r w:rsidRPr="00DD1108">
              <w:rPr>
                <w:bCs/>
                <w:i/>
                <w:iCs/>
                <w:color w:val="000000" w:themeColor="text1"/>
                <w:lang w:val="ro"/>
              </w:rPr>
              <w:t xml:space="preserve"> în conformitate cu Regulamentul (CE) nr. 1272/2008;</w:t>
            </w:r>
          </w:p>
          <w:p w14:paraId="020FB525"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(h)</w:t>
            </w:r>
            <w:r w:rsidRPr="00DD1108">
              <w:rPr>
                <w:bCs/>
                <w:i/>
                <w:iCs/>
                <w:color w:val="000000" w:themeColor="text1"/>
                <w:lang w:val="ro"/>
              </w:rPr>
              <w:tab/>
              <w:t xml:space="preserve">substanțele care îndeplinesc criteriile de clasificare ca persistente, </w:t>
            </w:r>
            <w:r w:rsidRPr="00DD1108">
              <w:rPr>
                <w:bCs/>
                <w:i/>
                <w:iCs/>
                <w:color w:val="000000" w:themeColor="text1"/>
                <w:lang w:val="ro"/>
              </w:rPr>
              <w:lastRenderedPageBreak/>
              <w:t>mobile și toxice în conformitate cu Regulamentul (CE) nr. 1272/2008;</w:t>
            </w:r>
          </w:p>
          <w:p w14:paraId="2FA4FA60"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(i)</w:t>
            </w:r>
            <w:r w:rsidRPr="00DD1108">
              <w:rPr>
                <w:bCs/>
                <w:i/>
                <w:iCs/>
                <w:color w:val="000000" w:themeColor="text1"/>
                <w:lang w:val="ro"/>
              </w:rPr>
              <w:tab/>
              <w:t>substanțele care îndeplinesc criteriile de clasificare ca fiind foarte persistente și foarte mobile în conformitate cu Regulamentul (CE) nr. 1272/2008;</w:t>
            </w:r>
          </w:p>
          <w:p w14:paraId="6725F59D"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(j)</w:t>
            </w:r>
            <w:r w:rsidRPr="00DD1108">
              <w:rPr>
                <w:bCs/>
                <w:i/>
                <w:iCs/>
                <w:color w:val="000000" w:themeColor="text1"/>
                <w:lang w:val="ro"/>
              </w:rPr>
              <w:tab/>
              <w:t>substanțele care îndeplinesc criteriile de clasificare ca sensibilizant pentru căile respiratorii de categoria 1 în conformitate cu Regulamentul (CE) nr. 1272/2008, cu excepția enzimelor;</w:t>
            </w:r>
          </w:p>
          <w:p w14:paraId="364C767B"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(k)</w:t>
            </w:r>
            <w:r w:rsidRPr="00DD1108">
              <w:rPr>
                <w:bCs/>
                <w:i/>
                <w:iCs/>
                <w:color w:val="000000" w:themeColor="text1"/>
                <w:lang w:val="ro"/>
              </w:rPr>
              <w:tab/>
              <w:t>substanțele care îndeplinesc criteriile de clasificare ca sensibilizant pentru piele de categoria 1 în conformitate cu Regulamentul (CE) nr. 1272/2008;</w:t>
            </w:r>
          </w:p>
          <w:p w14:paraId="2E6A1C7C"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(l)</w:t>
            </w:r>
            <w:r w:rsidRPr="00DD1108">
              <w:rPr>
                <w:bCs/>
                <w:i/>
                <w:iCs/>
                <w:color w:val="000000" w:themeColor="text1"/>
                <w:lang w:val="ro"/>
              </w:rPr>
              <w:tab/>
              <w:t>substanțele care îndeplinesc criteriile de clasificare ca având pericol cronic pentru mediul acvatic de categoria 1, 2, 3 sau 4 în conformitate cu Regulamentul (CE) nr. 1272/2008;</w:t>
            </w:r>
          </w:p>
          <w:p w14:paraId="37D385AF"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(m)</w:t>
            </w:r>
            <w:r w:rsidRPr="00DD1108">
              <w:rPr>
                <w:bCs/>
                <w:i/>
                <w:iCs/>
                <w:color w:val="000000" w:themeColor="text1"/>
                <w:lang w:val="ro"/>
              </w:rPr>
              <w:tab/>
              <w:t>substanțele care îndeplinesc criteriile de clasificare ca fiind periculoase pentru stratul de ozon în conformitate cu Regulamentul (CE) nr. 1272/2008;</w:t>
            </w:r>
          </w:p>
          <w:p w14:paraId="48BC4CBC"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(n)</w:t>
            </w:r>
            <w:r w:rsidRPr="00DD1108">
              <w:rPr>
                <w:bCs/>
                <w:i/>
                <w:iCs/>
                <w:color w:val="000000" w:themeColor="text1"/>
                <w:lang w:val="ro"/>
              </w:rPr>
              <w:tab/>
              <w:t xml:space="preserve">substanțele care îndeplinesc criteriile de clasificare ca având toxicitate </w:t>
            </w:r>
            <w:r w:rsidRPr="00DD1108">
              <w:rPr>
                <w:bCs/>
                <w:i/>
                <w:iCs/>
                <w:color w:val="000000" w:themeColor="text1"/>
                <w:lang w:val="ro"/>
              </w:rPr>
              <w:lastRenderedPageBreak/>
              <w:t>asupra unui organ țintă specific la expunere repetată de categoria 1 sau 2 în conformitate cu Regulamentul (CE) nr. 1272/2008;</w:t>
            </w:r>
          </w:p>
          <w:p w14:paraId="7AD8B10B" w14:textId="77777777" w:rsidR="00A35A78" w:rsidRPr="00DD1108" w:rsidRDefault="00A35A78" w:rsidP="00562A69">
            <w:pPr>
              <w:ind w:firstLine="0"/>
              <w:rPr>
                <w:bCs/>
                <w:i/>
                <w:iCs/>
                <w:color w:val="000000" w:themeColor="text1"/>
                <w:lang w:val="ro-RO"/>
              </w:rPr>
            </w:pPr>
            <w:r w:rsidRPr="00DD1108">
              <w:rPr>
                <w:bCs/>
                <w:i/>
                <w:iCs/>
                <w:color w:val="000000" w:themeColor="text1"/>
                <w:lang w:val="ro"/>
              </w:rPr>
              <w:t>(o)</w:t>
            </w:r>
            <w:r w:rsidRPr="00DD1108">
              <w:rPr>
                <w:bCs/>
                <w:i/>
                <w:iCs/>
                <w:color w:val="000000" w:themeColor="text1"/>
                <w:lang w:val="ro"/>
              </w:rPr>
              <w:tab/>
              <w:t>substanțe care îndeplinesc criteriile de clasificare ca având toxicitate asupra unui organ țintă specific la expunere unică de categoria 1 sau 2 în conformitate cu Regulamentul (CE) nr. 1272/2008"</w:t>
            </w:r>
          </w:p>
          <w:p w14:paraId="660CF0A6" w14:textId="77777777" w:rsidR="00A35A78" w:rsidRDefault="00A35A78" w:rsidP="00562A69">
            <w:pPr>
              <w:ind w:firstLine="0"/>
              <w:rPr>
                <w:bCs/>
                <w:i/>
                <w:iCs/>
                <w:color w:val="000000" w:themeColor="text1"/>
                <w:lang w:val="ro-RO"/>
              </w:rPr>
            </w:pPr>
          </w:p>
          <w:p w14:paraId="197901AD" w14:textId="77777777" w:rsidR="00A35A78" w:rsidRDefault="00A35A78" w:rsidP="00562A69">
            <w:pPr>
              <w:ind w:firstLine="0"/>
              <w:rPr>
                <w:b/>
                <w:bCs/>
                <w:lang w:val="ro"/>
              </w:rPr>
            </w:pPr>
            <w:r w:rsidRPr="00163B2D">
              <w:rPr>
                <w:b/>
                <w:i/>
                <w:iCs/>
                <w:color w:val="000000" w:themeColor="text1"/>
                <w:lang w:val="ro"/>
              </w:rPr>
              <w:t>deoarece acesta se referă la prevederile care vor fi adoptate ulterior în alte Hotărâri ale Guvernului.</w:t>
            </w:r>
            <w:r w:rsidRPr="00163B2D">
              <w:rPr>
                <w:b/>
                <w:bCs/>
                <w:lang w:val="ro"/>
              </w:rPr>
              <w:t xml:space="preserve"> </w:t>
            </w:r>
          </w:p>
          <w:p w14:paraId="5241F681" w14:textId="77777777" w:rsidR="00A35A78" w:rsidRPr="00163B2D" w:rsidRDefault="00A35A78" w:rsidP="00562A69">
            <w:pPr>
              <w:ind w:firstLine="0"/>
              <w:rPr>
                <w:b/>
                <w:bCs/>
                <w:lang w:val="ro-RO"/>
              </w:rPr>
            </w:pPr>
            <w:r w:rsidRPr="00163B2D">
              <w:rPr>
                <w:lang w:val="ro"/>
              </w:rPr>
              <w:t>Proiectul Hotărârii Guvernului cu privire la aprobarea Regulamentului privind clasificarea, etichetarea și ambalarea substanțelor și amestecurilor chimice. Autoritate responsabilă: Ministerul mediului</w:t>
            </w:r>
            <w:r w:rsidRPr="00163B2D">
              <w:rPr>
                <w:b/>
                <w:bCs/>
                <w:lang w:val="ro"/>
              </w:rPr>
              <w:t>.</w:t>
            </w:r>
          </w:p>
          <w:p w14:paraId="109015FF" w14:textId="0D69DF9B" w:rsidR="00A35A78" w:rsidRDefault="00A35A78" w:rsidP="00562A69">
            <w:pPr>
              <w:ind w:firstLine="0"/>
              <w:rPr>
                <w:bCs/>
                <w:i/>
                <w:iCs/>
                <w:color w:val="000000" w:themeColor="text1"/>
                <w:lang w:val="ro-RO"/>
              </w:rPr>
            </w:pPr>
          </w:p>
          <w:p w14:paraId="02A883C6" w14:textId="77777777" w:rsidR="00A35A78" w:rsidRPr="00D00206" w:rsidRDefault="00A35A78" w:rsidP="00562A69">
            <w:pPr>
              <w:ind w:firstLine="0"/>
              <w:rPr>
                <w:color w:val="262626" w:themeColor="text1" w:themeTint="D9"/>
                <w:lang w:val="ro-RO"/>
              </w:rPr>
            </w:pPr>
            <w:r w:rsidRPr="00C14FA8">
              <w:rPr>
                <w:lang w:val="ro"/>
              </w:rPr>
              <w:t xml:space="preserve">Cele </w:t>
            </w:r>
            <w:r w:rsidRPr="00C14FA8">
              <w:rPr>
                <w:color w:val="262626" w:themeColor="text1" w:themeTint="D9"/>
                <w:lang w:val="ro"/>
              </w:rPr>
              <w:t xml:space="preserve">mai bune tehnici disponibile (BAT) menționate </w:t>
            </w:r>
            <w:r w:rsidRPr="00C14FA8">
              <w:rPr>
                <w:color w:val="262626" w:themeColor="text1" w:themeTint="D9"/>
                <w:u w:val="single"/>
                <w:lang w:val="ro"/>
              </w:rPr>
              <w:t>în ambele versiuni</w:t>
            </w:r>
            <w:r w:rsidRPr="00C14FA8">
              <w:rPr>
                <w:color w:val="262626" w:themeColor="text1" w:themeTint="D9"/>
                <w:lang w:val="ro"/>
              </w:rPr>
              <w:t xml:space="preserve"> vor fi aplicate la nivel național pentru a asigura aplicabilitatea integrală a acestor criterii DNSH </w:t>
            </w:r>
            <w:r>
              <w:rPr>
                <w:color w:val="262626" w:themeColor="text1" w:themeTint="D9"/>
                <w:lang w:val="ro"/>
              </w:rPr>
              <w:t>pentru</w:t>
            </w:r>
            <w:r w:rsidRPr="00C14FA8">
              <w:rPr>
                <w:color w:val="262626" w:themeColor="text1" w:themeTint="D9"/>
                <w:lang w:val="ro"/>
              </w:rPr>
              <w:t xml:space="preserve"> prevenire și control al poluării (apă, gaze reziduale):</w:t>
            </w:r>
          </w:p>
          <w:p w14:paraId="4BAF0FAF" w14:textId="7E3A0795" w:rsidR="005B44CF" w:rsidRPr="009245BB" w:rsidRDefault="00A35A78" w:rsidP="009245BB">
            <w:pPr>
              <w:pStyle w:val="Listparagraf"/>
              <w:ind w:left="0" w:firstLine="31"/>
            </w:pPr>
            <w:r w:rsidRPr="009245BB">
              <w:rPr>
                <w:bCs/>
                <w:lang w:val="ro"/>
              </w:rPr>
              <w:t xml:space="preserve">Proiectul de ordin cu privire la aprobarea concluziilor privind cele mai bune tehnici </w:t>
            </w:r>
            <w:r w:rsidRPr="009245BB">
              <w:rPr>
                <w:bCs/>
                <w:lang w:val="ro"/>
              </w:rPr>
              <w:lastRenderedPageBreak/>
              <w:t>disponibile (BAT) pentru sistemele comune de tratare/gestionare a apelor uzate și a gazelor reziduale din sectorul chimic este planificat pentru anul 2027. Ministerul Mediului este autoritatea responsabilă.</w:t>
            </w:r>
          </w:p>
        </w:tc>
        <w:tc>
          <w:tcPr>
            <w:tcW w:w="1617" w:type="dxa"/>
          </w:tcPr>
          <w:p w14:paraId="207CB91A" w14:textId="77777777" w:rsidR="005B44CF" w:rsidRPr="003C4D0B" w:rsidRDefault="005B44CF" w:rsidP="00166300">
            <w:pPr>
              <w:ind w:firstLine="0"/>
              <w:rPr>
                <w:bCs/>
                <w:color w:val="000000" w:themeColor="text1"/>
                <w:lang w:val="ro"/>
              </w:rPr>
            </w:pPr>
          </w:p>
        </w:tc>
      </w:tr>
      <w:tr w:rsidR="005B44CF" w:rsidRPr="00DD1108" w14:paraId="3405B0D4" w14:textId="6BD5ED3D" w:rsidTr="009245BB">
        <w:trPr>
          <w:trHeight w:val="1644"/>
        </w:trPr>
        <w:tc>
          <w:tcPr>
            <w:tcW w:w="2689" w:type="dxa"/>
          </w:tcPr>
          <w:p w14:paraId="1642BB69" w14:textId="5268280A" w:rsidR="005B44CF" w:rsidRPr="003C4D0B" w:rsidRDefault="005B44CF" w:rsidP="00166300">
            <w:pPr>
              <w:ind w:firstLine="0"/>
              <w:rPr>
                <w:b/>
                <w:color w:val="000000" w:themeColor="text1"/>
                <w:lang w:val="ro-RO"/>
              </w:rPr>
            </w:pPr>
            <w:r w:rsidRPr="003C4D0B">
              <w:rPr>
                <w:b/>
                <w:color w:val="000000" w:themeColor="text1"/>
                <w:lang w:val="ro"/>
              </w:rPr>
              <w:lastRenderedPageBreak/>
              <w:t>Anexa 2 "Criteriile tehnice de examinare a economiei circulare"</w:t>
            </w:r>
          </w:p>
          <w:p w14:paraId="1A622262" w14:textId="5C994E09" w:rsidR="005B44CF" w:rsidRPr="003C4D0B" w:rsidRDefault="005B44CF" w:rsidP="00166300">
            <w:pPr>
              <w:ind w:firstLine="0"/>
              <w:rPr>
                <w:b/>
                <w:color w:val="000000" w:themeColor="text1"/>
                <w:lang w:val="ro-RO"/>
              </w:rPr>
            </w:pPr>
            <w:r w:rsidRPr="003C4D0B">
              <w:rPr>
                <w:b/>
                <w:color w:val="000000" w:themeColor="text1"/>
                <w:lang w:val="ro"/>
              </w:rPr>
              <w:t>2. Alimentare cu apă, canalizare, gestionare și remediere a deșeurilor</w:t>
            </w:r>
          </w:p>
          <w:p w14:paraId="5ED8850D" w14:textId="77777777" w:rsidR="005B44CF" w:rsidRPr="003C4D0B" w:rsidRDefault="005B44CF" w:rsidP="00166300">
            <w:pPr>
              <w:ind w:firstLine="0"/>
              <w:rPr>
                <w:b/>
                <w:color w:val="000000" w:themeColor="text1"/>
                <w:lang w:val="ro-RO"/>
              </w:rPr>
            </w:pPr>
          </w:p>
          <w:p w14:paraId="447BC5C1" w14:textId="1341E088" w:rsidR="00A35A78" w:rsidRDefault="005B44CF" w:rsidP="00166300">
            <w:pPr>
              <w:ind w:firstLine="0"/>
              <w:rPr>
                <w:b/>
                <w:color w:val="000000" w:themeColor="text1"/>
                <w:lang w:val="ro"/>
              </w:rPr>
            </w:pPr>
            <w:r w:rsidRPr="003C4D0B">
              <w:rPr>
                <w:b/>
                <w:color w:val="000000" w:themeColor="text1"/>
                <w:lang w:val="ro"/>
              </w:rPr>
              <w:t>2.1 Recuperarea fosforului din apele uzate</w:t>
            </w:r>
          </w:p>
          <w:p w14:paraId="168F182C" w14:textId="77777777" w:rsidR="00A35A78" w:rsidRPr="003C4D0B" w:rsidRDefault="00A35A78" w:rsidP="00166300">
            <w:pPr>
              <w:ind w:firstLine="0"/>
              <w:rPr>
                <w:b/>
                <w:color w:val="000000" w:themeColor="text1"/>
                <w:lang w:val="ro-RO"/>
              </w:rPr>
            </w:pPr>
          </w:p>
          <w:p w14:paraId="22F3A7AC" w14:textId="63686546" w:rsidR="005B44CF" w:rsidRPr="003C4D0B" w:rsidRDefault="005B44CF" w:rsidP="00166300">
            <w:pPr>
              <w:ind w:firstLine="0"/>
            </w:pPr>
            <w:r w:rsidRPr="003C4D0B">
              <w:rPr>
                <w:vertAlign w:val="superscript"/>
                <w:lang w:val="ro"/>
              </w:rPr>
              <w:t>„</w:t>
            </w:r>
            <w:r w:rsidRPr="003C4D0B">
              <w:rPr>
                <w:lang w:val="ro"/>
              </w:rPr>
              <w:t>Fosforul extras din sistem este utilizat fie ca material component într-un produs fertilizant în conformitate cu Regulamentul (UE) 2019/1009 al Parlamentului European și al Consiliului (40), fie în conformitate cu legislația națională privind îngrășămintele, în cazul în care aceasta este mai strictă</w:t>
            </w:r>
            <w:r w:rsidRPr="003C4D0B">
              <w:rPr>
                <w:vertAlign w:val="superscript"/>
                <w:lang w:val="ro"/>
              </w:rPr>
              <w:t>„</w:t>
            </w:r>
          </w:p>
        </w:tc>
        <w:tc>
          <w:tcPr>
            <w:tcW w:w="2693" w:type="dxa"/>
          </w:tcPr>
          <w:p w14:paraId="4072A633" w14:textId="77777777" w:rsidR="005B44CF" w:rsidRPr="003C4D0B" w:rsidRDefault="005B44CF" w:rsidP="00166300">
            <w:pPr>
              <w:ind w:firstLine="0"/>
              <w:rPr>
                <w:b/>
                <w:color w:val="000000" w:themeColor="text1"/>
              </w:rPr>
            </w:pPr>
            <w:r w:rsidRPr="003C4D0B">
              <w:rPr>
                <w:b/>
                <w:color w:val="000000" w:themeColor="text1"/>
              </w:rPr>
              <w:t>Annex 2 "Circular Economy technical screening criteria"</w:t>
            </w:r>
          </w:p>
          <w:p w14:paraId="095ED463" w14:textId="77777777" w:rsidR="005B44CF" w:rsidRPr="003C4D0B" w:rsidRDefault="005B44CF" w:rsidP="00166300">
            <w:pPr>
              <w:ind w:firstLine="0"/>
              <w:rPr>
                <w:b/>
                <w:color w:val="000000" w:themeColor="text1"/>
              </w:rPr>
            </w:pPr>
            <w:r w:rsidRPr="003C4D0B">
              <w:rPr>
                <w:b/>
                <w:color w:val="000000" w:themeColor="text1"/>
              </w:rPr>
              <w:t>2. Water supply, sewerage, waste management and remediation</w:t>
            </w:r>
          </w:p>
          <w:p w14:paraId="160695FC" w14:textId="77777777" w:rsidR="005B44CF" w:rsidRPr="003C4D0B" w:rsidRDefault="005B44CF" w:rsidP="00166300">
            <w:pPr>
              <w:ind w:firstLine="0"/>
              <w:rPr>
                <w:b/>
                <w:color w:val="000000" w:themeColor="text1"/>
              </w:rPr>
            </w:pPr>
          </w:p>
          <w:p w14:paraId="15B4AAFB" w14:textId="77777777" w:rsidR="005B44CF" w:rsidRPr="003C4D0B" w:rsidRDefault="005B44CF" w:rsidP="00166300">
            <w:pPr>
              <w:ind w:firstLine="0"/>
              <w:rPr>
                <w:b/>
                <w:color w:val="000000" w:themeColor="text1"/>
              </w:rPr>
            </w:pPr>
            <w:r w:rsidRPr="003C4D0B">
              <w:rPr>
                <w:b/>
                <w:color w:val="000000" w:themeColor="text1"/>
              </w:rPr>
              <w:t>2.1 Phosphorus recovery from waste water</w:t>
            </w:r>
          </w:p>
          <w:p w14:paraId="714EA86B" w14:textId="77777777" w:rsidR="00A35A78" w:rsidRPr="003C4D0B" w:rsidRDefault="00A35A78" w:rsidP="00166300">
            <w:pPr>
              <w:pStyle w:val="Titlu3"/>
              <w:rPr>
                <w:b w:val="0"/>
                <w:bCs/>
                <w:lang w:val="en-US"/>
              </w:rPr>
            </w:pPr>
          </w:p>
          <w:p w14:paraId="4C91383A" w14:textId="3AECFDEC" w:rsidR="005B44CF" w:rsidRPr="003C4D0B" w:rsidRDefault="005B44CF" w:rsidP="00166300">
            <w:pPr>
              <w:ind w:firstLine="0"/>
              <w:rPr>
                <w:bCs/>
                <w:color w:val="000000" w:themeColor="text1"/>
                <w:lang w:val="ro"/>
              </w:rPr>
            </w:pPr>
            <w:r w:rsidRPr="003C4D0B">
              <w:rPr>
                <w:bCs/>
                <w:vertAlign w:val="superscript"/>
              </w:rPr>
              <w:t>„</w:t>
            </w:r>
            <w:r w:rsidRPr="003C4D0B">
              <w:rPr>
                <w:bCs/>
              </w:rPr>
              <w:t xml:space="preserve">The phosphorus extracted out of the system is used either as a component material in a </w:t>
            </w:r>
            <w:proofErr w:type="spellStart"/>
            <w:r w:rsidRPr="003C4D0B">
              <w:rPr>
                <w:bCs/>
              </w:rPr>
              <w:t>fertilising</w:t>
            </w:r>
            <w:proofErr w:type="spellEnd"/>
            <w:r w:rsidRPr="003C4D0B">
              <w:rPr>
                <w:bCs/>
              </w:rPr>
              <w:t xml:space="preserve"> product compliant with Regulation (EU) 2019/1009 of the European Parliament and of the Council (40) or national </w:t>
            </w:r>
            <w:proofErr w:type="spellStart"/>
            <w:r w:rsidRPr="003C4D0B">
              <w:rPr>
                <w:bCs/>
              </w:rPr>
              <w:t>fertiliser</w:t>
            </w:r>
            <w:proofErr w:type="spellEnd"/>
            <w:r w:rsidRPr="003C4D0B">
              <w:rPr>
                <w:bCs/>
              </w:rPr>
              <w:t xml:space="preserve"> legislation where it is more stringent</w:t>
            </w:r>
            <w:r w:rsidRPr="003C4D0B">
              <w:rPr>
                <w:bCs/>
                <w:vertAlign w:val="superscript"/>
              </w:rPr>
              <w:t>„</w:t>
            </w:r>
          </w:p>
        </w:tc>
        <w:tc>
          <w:tcPr>
            <w:tcW w:w="2410" w:type="dxa"/>
          </w:tcPr>
          <w:p w14:paraId="209D9D39" w14:textId="5CF560D8" w:rsidR="005B44CF" w:rsidRPr="003C4D0B" w:rsidRDefault="005B44CF" w:rsidP="00166300">
            <w:pPr>
              <w:ind w:firstLine="0"/>
              <w:rPr>
                <w:bCs/>
                <w:color w:val="000000" w:themeColor="text1"/>
                <w:lang w:val="ro-RO"/>
              </w:rPr>
            </w:pPr>
            <w:r w:rsidRPr="003C4D0B">
              <w:rPr>
                <w:bCs/>
                <w:color w:val="000000" w:themeColor="text1"/>
                <w:lang w:val="ro"/>
              </w:rPr>
              <w:t xml:space="preserve">Anexa 1: Criteriile de </w:t>
            </w:r>
            <w:r w:rsidRPr="003C4D0B">
              <w:rPr>
                <w:b/>
                <w:color w:val="000000" w:themeColor="text1"/>
                <w:lang w:val="ro"/>
              </w:rPr>
              <w:t>contribuție substanțială</w:t>
            </w:r>
            <w:r w:rsidRPr="003C4D0B">
              <w:rPr>
                <w:bCs/>
                <w:color w:val="000000" w:themeColor="text1"/>
                <w:lang w:val="ro"/>
              </w:rPr>
              <w:t xml:space="preserve"> pe obiectiv și activitate</w:t>
            </w:r>
          </w:p>
          <w:p w14:paraId="19EF95E8" w14:textId="00DB642E" w:rsidR="005B44CF" w:rsidRPr="003C4D0B" w:rsidRDefault="005B44CF" w:rsidP="00166300">
            <w:pPr>
              <w:ind w:firstLine="0"/>
              <w:rPr>
                <w:bCs/>
                <w:color w:val="000000" w:themeColor="text1"/>
                <w:lang w:val="ro-RO"/>
              </w:rPr>
            </w:pPr>
            <w:r w:rsidRPr="003C4D0B">
              <w:rPr>
                <w:bCs/>
                <w:color w:val="000000" w:themeColor="text1"/>
                <w:lang w:val="ro"/>
              </w:rPr>
              <w:t>Obiectivul privind economia circulară</w:t>
            </w:r>
          </w:p>
          <w:p w14:paraId="1756B0BD" w14:textId="7B9EEFC8" w:rsidR="005B44CF" w:rsidRPr="003C4D0B" w:rsidRDefault="005B44CF" w:rsidP="00166300">
            <w:pPr>
              <w:ind w:firstLine="0"/>
              <w:rPr>
                <w:bCs/>
                <w:color w:val="000000" w:themeColor="text1"/>
                <w:lang w:val="ro-RO"/>
              </w:rPr>
            </w:pPr>
            <w:r w:rsidRPr="003C4D0B">
              <w:rPr>
                <w:bCs/>
                <w:color w:val="000000" w:themeColor="text1"/>
                <w:lang w:val="ro"/>
              </w:rPr>
              <w:t>Alimentare cu apă, canalizare, gestionare și remediere a deșeurilor</w:t>
            </w:r>
          </w:p>
          <w:p w14:paraId="1D3362A4" w14:textId="77777777" w:rsidR="005B44CF" w:rsidRPr="003C4D0B" w:rsidRDefault="005B44CF" w:rsidP="00166300">
            <w:pPr>
              <w:ind w:firstLine="0"/>
              <w:rPr>
                <w:bCs/>
                <w:color w:val="000000" w:themeColor="text1"/>
                <w:lang w:val="ro-RO"/>
              </w:rPr>
            </w:pPr>
          </w:p>
          <w:p w14:paraId="595FD2AE" w14:textId="77777777" w:rsidR="005B44CF" w:rsidRPr="003C4D0B" w:rsidRDefault="005B44CF" w:rsidP="00166300">
            <w:pPr>
              <w:ind w:firstLine="0"/>
              <w:rPr>
                <w:rStyle w:val="fontstyle01"/>
                <w:b/>
                <w:sz w:val="20"/>
                <w:szCs w:val="20"/>
                <w:lang w:val="ro-RO"/>
              </w:rPr>
            </w:pPr>
            <w:r w:rsidRPr="003C4D0B">
              <w:rPr>
                <w:b/>
                <w:color w:val="000000" w:themeColor="text1"/>
                <w:lang w:val="ro"/>
              </w:rPr>
              <w:t>CEY 2.1 Recuperarea fosforului din apele uzate</w:t>
            </w:r>
          </w:p>
          <w:p w14:paraId="787423AF" w14:textId="4F922CEC" w:rsidR="005B44CF" w:rsidRPr="003C4D0B" w:rsidRDefault="005B44CF" w:rsidP="00166300">
            <w:pPr>
              <w:ind w:firstLine="0"/>
              <w:rPr>
                <w:rStyle w:val="fontstyle01"/>
                <w:sz w:val="20"/>
                <w:szCs w:val="20"/>
                <w:lang w:val="ro-RO"/>
              </w:rPr>
            </w:pPr>
            <w:r w:rsidRPr="003C4D0B">
              <w:rPr>
                <w:bCs/>
                <w:i/>
                <w:color w:val="000000" w:themeColor="text1"/>
                <w:lang w:val="ro"/>
              </w:rPr>
              <w:t>"Fosforul extras din sistem este utilizat ca îngrășământ sau într-un alt domeniu de aplicare în care fosforul recuperat îndeplinește funcții specificate în conformitate cu reglementările respective.”</w:t>
            </w:r>
          </w:p>
        </w:tc>
        <w:tc>
          <w:tcPr>
            <w:tcW w:w="2126" w:type="dxa"/>
          </w:tcPr>
          <w:p w14:paraId="76093720" w14:textId="77777777" w:rsidR="005B44CF" w:rsidRPr="003C4D0B" w:rsidRDefault="005B44CF" w:rsidP="00166300">
            <w:pPr>
              <w:ind w:firstLine="0"/>
              <w:rPr>
                <w:bCs/>
                <w:color w:val="000000" w:themeColor="text1"/>
              </w:rPr>
            </w:pPr>
            <w:r w:rsidRPr="003C4D0B">
              <w:rPr>
                <w:bCs/>
                <w:color w:val="000000" w:themeColor="text1"/>
              </w:rPr>
              <w:t xml:space="preserve">Annex 1: </w:t>
            </w:r>
            <w:r w:rsidRPr="003C4D0B">
              <w:rPr>
                <w:b/>
                <w:color w:val="000000" w:themeColor="text1"/>
              </w:rPr>
              <w:t>Substantial Contribution</w:t>
            </w:r>
            <w:r w:rsidRPr="003C4D0B">
              <w:rPr>
                <w:bCs/>
                <w:color w:val="000000" w:themeColor="text1"/>
              </w:rPr>
              <w:t xml:space="preserve"> Criteria by objective and activity</w:t>
            </w:r>
          </w:p>
          <w:p w14:paraId="5A94B8D0" w14:textId="77777777" w:rsidR="005B44CF" w:rsidRPr="003C4D0B" w:rsidRDefault="005B44CF" w:rsidP="00166300">
            <w:pPr>
              <w:ind w:firstLine="0"/>
              <w:rPr>
                <w:bCs/>
                <w:color w:val="000000" w:themeColor="text1"/>
              </w:rPr>
            </w:pPr>
            <w:r w:rsidRPr="003C4D0B">
              <w:rPr>
                <w:bCs/>
                <w:color w:val="000000" w:themeColor="text1"/>
              </w:rPr>
              <w:t>Circular Economy Objective</w:t>
            </w:r>
          </w:p>
          <w:p w14:paraId="1682FCE0" w14:textId="77777777" w:rsidR="005B44CF" w:rsidRPr="003C4D0B" w:rsidRDefault="005B44CF" w:rsidP="00166300">
            <w:pPr>
              <w:ind w:firstLine="0"/>
              <w:rPr>
                <w:bCs/>
                <w:color w:val="000000" w:themeColor="text1"/>
              </w:rPr>
            </w:pPr>
            <w:r w:rsidRPr="003C4D0B">
              <w:rPr>
                <w:bCs/>
                <w:color w:val="000000" w:themeColor="text1"/>
              </w:rPr>
              <w:t>Water supply, sewerage, waste management and remediation</w:t>
            </w:r>
          </w:p>
          <w:p w14:paraId="3A2BD3C6" w14:textId="77777777" w:rsidR="005B44CF" w:rsidRPr="003C4D0B" w:rsidRDefault="005B44CF" w:rsidP="00166300">
            <w:pPr>
              <w:ind w:firstLine="0"/>
              <w:rPr>
                <w:bCs/>
                <w:color w:val="000000" w:themeColor="text1"/>
              </w:rPr>
            </w:pPr>
          </w:p>
          <w:p w14:paraId="3E6827D3" w14:textId="77777777" w:rsidR="005B44CF" w:rsidRPr="003C4D0B" w:rsidRDefault="005B44CF" w:rsidP="00166300">
            <w:pPr>
              <w:ind w:firstLine="0"/>
              <w:rPr>
                <w:rStyle w:val="fontstyle01"/>
                <w:b/>
                <w:sz w:val="20"/>
                <w:szCs w:val="20"/>
              </w:rPr>
            </w:pPr>
            <w:r w:rsidRPr="003C4D0B">
              <w:rPr>
                <w:b/>
                <w:color w:val="000000" w:themeColor="text1"/>
              </w:rPr>
              <w:t>CEY 2.1 Phosphorus recovery from waste water</w:t>
            </w:r>
          </w:p>
          <w:p w14:paraId="25715E7D" w14:textId="5F58BA4F" w:rsidR="005B44CF" w:rsidRPr="003C4D0B" w:rsidRDefault="005B44CF" w:rsidP="00166300">
            <w:pPr>
              <w:ind w:firstLine="0"/>
              <w:rPr>
                <w:bCs/>
                <w:i/>
                <w:color w:val="000000" w:themeColor="text1"/>
              </w:rPr>
            </w:pPr>
            <w:r w:rsidRPr="003C4D0B">
              <w:rPr>
                <w:bCs/>
                <w:i/>
                <w:color w:val="000000" w:themeColor="text1"/>
              </w:rPr>
              <w:t xml:space="preserve"> “The phosphorus extracted out of the system is used as </w:t>
            </w:r>
            <w:proofErr w:type="spellStart"/>
            <w:r w:rsidRPr="003C4D0B">
              <w:rPr>
                <w:bCs/>
                <w:i/>
                <w:color w:val="000000" w:themeColor="text1"/>
              </w:rPr>
              <w:t>fertiliser</w:t>
            </w:r>
            <w:proofErr w:type="spellEnd"/>
            <w:r w:rsidRPr="003C4D0B">
              <w:rPr>
                <w:bCs/>
                <w:i/>
                <w:color w:val="000000" w:themeColor="text1"/>
              </w:rPr>
              <w:t xml:space="preserve"> or in another field of application where the recovered phosphorus fulfils specified functions in</w:t>
            </w:r>
            <w:r w:rsidR="009E6C2F">
              <w:rPr>
                <w:bCs/>
                <w:i/>
                <w:color w:val="000000" w:themeColor="text1"/>
              </w:rPr>
              <w:t xml:space="preserve"> </w:t>
            </w:r>
            <w:r w:rsidRPr="003C4D0B">
              <w:rPr>
                <w:bCs/>
                <w:i/>
                <w:color w:val="000000" w:themeColor="text1"/>
              </w:rPr>
              <w:t>accordance with the respective regulation</w:t>
            </w:r>
            <w:r w:rsidR="009E6C2F" w:rsidRPr="003C4D0B">
              <w:rPr>
                <w:bCs/>
                <w:i/>
                <w:color w:val="000000" w:themeColor="text1"/>
                <w:lang w:val="ro"/>
              </w:rPr>
              <w:t>”</w:t>
            </w:r>
          </w:p>
        </w:tc>
        <w:tc>
          <w:tcPr>
            <w:tcW w:w="1276" w:type="dxa"/>
          </w:tcPr>
          <w:p w14:paraId="1A89E53D" w14:textId="337CB1EE" w:rsidR="005B44CF" w:rsidRPr="003C4D0B" w:rsidRDefault="0031155F" w:rsidP="00166300">
            <w:pPr>
              <w:ind w:firstLine="0"/>
              <w:rPr>
                <w:rFonts w:eastAsiaTheme="majorEastAsia"/>
                <w:b/>
                <w:bCs/>
                <w:i/>
                <w:iCs/>
                <w:color w:val="000000" w:themeColor="text1"/>
                <w:lang w:val="ro-RO"/>
              </w:rPr>
            </w:pPr>
            <w:r w:rsidRPr="003C4D0B">
              <w:rPr>
                <w:rFonts w:eastAsiaTheme="majorEastAsia"/>
                <w:b/>
                <w:bCs/>
                <w:i/>
                <w:iCs/>
                <w:color w:val="000000" w:themeColor="text1"/>
              </w:rPr>
              <w:t>Partially compatible</w:t>
            </w:r>
          </w:p>
        </w:tc>
        <w:tc>
          <w:tcPr>
            <w:tcW w:w="2635" w:type="dxa"/>
          </w:tcPr>
          <w:p w14:paraId="0FFB828C" w14:textId="77777777" w:rsidR="00A35A78" w:rsidRDefault="00A35A78" w:rsidP="00562A69">
            <w:pPr>
              <w:pStyle w:val="Titlu3"/>
              <w:rPr>
                <w:b w:val="0"/>
                <w:bCs/>
                <w:iCs/>
              </w:rPr>
            </w:pPr>
            <w:r>
              <w:rPr>
                <w:b w:val="0"/>
                <w:bCs/>
                <w:iCs/>
                <w:lang w:val="ro"/>
              </w:rPr>
              <w:t>Această simplificare temporară a textului trebuie să țină cont de faptul că:</w:t>
            </w:r>
          </w:p>
          <w:p w14:paraId="3ECBE44A" w14:textId="77777777" w:rsidR="00A35A78" w:rsidRPr="00BE07F4" w:rsidRDefault="00A35A78" w:rsidP="00562A69">
            <w:pPr>
              <w:rPr>
                <w:sz w:val="10"/>
                <w:szCs w:val="10"/>
                <w:lang w:val="ro-RO"/>
              </w:rPr>
            </w:pPr>
          </w:p>
          <w:p w14:paraId="2F01C3E6" w14:textId="77777777" w:rsidR="00A35A78" w:rsidRPr="00D92910" w:rsidRDefault="00A35A78" w:rsidP="00562A69">
            <w:pPr>
              <w:pStyle w:val="Titlu3"/>
              <w:numPr>
                <w:ilvl w:val="0"/>
                <w:numId w:val="16"/>
              </w:numPr>
              <w:ind w:left="316" w:hanging="284"/>
              <w:rPr>
                <w:i w:val="0"/>
                <w:iCs/>
                <w:lang w:val="ro"/>
              </w:rPr>
            </w:pPr>
            <w:r>
              <w:rPr>
                <w:i w:val="0"/>
                <w:lang w:val="ro"/>
              </w:rPr>
              <w:t xml:space="preserve">Se preconizează transpunerea până în anul 2027 a Regulamentului UE 2019/1009 care stabilește normele privind punerea la dispoziție pe piață a produselor fertilizante. </w:t>
            </w:r>
            <w:r w:rsidRPr="00D92910">
              <w:rPr>
                <w:bCs/>
                <w:i w:val="0"/>
                <w:iCs/>
                <w:lang w:val="ro"/>
              </w:rPr>
              <w:t>Ministerul Mediului este autoritatea responsabilă.</w:t>
            </w:r>
          </w:p>
          <w:p w14:paraId="372C27F5" w14:textId="37063675" w:rsidR="005B44CF" w:rsidRPr="00A03DB8" w:rsidRDefault="005B44CF" w:rsidP="00166300">
            <w:pPr>
              <w:pStyle w:val="Titlu3"/>
              <w:rPr>
                <w:b w:val="0"/>
                <w:bCs/>
                <w:i w:val="0"/>
                <w:lang w:val="en-US"/>
              </w:rPr>
            </w:pPr>
          </w:p>
        </w:tc>
        <w:tc>
          <w:tcPr>
            <w:tcW w:w="1617" w:type="dxa"/>
          </w:tcPr>
          <w:p w14:paraId="08FB325A" w14:textId="77777777" w:rsidR="005B44CF" w:rsidRPr="003C4D0B" w:rsidRDefault="005B44CF" w:rsidP="00166300">
            <w:pPr>
              <w:ind w:firstLine="0"/>
              <w:rPr>
                <w:b/>
                <w:bCs/>
                <w:iCs/>
                <w:lang w:val="ro"/>
              </w:rPr>
            </w:pPr>
          </w:p>
        </w:tc>
      </w:tr>
      <w:tr w:rsidR="005B44CF" w:rsidRPr="00DD1108" w14:paraId="0D2402AF" w14:textId="27C75D78" w:rsidTr="009245BB">
        <w:tc>
          <w:tcPr>
            <w:tcW w:w="2689" w:type="dxa"/>
          </w:tcPr>
          <w:p w14:paraId="7ADC93C8" w14:textId="77777777" w:rsidR="005B44CF" w:rsidRPr="003C4D0B" w:rsidRDefault="005B44CF" w:rsidP="00166300">
            <w:pPr>
              <w:ind w:firstLine="0"/>
              <w:rPr>
                <w:b/>
                <w:color w:val="000000" w:themeColor="text1"/>
                <w:lang w:val="ro-RO"/>
              </w:rPr>
            </w:pPr>
            <w:r w:rsidRPr="003C4D0B">
              <w:rPr>
                <w:b/>
                <w:color w:val="000000" w:themeColor="text1"/>
                <w:lang w:val="ro"/>
              </w:rPr>
              <w:t>Anexa 2 "Criteriile tehnice de examinare a economiei circulare"</w:t>
            </w:r>
          </w:p>
          <w:p w14:paraId="73562062" w14:textId="77777777" w:rsidR="005B44CF" w:rsidRPr="003C4D0B" w:rsidRDefault="005B44CF" w:rsidP="00166300">
            <w:pPr>
              <w:ind w:firstLine="0"/>
              <w:rPr>
                <w:b/>
                <w:color w:val="000000" w:themeColor="text1"/>
                <w:lang w:val="ro-RO"/>
              </w:rPr>
            </w:pPr>
            <w:r w:rsidRPr="003C4D0B">
              <w:rPr>
                <w:b/>
                <w:color w:val="000000" w:themeColor="text1"/>
                <w:lang w:val="ro"/>
              </w:rPr>
              <w:t>2. Alimentare cu apă, canalizare, gestionare și remediere a deșeurilor</w:t>
            </w:r>
          </w:p>
          <w:p w14:paraId="671B2A7C" w14:textId="77777777" w:rsidR="005B44CF" w:rsidRPr="003C4D0B" w:rsidRDefault="005B44CF" w:rsidP="00166300">
            <w:pPr>
              <w:ind w:firstLine="0"/>
              <w:rPr>
                <w:b/>
                <w:color w:val="000000" w:themeColor="text1"/>
                <w:lang w:val="ro-RO"/>
              </w:rPr>
            </w:pPr>
          </w:p>
          <w:p w14:paraId="7F603038" w14:textId="730DDA72" w:rsidR="005B44CF" w:rsidRPr="003C4D0B" w:rsidRDefault="005B44CF" w:rsidP="00166300">
            <w:pPr>
              <w:ind w:firstLine="0"/>
              <w:rPr>
                <w:bCs/>
                <w:i/>
                <w:color w:val="000000" w:themeColor="text1"/>
                <w:lang w:val="ro-RO"/>
              </w:rPr>
            </w:pPr>
            <w:r w:rsidRPr="003C4D0B">
              <w:rPr>
                <w:b/>
                <w:color w:val="000000" w:themeColor="text1"/>
                <w:lang w:val="ro"/>
              </w:rPr>
              <w:lastRenderedPageBreak/>
              <w:t>2.2 Producerea resurselor alternative de apă în alte scopuri decât consumul uman</w:t>
            </w:r>
          </w:p>
          <w:p w14:paraId="2B922263" w14:textId="77777777" w:rsidR="005B44CF" w:rsidRPr="003C4D0B" w:rsidRDefault="005B44CF" w:rsidP="00166300">
            <w:pPr>
              <w:ind w:firstLine="0"/>
              <w:rPr>
                <w:bCs/>
                <w:i/>
                <w:color w:val="000000" w:themeColor="text1"/>
                <w:lang w:val="ro-RO"/>
              </w:rPr>
            </w:pPr>
          </w:p>
          <w:p w14:paraId="5CB7B7DE" w14:textId="03A6DC91" w:rsidR="005B44CF" w:rsidRPr="003C4D0B" w:rsidRDefault="005B44CF" w:rsidP="00166300">
            <w:pPr>
              <w:ind w:firstLine="0"/>
              <w:rPr>
                <w:bCs/>
                <w:i/>
                <w:color w:val="000000" w:themeColor="text1"/>
                <w:lang w:val="ro-RO"/>
              </w:rPr>
            </w:pPr>
            <w:r w:rsidRPr="003C4D0B">
              <w:rPr>
                <w:bCs/>
                <w:i/>
                <w:color w:val="000000" w:themeColor="text1"/>
                <w:lang w:val="ro"/>
              </w:rPr>
              <w:t xml:space="preserve">1. Pentru producerea apei recuperate, activitatea îndeplinește următoarele criterii: (a) apa recuperată este adecvată pentru reutilizare. Pentru utilizare în agricultură, apa recuperată respectă cerințele UE, cum ar fi cele stabilite în Regulamentul </w:t>
            </w:r>
            <w:r w:rsidRPr="003C4D0B">
              <w:rPr>
                <w:bCs/>
                <w:i/>
                <w:color w:val="000000" w:themeColor="text1"/>
                <w:u w:val="single"/>
                <w:lang w:val="ro"/>
              </w:rPr>
              <w:t>(UE) 2020/741</w:t>
            </w:r>
            <w:r w:rsidRPr="003C4D0B">
              <w:rPr>
                <w:bCs/>
                <w:i/>
                <w:color w:val="000000" w:themeColor="text1"/>
                <w:lang w:val="ro"/>
              </w:rPr>
              <w:t xml:space="preserve"> al Parlamentului European și al Consiliului (43) și ale legislației naționale. Pentru alte utilizări decât irigațiile agricole, calitatea finală a apei recuperate este adecvată scopului și este conformă cu legislația și standardele naționale existente</w:t>
            </w:r>
          </w:p>
          <w:p w14:paraId="4C4569B7" w14:textId="34A59A52" w:rsidR="005B44CF" w:rsidRPr="003C4D0B" w:rsidRDefault="005B44CF" w:rsidP="00166300">
            <w:pPr>
              <w:ind w:firstLine="0"/>
              <w:rPr>
                <w:bCs/>
                <w:i/>
                <w:color w:val="000000" w:themeColor="text1"/>
                <w:lang w:val="ro-RO"/>
              </w:rPr>
            </w:pPr>
          </w:p>
          <w:p w14:paraId="501E14CE" w14:textId="77777777" w:rsidR="005B44CF" w:rsidRPr="003C4D0B" w:rsidRDefault="005B44CF" w:rsidP="00166300">
            <w:pPr>
              <w:ind w:firstLine="0"/>
              <w:rPr>
                <w:bCs/>
                <w:i/>
                <w:color w:val="000000" w:themeColor="text1"/>
                <w:lang w:val="ro-RO"/>
              </w:rPr>
            </w:pPr>
          </w:p>
          <w:p w14:paraId="0A013101" w14:textId="78783DFA" w:rsidR="005B44CF" w:rsidRPr="003C4D0B" w:rsidRDefault="005B44CF" w:rsidP="00166300">
            <w:pPr>
              <w:ind w:firstLine="0"/>
              <w:rPr>
                <w:b/>
                <w:iCs/>
                <w:color w:val="000000" w:themeColor="text1"/>
                <w:u w:val="single"/>
                <w:lang w:val="ro-RO"/>
              </w:rPr>
            </w:pPr>
            <w:r w:rsidRPr="003C4D0B">
              <w:rPr>
                <w:b/>
                <w:iCs/>
                <w:color w:val="000000" w:themeColor="text1"/>
                <w:u w:val="single"/>
                <w:lang w:val="ro"/>
              </w:rPr>
              <w:t>Criteriile DNSH (5) pentru prevenirea și controlul poluării</w:t>
            </w:r>
          </w:p>
          <w:p w14:paraId="0C53E298" w14:textId="77777777" w:rsidR="005B44CF" w:rsidRPr="003C4D0B" w:rsidRDefault="005B44CF" w:rsidP="00166300">
            <w:pPr>
              <w:ind w:firstLine="0"/>
              <w:rPr>
                <w:b/>
                <w:i/>
                <w:color w:val="000000" w:themeColor="text1"/>
                <w:lang w:val="ro-RO"/>
              </w:rPr>
            </w:pPr>
          </w:p>
          <w:p w14:paraId="6195F386" w14:textId="5BFAE996" w:rsidR="005B44CF" w:rsidRPr="003C4D0B" w:rsidRDefault="005B44CF" w:rsidP="00166300">
            <w:pPr>
              <w:ind w:firstLine="0"/>
              <w:rPr>
                <w:bCs/>
                <w:i/>
                <w:color w:val="000000" w:themeColor="text1"/>
                <w:lang w:val="ro-RO"/>
              </w:rPr>
            </w:pPr>
            <w:r w:rsidRPr="003C4D0B">
              <w:rPr>
                <w:bCs/>
                <w:i/>
                <w:color w:val="000000" w:themeColor="text1"/>
                <w:lang w:val="ro"/>
              </w:rPr>
              <w:t xml:space="preserve">Reîncărcarea acviferelor și infiltrarea apelor de scurgere de suprafață se conformă </w:t>
            </w:r>
            <w:r w:rsidRPr="003C4D0B">
              <w:rPr>
                <w:bCs/>
                <w:i/>
                <w:color w:val="000000" w:themeColor="text1"/>
                <w:u w:val="single"/>
                <w:lang w:val="ro"/>
              </w:rPr>
              <w:t>Directivei 2006/118/CE</w:t>
            </w:r>
            <w:r w:rsidRPr="003C4D0B">
              <w:rPr>
                <w:bCs/>
                <w:i/>
                <w:color w:val="000000" w:themeColor="text1"/>
                <w:lang w:val="ro"/>
              </w:rPr>
              <w:t xml:space="preserve"> sau legislației naționale aplicabile în cazul în care aceasta este mai strictă.</w:t>
            </w:r>
          </w:p>
        </w:tc>
        <w:tc>
          <w:tcPr>
            <w:tcW w:w="2693" w:type="dxa"/>
          </w:tcPr>
          <w:p w14:paraId="30D62705" w14:textId="77777777" w:rsidR="005B44CF" w:rsidRPr="003C4D0B" w:rsidRDefault="005B44CF" w:rsidP="00166300">
            <w:pPr>
              <w:ind w:firstLine="0"/>
              <w:rPr>
                <w:b/>
                <w:color w:val="000000" w:themeColor="text1"/>
              </w:rPr>
            </w:pPr>
            <w:r w:rsidRPr="003C4D0B">
              <w:rPr>
                <w:b/>
                <w:color w:val="000000" w:themeColor="text1"/>
              </w:rPr>
              <w:lastRenderedPageBreak/>
              <w:t>Annex 2 "Circular Economy technical screening criteria"</w:t>
            </w:r>
          </w:p>
          <w:p w14:paraId="22A3ADF4" w14:textId="77777777" w:rsidR="005B44CF" w:rsidRPr="003C4D0B" w:rsidRDefault="005B44CF" w:rsidP="00166300">
            <w:pPr>
              <w:ind w:firstLine="0"/>
              <w:rPr>
                <w:b/>
                <w:color w:val="000000" w:themeColor="text1"/>
              </w:rPr>
            </w:pPr>
            <w:r w:rsidRPr="003C4D0B">
              <w:rPr>
                <w:b/>
                <w:color w:val="000000" w:themeColor="text1"/>
              </w:rPr>
              <w:t>2. Water supply, sewerage, waste management and remediation</w:t>
            </w:r>
          </w:p>
          <w:p w14:paraId="7C5539E3" w14:textId="77777777" w:rsidR="005B44CF" w:rsidRPr="003C4D0B" w:rsidRDefault="005B44CF" w:rsidP="00166300">
            <w:pPr>
              <w:ind w:firstLine="0"/>
              <w:rPr>
                <w:b/>
                <w:color w:val="000000" w:themeColor="text1"/>
              </w:rPr>
            </w:pPr>
          </w:p>
          <w:p w14:paraId="6C9AA7E8" w14:textId="77777777" w:rsidR="005B44CF" w:rsidRPr="003C4D0B" w:rsidRDefault="005B44CF" w:rsidP="00166300">
            <w:pPr>
              <w:ind w:firstLine="0"/>
              <w:rPr>
                <w:bCs/>
                <w:i/>
                <w:color w:val="000000" w:themeColor="text1"/>
              </w:rPr>
            </w:pPr>
            <w:r w:rsidRPr="003C4D0B">
              <w:rPr>
                <w:b/>
                <w:color w:val="000000" w:themeColor="text1"/>
              </w:rPr>
              <w:t xml:space="preserve">2.2 Production of alternative water resources for purposes </w:t>
            </w:r>
            <w:r w:rsidRPr="003C4D0B">
              <w:rPr>
                <w:b/>
                <w:color w:val="000000" w:themeColor="text1"/>
              </w:rPr>
              <w:lastRenderedPageBreak/>
              <w:t>other than human consumption</w:t>
            </w:r>
          </w:p>
          <w:p w14:paraId="311AE78A" w14:textId="77777777" w:rsidR="005B44CF" w:rsidRPr="003C4D0B" w:rsidRDefault="005B44CF" w:rsidP="00166300">
            <w:pPr>
              <w:ind w:firstLine="0"/>
              <w:rPr>
                <w:bCs/>
                <w:i/>
                <w:color w:val="000000" w:themeColor="text1"/>
              </w:rPr>
            </w:pPr>
            <w:r w:rsidRPr="003C4D0B">
              <w:rPr>
                <w:bCs/>
                <w:i/>
                <w:color w:val="000000" w:themeColor="text1"/>
              </w:rPr>
              <w:t xml:space="preserve">1. For production of reclaimed water, the activity complies with the following criteria: (a) the reclaimed water is suitable for reuse. For use in agriculture, the reclaimed water complies with EU requirements, such as those set out in Regulation </w:t>
            </w:r>
            <w:r w:rsidRPr="003C4D0B">
              <w:rPr>
                <w:bCs/>
                <w:i/>
                <w:color w:val="000000" w:themeColor="text1"/>
                <w:u w:val="single"/>
              </w:rPr>
              <w:t>(EU) 2020/741</w:t>
            </w:r>
            <w:r w:rsidRPr="003C4D0B">
              <w:rPr>
                <w:bCs/>
                <w:i/>
                <w:color w:val="000000" w:themeColor="text1"/>
              </w:rPr>
              <w:t xml:space="preserve"> of the European Parliament and of the Council (43) and national legislation. For uses other than agricultural irrigation, the final quality of reclaimed water is fit for purpose and compliant with existing national legislation and standards</w:t>
            </w:r>
          </w:p>
          <w:p w14:paraId="70315825" w14:textId="77777777" w:rsidR="005B44CF" w:rsidRPr="003C4D0B" w:rsidRDefault="005B44CF" w:rsidP="00166300">
            <w:pPr>
              <w:ind w:firstLine="0"/>
              <w:rPr>
                <w:bCs/>
                <w:i/>
                <w:color w:val="000000" w:themeColor="text1"/>
              </w:rPr>
            </w:pPr>
          </w:p>
          <w:p w14:paraId="300F7A6E" w14:textId="77777777" w:rsidR="005B44CF" w:rsidRPr="003C4D0B" w:rsidRDefault="005B44CF" w:rsidP="00166300">
            <w:pPr>
              <w:ind w:firstLine="0"/>
              <w:rPr>
                <w:b/>
                <w:iCs/>
                <w:color w:val="000000" w:themeColor="text1"/>
                <w:u w:val="single"/>
              </w:rPr>
            </w:pPr>
            <w:r w:rsidRPr="003C4D0B">
              <w:rPr>
                <w:b/>
                <w:iCs/>
                <w:color w:val="000000" w:themeColor="text1"/>
                <w:u w:val="single"/>
              </w:rPr>
              <w:t>DNSH (5) criteria to Pollution prevention and control</w:t>
            </w:r>
          </w:p>
          <w:p w14:paraId="5CD89285" w14:textId="77777777" w:rsidR="005B44CF" w:rsidRPr="003C4D0B" w:rsidRDefault="005B44CF" w:rsidP="00166300">
            <w:pPr>
              <w:ind w:firstLine="0"/>
              <w:rPr>
                <w:b/>
                <w:i/>
                <w:color w:val="000000" w:themeColor="text1"/>
              </w:rPr>
            </w:pPr>
          </w:p>
          <w:p w14:paraId="41D02B53" w14:textId="43E01069" w:rsidR="005B44CF" w:rsidRPr="00A03DB8" w:rsidRDefault="005B44CF" w:rsidP="00166300">
            <w:pPr>
              <w:ind w:firstLine="0"/>
              <w:rPr>
                <w:bCs/>
                <w:i/>
                <w:color w:val="000000" w:themeColor="text1"/>
              </w:rPr>
            </w:pPr>
            <w:r w:rsidRPr="003C4D0B">
              <w:rPr>
                <w:bCs/>
                <w:i/>
                <w:color w:val="000000" w:themeColor="text1"/>
              </w:rPr>
              <w:t xml:space="preserve">Aquifer recharge and infiltration of surface runoff waters comply with </w:t>
            </w:r>
            <w:r w:rsidRPr="003C4D0B">
              <w:rPr>
                <w:bCs/>
                <w:i/>
                <w:color w:val="000000" w:themeColor="text1"/>
                <w:u w:val="single"/>
              </w:rPr>
              <w:t>the Directive 2006/118/EC</w:t>
            </w:r>
            <w:r w:rsidRPr="003C4D0B">
              <w:rPr>
                <w:bCs/>
                <w:i/>
                <w:color w:val="000000" w:themeColor="text1"/>
              </w:rPr>
              <w:t xml:space="preserve"> or with applicable national legislation where it is stricter.</w:t>
            </w:r>
          </w:p>
        </w:tc>
        <w:tc>
          <w:tcPr>
            <w:tcW w:w="2410" w:type="dxa"/>
          </w:tcPr>
          <w:p w14:paraId="7E0BA0B8" w14:textId="7A26E946" w:rsidR="005B44CF" w:rsidRPr="003C4D0B" w:rsidRDefault="005B44CF" w:rsidP="00166300">
            <w:pPr>
              <w:ind w:firstLine="0"/>
              <w:rPr>
                <w:bCs/>
                <w:color w:val="000000" w:themeColor="text1"/>
                <w:lang w:val="ro-RO"/>
              </w:rPr>
            </w:pPr>
            <w:r w:rsidRPr="003C4D0B">
              <w:rPr>
                <w:bCs/>
                <w:color w:val="000000" w:themeColor="text1"/>
                <w:lang w:val="ro"/>
              </w:rPr>
              <w:lastRenderedPageBreak/>
              <w:t xml:space="preserve">Anexa 1: Criteriile de </w:t>
            </w:r>
            <w:r w:rsidRPr="003C4D0B">
              <w:rPr>
                <w:b/>
                <w:color w:val="000000" w:themeColor="text1"/>
                <w:lang w:val="ro"/>
              </w:rPr>
              <w:t>contribuție substanțială</w:t>
            </w:r>
            <w:r w:rsidRPr="003C4D0B">
              <w:rPr>
                <w:bCs/>
                <w:color w:val="000000" w:themeColor="text1"/>
                <w:lang w:val="ro"/>
              </w:rPr>
              <w:t xml:space="preserve"> pe obiectiv și activitate</w:t>
            </w:r>
          </w:p>
          <w:p w14:paraId="1F21A855" w14:textId="77777777" w:rsidR="005B44CF" w:rsidRPr="003C4D0B" w:rsidRDefault="005B44CF" w:rsidP="00166300">
            <w:pPr>
              <w:ind w:firstLine="0"/>
              <w:rPr>
                <w:bCs/>
                <w:color w:val="000000" w:themeColor="text1"/>
                <w:lang w:val="ro-RO"/>
              </w:rPr>
            </w:pPr>
            <w:r w:rsidRPr="003C4D0B">
              <w:rPr>
                <w:bCs/>
                <w:color w:val="000000" w:themeColor="text1"/>
                <w:lang w:val="ro"/>
              </w:rPr>
              <w:t>Obiectivul privind economia circulară</w:t>
            </w:r>
          </w:p>
          <w:p w14:paraId="73DDFCF0" w14:textId="1785DA3F" w:rsidR="005B44CF" w:rsidRPr="003C4D0B" w:rsidRDefault="005B44CF" w:rsidP="00166300">
            <w:pPr>
              <w:ind w:firstLine="0"/>
              <w:rPr>
                <w:bCs/>
                <w:color w:val="000000" w:themeColor="text1"/>
                <w:lang w:val="ro-RO"/>
              </w:rPr>
            </w:pPr>
            <w:r w:rsidRPr="003C4D0B">
              <w:rPr>
                <w:bCs/>
                <w:color w:val="000000" w:themeColor="text1"/>
                <w:lang w:val="ro"/>
              </w:rPr>
              <w:t>Alimentare cu apă, canalizare, gestionare și remediere a deșeurilor</w:t>
            </w:r>
          </w:p>
          <w:p w14:paraId="5760999C" w14:textId="77777777" w:rsidR="005B44CF" w:rsidRPr="003C4D0B" w:rsidRDefault="005B44CF" w:rsidP="00166300">
            <w:pPr>
              <w:ind w:firstLine="0"/>
              <w:rPr>
                <w:bCs/>
                <w:color w:val="000000" w:themeColor="text1"/>
                <w:lang w:val="ro-RO"/>
              </w:rPr>
            </w:pPr>
          </w:p>
          <w:p w14:paraId="263D7D9F" w14:textId="628DF587" w:rsidR="005B44CF" w:rsidRPr="003C4D0B" w:rsidRDefault="005B44CF" w:rsidP="00166300">
            <w:pPr>
              <w:ind w:firstLine="0"/>
              <w:rPr>
                <w:b/>
                <w:i/>
                <w:color w:val="000000" w:themeColor="text1"/>
                <w:lang w:val="ro-RO"/>
              </w:rPr>
            </w:pPr>
            <w:r w:rsidRPr="003C4D0B">
              <w:rPr>
                <w:b/>
                <w:color w:val="000000" w:themeColor="text1"/>
                <w:lang w:val="ro"/>
              </w:rPr>
              <w:t>CEY 2.2 Producerea resurselor alternative de apă în alte scopuri decât consumul uman</w:t>
            </w:r>
          </w:p>
          <w:p w14:paraId="6CD4BE0F" w14:textId="77777777" w:rsidR="005B44CF" w:rsidRPr="003C4D0B" w:rsidRDefault="005B44CF" w:rsidP="00166300">
            <w:pPr>
              <w:ind w:firstLine="0"/>
              <w:rPr>
                <w:bCs/>
                <w:i/>
                <w:color w:val="000000" w:themeColor="text1"/>
                <w:lang w:val="ro-RO"/>
              </w:rPr>
            </w:pPr>
          </w:p>
          <w:p w14:paraId="2CF7B01A" w14:textId="172800CA" w:rsidR="005B44CF" w:rsidRPr="003C4D0B" w:rsidRDefault="005B44CF" w:rsidP="00166300">
            <w:pPr>
              <w:ind w:firstLine="0"/>
              <w:rPr>
                <w:bCs/>
                <w:i/>
                <w:color w:val="000000" w:themeColor="text1"/>
                <w:lang w:val="ro-RO"/>
              </w:rPr>
            </w:pPr>
            <w:r w:rsidRPr="003C4D0B">
              <w:rPr>
                <w:bCs/>
                <w:i/>
                <w:color w:val="000000" w:themeColor="text1"/>
                <w:lang w:val="ro"/>
              </w:rPr>
              <w:t>1. Pentru producerea apei recuperate, activitatea îndeplinește următoarele criterii:</w:t>
            </w:r>
          </w:p>
          <w:p w14:paraId="352BB2BB" w14:textId="5601DE81" w:rsidR="005B44CF" w:rsidRPr="003C4D0B" w:rsidRDefault="005B44CF" w:rsidP="00166300">
            <w:pPr>
              <w:ind w:firstLine="0"/>
              <w:rPr>
                <w:bCs/>
                <w:i/>
                <w:color w:val="000000" w:themeColor="text1"/>
                <w:lang w:val="ro-RO"/>
              </w:rPr>
            </w:pPr>
            <w:r w:rsidRPr="003C4D0B">
              <w:rPr>
                <w:bCs/>
                <w:i/>
                <w:color w:val="000000" w:themeColor="text1"/>
                <w:lang w:val="ro"/>
              </w:rPr>
              <w:t xml:space="preserve">(a) apa recuperată este adecvată pentru reutilizare. Pentru utilizare în agricultură, apa recuperată îndeplinește cerințele naționale. Pentru alte utilizări decât irigarea agricolă, calitatea finală a apei recuperate este adecvată scopului și în conformitate cu </w:t>
            </w:r>
            <w:r w:rsidRPr="003C4D0B">
              <w:rPr>
                <w:bCs/>
                <w:i/>
                <w:color w:val="000000" w:themeColor="text1"/>
                <w:u w:val="single"/>
                <w:lang w:val="ro"/>
              </w:rPr>
              <w:t>legislația și standardele naționale existente</w:t>
            </w:r>
            <w:r w:rsidRPr="003C4D0B">
              <w:rPr>
                <w:bCs/>
                <w:i/>
                <w:color w:val="000000" w:themeColor="text1"/>
                <w:lang w:val="ro"/>
              </w:rPr>
              <w:t>;</w:t>
            </w:r>
          </w:p>
          <w:p w14:paraId="6BFEA062" w14:textId="77777777" w:rsidR="005B44CF" w:rsidRPr="003C4D0B" w:rsidRDefault="005B44CF" w:rsidP="00166300">
            <w:pPr>
              <w:ind w:firstLine="0"/>
              <w:rPr>
                <w:bCs/>
                <w:i/>
                <w:color w:val="000000" w:themeColor="text1"/>
                <w:lang w:val="ro-RO"/>
              </w:rPr>
            </w:pPr>
          </w:p>
          <w:p w14:paraId="1F4EFEB0" w14:textId="00E35F9E" w:rsidR="005B44CF" w:rsidRPr="003C4D0B" w:rsidRDefault="005B44CF" w:rsidP="00166300">
            <w:pPr>
              <w:ind w:firstLine="0"/>
              <w:rPr>
                <w:b/>
                <w:color w:val="000000" w:themeColor="text1"/>
                <w:lang w:val="ro-RO"/>
              </w:rPr>
            </w:pPr>
            <w:r w:rsidRPr="003C4D0B">
              <w:rPr>
                <w:bCs/>
                <w:color w:val="000000" w:themeColor="text1"/>
                <w:lang w:val="ro"/>
              </w:rPr>
              <w:t xml:space="preserve">Anexa 2: Criteriile </w:t>
            </w:r>
            <w:r w:rsidRPr="003C4D0B">
              <w:rPr>
                <w:b/>
                <w:color w:val="000000" w:themeColor="text1"/>
                <w:lang w:val="ro"/>
              </w:rPr>
              <w:t xml:space="preserve">DNSH </w:t>
            </w:r>
            <w:r w:rsidRPr="003C4D0B">
              <w:rPr>
                <w:bCs/>
                <w:color w:val="000000" w:themeColor="text1"/>
                <w:lang w:val="ro"/>
              </w:rPr>
              <w:t xml:space="preserve">pe obiectiv și activitate - Obiectivul privind </w:t>
            </w:r>
            <w:r w:rsidRPr="003C4D0B">
              <w:rPr>
                <w:b/>
                <w:color w:val="000000" w:themeColor="text1"/>
                <w:lang w:val="ro"/>
              </w:rPr>
              <w:t>prevenirea și controlul poluării</w:t>
            </w:r>
            <w:r w:rsidRPr="003C4D0B">
              <w:rPr>
                <w:bCs/>
                <w:color w:val="000000" w:themeColor="text1"/>
                <w:lang w:val="ro"/>
              </w:rPr>
              <w:t xml:space="preserve"> - alimentare cu apă, canalizare, gestionare și remediere a deșeurilor </w:t>
            </w:r>
          </w:p>
          <w:p w14:paraId="54460EBE" w14:textId="77777777" w:rsidR="00A35A78" w:rsidRPr="003C4D0B" w:rsidRDefault="00A35A78" w:rsidP="00166300">
            <w:pPr>
              <w:ind w:firstLine="0"/>
              <w:rPr>
                <w:bCs/>
                <w:color w:val="000000" w:themeColor="text1"/>
                <w:u w:val="single"/>
                <w:lang w:val="ro-RO"/>
              </w:rPr>
            </w:pPr>
          </w:p>
          <w:p w14:paraId="50AC42A1" w14:textId="0F92E175" w:rsidR="005B44CF" w:rsidRPr="003C4D0B" w:rsidRDefault="005B44CF" w:rsidP="00166300">
            <w:pPr>
              <w:ind w:firstLine="0"/>
              <w:rPr>
                <w:bCs/>
                <w:i/>
                <w:color w:val="000000" w:themeColor="text1"/>
                <w:lang w:val="ro-RO"/>
              </w:rPr>
            </w:pPr>
            <w:r w:rsidRPr="003C4D0B">
              <w:rPr>
                <w:bCs/>
                <w:i/>
                <w:color w:val="000000" w:themeColor="text1"/>
                <w:lang w:val="ro"/>
              </w:rPr>
              <w:t>Reîncărcarea acviferelor și infiltrarea apelor de scurgere de suprafață se conformă</w:t>
            </w:r>
            <w:r w:rsidRPr="003C4D0B">
              <w:rPr>
                <w:bCs/>
                <w:i/>
                <w:color w:val="000000" w:themeColor="text1"/>
                <w:u w:val="single"/>
                <w:lang w:val="ro"/>
              </w:rPr>
              <w:t xml:space="preserve"> legislației naționale</w:t>
            </w:r>
          </w:p>
        </w:tc>
        <w:tc>
          <w:tcPr>
            <w:tcW w:w="2126" w:type="dxa"/>
          </w:tcPr>
          <w:p w14:paraId="1080D7C5" w14:textId="77777777" w:rsidR="005B44CF" w:rsidRPr="003C4D0B" w:rsidRDefault="005B44CF" w:rsidP="00166300">
            <w:pPr>
              <w:ind w:firstLine="0"/>
              <w:rPr>
                <w:bCs/>
                <w:color w:val="000000" w:themeColor="text1"/>
              </w:rPr>
            </w:pPr>
            <w:r w:rsidRPr="003C4D0B">
              <w:rPr>
                <w:bCs/>
                <w:color w:val="000000" w:themeColor="text1"/>
              </w:rPr>
              <w:lastRenderedPageBreak/>
              <w:t xml:space="preserve">Annex 1: </w:t>
            </w:r>
            <w:r w:rsidRPr="003C4D0B">
              <w:rPr>
                <w:b/>
                <w:color w:val="000000" w:themeColor="text1"/>
              </w:rPr>
              <w:t>Substantial Contribution</w:t>
            </w:r>
            <w:r w:rsidRPr="003C4D0B">
              <w:rPr>
                <w:bCs/>
                <w:color w:val="000000" w:themeColor="text1"/>
              </w:rPr>
              <w:t xml:space="preserve"> Criteria by objective and activity</w:t>
            </w:r>
          </w:p>
          <w:p w14:paraId="39E25611" w14:textId="77777777" w:rsidR="005B44CF" w:rsidRPr="003C4D0B" w:rsidRDefault="005B44CF" w:rsidP="00166300">
            <w:pPr>
              <w:ind w:firstLine="0"/>
              <w:rPr>
                <w:bCs/>
                <w:color w:val="000000" w:themeColor="text1"/>
              </w:rPr>
            </w:pPr>
            <w:r w:rsidRPr="003C4D0B">
              <w:rPr>
                <w:bCs/>
                <w:color w:val="000000" w:themeColor="text1"/>
              </w:rPr>
              <w:t>Circular Economy Objective</w:t>
            </w:r>
          </w:p>
          <w:p w14:paraId="3B0C982D" w14:textId="77777777" w:rsidR="005B44CF" w:rsidRPr="003C4D0B" w:rsidRDefault="005B44CF" w:rsidP="00166300">
            <w:pPr>
              <w:ind w:firstLine="0"/>
              <w:rPr>
                <w:bCs/>
                <w:color w:val="000000" w:themeColor="text1"/>
              </w:rPr>
            </w:pPr>
            <w:r w:rsidRPr="003C4D0B">
              <w:rPr>
                <w:bCs/>
                <w:color w:val="000000" w:themeColor="text1"/>
              </w:rPr>
              <w:t xml:space="preserve">Water supply, sewerage, waste </w:t>
            </w:r>
            <w:r w:rsidRPr="003C4D0B">
              <w:rPr>
                <w:bCs/>
                <w:color w:val="000000" w:themeColor="text1"/>
              </w:rPr>
              <w:lastRenderedPageBreak/>
              <w:t>management and remediation</w:t>
            </w:r>
          </w:p>
          <w:p w14:paraId="6D36D38E" w14:textId="77777777" w:rsidR="005B44CF" w:rsidRPr="003C4D0B" w:rsidRDefault="005B44CF" w:rsidP="00166300">
            <w:pPr>
              <w:ind w:firstLine="0"/>
              <w:rPr>
                <w:bCs/>
                <w:color w:val="000000" w:themeColor="text1"/>
              </w:rPr>
            </w:pPr>
          </w:p>
          <w:p w14:paraId="6B5EED4A" w14:textId="77777777" w:rsidR="005B44CF" w:rsidRPr="003C4D0B" w:rsidRDefault="005B44CF" w:rsidP="00166300">
            <w:pPr>
              <w:ind w:firstLine="0"/>
              <w:rPr>
                <w:b/>
                <w:i/>
                <w:color w:val="000000" w:themeColor="text1"/>
              </w:rPr>
            </w:pPr>
            <w:r w:rsidRPr="003C4D0B">
              <w:rPr>
                <w:b/>
                <w:color w:val="000000" w:themeColor="text1"/>
              </w:rPr>
              <w:t>CEY 2.2 Production of alternative water resources for purposes other than human consumption</w:t>
            </w:r>
          </w:p>
          <w:p w14:paraId="33C20FB8" w14:textId="77777777" w:rsidR="005B44CF" w:rsidRPr="003C4D0B" w:rsidRDefault="005B44CF" w:rsidP="00166300">
            <w:pPr>
              <w:ind w:firstLine="0"/>
              <w:rPr>
                <w:bCs/>
                <w:i/>
                <w:color w:val="000000" w:themeColor="text1"/>
              </w:rPr>
            </w:pPr>
          </w:p>
          <w:p w14:paraId="0E66BB41" w14:textId="77777777" w:rsidR="005B44CF" w:rsidRPr="003C4D0B" w:rsidRDefault="005B44CF" w:rsidP="00166300">
            <w:pPr>
              <w:ind w:firstLine="0"/>
              <w:rPr>
                <w:bCs/>
                <w:i/>
                <w:color w:val="000000" w:themeColor="text1"/>
              </w:rPr>
            </w:pPr>
            <w:r w:rsidRPr="003C4D0B">
              <w:rPr>
                <w:bCs/>
                <w:i/>
                <w:color w:val="000000" w:themeColor="text1"/>
              </w:rPr>
              <w:t>1.For production of reclaimed water, the activity complies with the following criteria:</w:t>
            </w:r>
          </w:p>
          <w:p w14:paraId="162A6E54" w14:textId="77777777" w:rsidR="005B44CF" w:rsidRPr="003C4D0B" w:rsidRDefault="005B44CF" w:rsidP="00166300">
            <w:pPr>
              <w:ind w:firstLine="0"/>
              <w:rPr>
                <w:bCs/>
                <w:i/>
                <w:color w:val="000000" w:themeColor="text1"/>
              </w:rPr>
            </w:pPr>
            <w:r w:rsidRPr="003C4D0B">
              <w:rPr>
                <w:bCs/>
                <w:i/>
                <w:color w:val="000000" w:themeColor="text1"/>
              </w:rPr>
              <w:t xml:space="preserve">(a)the reclaimed water is suitable for reuse. For use in agriculture, the reclaimed water complies with the national requirements. For uses other than agricultural irrigation, the final quality of reclaimed water is fit for purpose and compliant with </w:t>
            </w:r>
            <w:r w:rsidRPr="003C4D0B">
              <w:rPr>
                <w:bCs/>
                <w:i/>
                <w:color w:val="000000" w:themeColor="text1"/>
                <w:u w:val="single"/>
              </w:rPr>
              <w:t>existing national legislation and standards</w:t>
            </w:r>
            <w:r w:rsidRPr="003C4D0B">
              <w:rPr>
                <w:bCs/>
                <w:i/>
                <w:color w:val="000000" w:themeColor="text1"/>
              </w:rPr>
              <w:t>;</w:t>
            </w:r>
          </w:p>
          <w:p w14:paraId="74D74B74" w14:textId="77777777" w:rsidR="005B44CF" w:rsidRPr="003C4D0B" w:rsidRDefault="005B44CF" w:rsidP="00166300">
            <w:pPr>
              <w:ind w:firstLine="0"/>
              <w:rPr>
                <w:bCs/>
                <w:i/>
                <w:color w:val="000000" w:themeColor="text1"/>
              </w:rPr>
            </w:pPr>
          </w:p>
          <w:p w14:paraId="0276912A" w14:textId="77777777" w:rsidR="005B44CF" w:rsidRPr="003C4D0B" w:rsidRDefault="005B44CF" w:rsidP="00166300">
            <w:pPr>
              <w:ind w:firstLine="0"/>
              <w:rPr>
                <w:b/>
                <w:color w:val="000000" w:themeColor="text1"/>
              </w:rPr>
            </w:pPr>
            <w:r w:rsidRPr="003C4D0B">
              <w:rPr>
                <w:bCs/>
                <w:color w:val="000000" w:themeColor="text1"/>
              </w:rPr>
              <w:t>Annex 2:</w:t>
            </w:r>
            <w:r w:rsidRPr="003C4D0B">
              <w:rPr>
                <w:b/>
                <w:color w:val="000000" w:themeColor="text1"/>
              </w:rPr>
              <w:t xml:space="preserve"> DNSH </w:t>
            </w:r>
            <w:r w:rsidRPr="003C4D0B">
              <w:rPr>
                <w:bCs/>
                <w:color w:val="000000" w:themeColor="text1"/>
              </w:rPr>
              <w:t xml:space="preserve">Criteria by objective and activity - </w:t>
            </w:r>
            <w:r w:rsidRPr="003C4D0B">
              <w:rPr>
                <w:b/>
                <w:color w:val="000000" w:themeColor="text1"/>
              </w:rPr>
              <w:t>Pollution Prevention and Control</w:t>
            </w:r>
            <w:r w:rsidRPr="003C4D0B">
              <w:rPr>
                <w:bCs/>
                <w:color w:val="000000" w:themeColor="text1"/>
              </w:rPr>
              <w:t xml:space="preserve"> Objective - Water supply, sewerage, waste management and remediation _ </w:t>
            </w:r>
          </w:p>
          <w:p w14:paraId="19AB9AA7" w14:textId="77B59306" w:rsidR="005B44CF" w:rsidRPr="003C4D0B" w:rsidRDefault="005B44CF" w:rsidP="00166300">
            <w:pPr>
              <w:ind w:firstLine="0"/>
              <w:rPr>
                <w:bCs/>
                <w:color w:val="000000" w:themeColor="text1"/>
                <w:u w:val="single"/>
              </w:rPr>
            </w:pPr>
          </w:p>
          <w:p w14:paraId="5C64A278" w14:textId="6758BA75" w:rsidR="005B44CF" w:rsidRPr="003C4D0B" w:rsidRDefault="005B44CF" w:rsidP="00166300">
            <w:pPr>
              <w:ind w:firstLine="0"/>
              <w:rPr>
                <w:rFonts w:eastAsiaTheme="majorEastAsia"/>
                <w:b/>
                <w:bCs/>
                <w:i/>
                <w:iCs/>
                <w:color w:val="000000" w:themeColor="text1"/>
                <w:lang w:val="ro"/>
              </w:rPr>
            </w:pPr>
            <w:r w:rsidRPr="003C4D0B">
              <w:rPr>
                <w:bCs/>
                <w:i/>
                <w:color w:val="000000" w:themeColor="text1"/>
              </w:rPr>
              <w:t xml:space="preserve">Aquifer recharge and infiltration of surface </w:t>
            </w:r>
            <w:r w:rsidRPr="003C4D0B">
              <w:rPr>
                <w:bCs/>
                <w:i/>
                <w:color w:val="000000" w:themeColor="text1"/>
              </w:rPr>
              <w:lastRenderedPageBreak/>
              <w:t>runoff waters comply</w:t>
            </w:r>
            <w:r w:rsidRPr="003C4D0B">
              <w:rPr>
                <w:bCs/>
                <w:i/>
                <w:color w:val="000000" w:themeColor="text1"/>
                <w:u w:val="single"/>
              </w:rPr>
              <w:t xml:space="preserve"> with national legislation</w:t>
            </w:r>
          </w:p>
        </w:tc>
        <w:tc>
          <w:tcPr>
            <w:tcW w:w="1276" w:type="dxa"/>
          </w:tcPr>
          <w:p w14:paraId="7B850A5A" w14:textId="0BD63988" w:rsidR="005B44CF" w:rsidRPr="003C4D0B" w:rsidRDefault="00A35A7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68060EE1" w14:textId="77777777" w:rsidR="00A35A78" w:rsidRDefault="00A35A78" w:rsidP="00562A69">
            <w:pPr>
              <w:pStyle w:val="Titlu3"/>
              <w:rPr>
                <w:b w:val="0"/>
                <w:bCs/>
                <w:iCs/>
              </w:rPr>
            </w:pPr>
            <w:r>
              <w:rPr>
                <w:b w:val="0"/>
                <w:bCs/>
                <w:iCs/>
                <w:lang w:val="ro"/>
              </w:rPr>
              <w:t>Un studiu de fezabilitate este în curs de efectuare pentru a decide dacă este posibilă utilizarea apelor uzate tratate în agricultură în scop de irigare.</w:t>
            </w:r>
          </w:p>
          <w:p w14:paraId="4B75C938" w14:textId="77777777" w:rsidR="00A35A78" w:rsidRPr="000D22E5" w:rsidRDefault="00A35A78" w:rsidP="00562A69">
            <w:pPr>
              <w:rPr>
                <w:lang w:val="ro-RO"/>
              </w:rPr>
            </w:pPr>
          </w:p>
          <w:p w14:paraId="00B55060" w14:textId="77777777" w:rsidR="00A35A78" w:rsidRDefault="00A35A78" w:rsidP="00562A69">
            <w:pPr>
              <w:pStyle w:val="Titlu3"/>
              <w:rPr>
                <w:b w:val="0"/>
                <w:bCs/>
                <w:iCs/>
              </w:rPr>
            </w:pPr>
            <w:r>
              <w:rPr>
                <w:b w:val="0"/>
                <w:bCs/>
                <w:iCs/>
                <w:lang w:val="ro"/>
              </w:rPr>
              <w:lastRenderedPageBreak/>
              <w:t xml:space="preserve">În consecință, Regulamentul (UE) 2020/741 privind cerințele minime pentru reutilizarea apei probabil urmează a fi transpus printr-un </w:t>
            </w:r>
          </w:p>
          <w:p w14:paraId="46D91CFC" w14:textId="77777777" w:rsidR="00A35A78" w:rsidRPr="00BE07F4" w:rsidRDefault="00A35A78" w:rsidP="00562A69">
            <w:pPr>
              <w:rPr>
                <w:sz w:val="10"/>
                <w:szCs w:val="10"/>
                <w:lang w:val="ro-RO"/>
              </w:rPr>
            </w:pPr>
          </w:p>
          <w:p w14:paraId="1239CC8A" w14:textId="77777777" w:rsidR="00A35A78" w:rsidRPr="00BE07F4" w:rsidRDefault="00A35A78" w:rsidP="00562A69">
            <w:pPr>
              <w:pStyle w:val="Titlu3"/>
              <w:numPr>
                <w:ilvl w:val="0"/>
                <w:numId w:val="16"/>
              </w:numPr>
              <w:ind w:left="316" w:hanging="283"/>
              <w:rPr>
                <w:i w:val="0"/>
              </w:rPr>
            </w:pPr>
            <w:r w:rsidRPr="00BE07F4">
              <w:rPr>
                <w:i w:val="0"/>
                <w:lang w:val="ro"/>
              </w:rPr>
              <w:t xml:space="preserve">Proiect al Hotărârii Guvernului cu privire la aprobarea Regulamentului privind cerințele minime pentru reutilizarea apei până în anul 2026. Autoritate responsabilă: Ministerul </w:t>
            </w:r>
            <w:r>
              <w:rPr>
                <w:i w:val="0"/>
                <w:lang w:val="ro"/>
              </w:rPr>
              <w:t>M</w:t>
            </w:r>
            <w:r w:rsidRPr="00BE07F4">
              <w:rPr>
                <w:i w:val="0"/>
                <w:lang w:val="ro"/>
              </w:rPr>
              <w:t>ediului.</w:t>
            </w:r>
          </w:p>
          <w:p w14:paraId="4E6872AB" w14:textId="77777777" w:rsidR="00A35A78" w:rsidRPr="00BE07F4" w:rsidRDefault="00A35A78" w:rsidP="00562A69">
            <w:pPr>
              <w:rPr>
                <w:lang w:val="ro-RO"/>
              </w:rPr>
            </w:pPr>
          </w:p>
          <w:p w14:paraId="1803EE3A" w14:textId="77777777" w:rsidR="00A35A78" w:rsidRDefault="00A35A78" w:rsidP="00562A69">
            <w:pPr>
              <w:pStyle w:val="Titlu3"/>
              <w:rPr>
                <w:b w:val="0"/>
                <w:bCs/>
                <w:iCs/>
              </w:rPr>
            </w:pPr>
            <w:r w:rsidRPr="00991D68">
              <w:rPr>
                <w:b w:val="0"/>
                <w:bCs/>
                <w:iCs/>
                <w:lang w:val="ro"/>
              </w:rPr>
              <w:t xml:space="preserve">Între timp, </w:t>
            </w:r>
            <w:r>
              <w:rPr>
                <w:b w:val="0"/>
                <w:bCs/>
                <w:iCs/>
                <w:lang w:val="ro"/>
              </w:rPr>
              <w:t>s-a recurs</w:t>
            </w:r>
            <w:r w:rsidRPr="00991D68">
              <w:rPr>
                <w:b w:val="0"/>
                <w:bCs/>
                <w:iCs/>
                <w:lang w:val="ro"/>
              </w:rPr>
              <w:t xml:space="preserve"> la această simplificare temporară a textului. </w:t>
            </w:r>
          </w:p>
          <w:p w14:paraId="69D6F452" w14:textId="77777777" w:rsidR="00A35A78" w:rsidRPr="00DD1108" w:rsidRDefault="00A35A78" w:rsidP="00562A69">
            <w:pPr>
              <w:rPr>
                <w:lang w:val="ro-RO"/>
              </w:rPr>
            </w:pPr>
          </w:p>
          <w:p w14:paraId="7667D20A" w14:textId="77777777" w:rsidR="00A35A78" w:rsidRPr="00DD1108" w:rsidRDefault="00A35A78" w:rsidP="00562A69">
            <w:pPr>
              <w:rPr>
                <w:lang w:val="ro-RO"/>
              </w:rPr>
            </w:pPr>
          </w:p>
          <w:p w14:paraId="07F1CB30" w14:textId="77777777" w:rsidR="00A35A78" w:rsidRPr="00B27015" w:rsidRDefault="00A35A78" w:rsidP="00562A69">
            <w:pPr>
              <w:pStyle w:val="Listparagraf"/>
              <w:numPr>
                <w:ilvl w:val="0"/>
                <w:numId w:val="12"/>
              </w:numPr>
              <w:ind w:left="458"/>
              <w:rPr>
                <w:lang w:val="ro-RO"/>
              </w:rPr>
            </w:pPr>
            <w:r w:rsidRPr="00B27015">
              <w:rPr>
                <w:b/>
                <w:bCs/>
                <w:lang w:val="ro"/>
              </w:rPr>
              <w:t xml:space="preserve">Hotărârea Guvernului nr. 227/2025 </w:t>
            </w:r>
            <w:r>
              <w:rPr>
                <w:b/>
                <w:bCs/>
                <w:lang w:val="ro"/>
              </w:rPr>
              <w:t xml:space="preserve">cu </w:t>
            </w:r>
            <w:r w:rsidRPr="00B27015">
              <w:rPr>
                <w:b/>
                <w:bCs/>
                <w:lang w:val="ro"/>
              </w:rPr>
              <w:t>privi</w:t>
            </w:r>
            <w:r>
              <w:rPr>
                <w:b/>
                <w:bCs/>
                <w:lang w:val="ro"/>
              </w:rPr>
              <w:t>re la</w:t>
            </w:r>
            <w:r w:rsidRPr="00B27015">
              <w:rPr>
                <w:b/>
                <w:bCs/>
                <w:lang w:val="ro"/>
              </w:rPr>
              <w:t xml:space="preserve"> aprobarea Metodologiei de evaluare și clasificare a stării corpurilor de apă subterană</w:t>
            </w:r>
            <w:r w:rsidRPr="00B27015">
              <w:rPr>
                <w:lang w:val="ro"/>
              </w:rPr>
              <w:t xml:space="preserve"> </w:t>
            </w:r>
            <w:r w:rsidRPr="00B27015">
              <w:rPr>
                <w:u w:val="single"/>
                <w:lang w:val="ro"/>
              </w:rPr>
              <w:t>parțial</w:t>
            </w:r>
            <w:r w:rsidRPr="00DD4ACA">
              <w:rPr>
                <w:lang w:val="ro"/>
              </w:rPr>
              <w:t xml:space="preserve"> </w:t>
            </w:r>
            <w:r w:rsidRPr="00B27015">
              <w:rPr>
                <w:lang w:val="ro"/>
              </w:rPr>
              <w:t>transpune Directiva 2006/118/CE (Articolul 1(1), Articolul 2 punctul 6, articolul 3(1), Articolul 4(1), (2) și (5), Articolul 5(4), Anexele III și IV).</w:t>
            </w:r>
          </w:p>
          <w:p w14:paraId="03391468" w14:textId="77777777" w:rsidR="005B44CF" w:rsidRPr="00166300" w:rsidRDefault="005B44CF" w:rsidP="00166300"/>
          <w:p w14:paraId="116FF558" w14:textId="77777777" w:rsidR="005B44CF" w:rsidRPr="003C4D0B" w:rsidRDefault="005B44CF" w:rsidP="00166300">
            <w:pPr>
              <w:ind w:firstLine="0"/>
              <w:rPr>
                <w:lang w:val="ro-RO"/>
              </w:rPr>
            </w:pPr>
          </w:p>
          <w:p w14:paraId="71A05CD2" w14:textId="77777777" w:rsidR="005B44CF" w:rsidRPr="003C4D0B" w:rsidRDefault="005B44CF" w:rsidP="00166300">
            <w:pPr>
              <w:rPr>
                <w:lang w:val="ro-RO"/>
              </w:rPr>
            </w:pPr>
          </w:p>
          <w:p w14:paraId="39EB262B" w14:textId="63E2D818" w:rsidR="005B44CF" w:rsidRPr="003C4D0B" w:rsidRDefault="005B44CF" w:rsidP="00166300">
            <w:pPr>
              <w:pStyle w:val="Titlu3"/>
              <w:ind w:left="458"/>
            </w:pPr>
          </w:p>
        </w:tc>
        <w:tc>
          <w:tcPr>
            <w:tcW w:w="1617" w:type="dxa"/>
          </w:tcPr>
          <w:p w14:paraId="265995F8" w14:textId="77777777" w:rsidR="005B44CF" w:rsidRPr="003C4D0B" w:rsidRDefault="005B44CF" w:rsidP="00166300">
            <w:pPr>
              <w:ind w:firstLine="0"/>
              <w:rPr>
                <w:lang w:val="ro-RO"/>
              </w:rPr>
            </w:pPr>
          </w:p>
        </w:tc>
      </w:tr>
      <w:tr w:rsidR="005B44CF" w:rsidRPr="00DD1108" w14:paraId="553EBBB0" w14:textId="55DB089C" w:rsidTr="009245BB">
        <w:tc>
          <w:tcPr>
            <w:tcW w:w="2689" w:type="dxa"/>
          </w:tcPr>
          <w:p w14:paraId="29887D4C" w14:textId="77777777" w:rsidR="005B44CF" w:rsidRPr="003C4D0B" w:rsidRDefault="005B44CF" w:rsidP="00166300">
            <w:pPr>
              <w:ind w:firstLine="0"/>
              <w:rPr>
                <w:b/>
                <w:color w:val="000000" w:themeColor="text1"/>
                <w:lang w:val="ro-RO"/>
              </w:rPr>
            </w:pPr>
            <w:r w:rsidRPr="003C4D0B">
              <w:rPr>
                <w:b/>
                <w:color w:val="000000" w:themeColor="text1"/>
                <w:lang w:val="ro"/>
              </w:rPr>
              <w:lastRenderedPageBreak/>
              <w:t>Anexa 2 "Criteriile tehnice de examinare a economiei circulare"</w:t>
            </w:r>
          </w:p>
          <w:p w14:paraId="743B906B" w14:textId="77777777" w:rsidR="005B44CF" w:rsidRPr="003C4D0B" w:rsidRDefault="005B44CF" w:rsidP="00166300">
            <w:pPr>
              <w:ind w:firstLine="0"/>
              <w:rPr>
                <w:b/>
                <w:color w:val="000000" w:themeColor="text1"/>
                <w:lang w:val="ro-RO"/>
              </w:rPr>
            </w:pPr>
            <w:r w:rsidRPr="003C4D0B">
              <w:rPr>
                <w:b/>
                <w:color w:val="000000" w:themeColor="text1"/>
                <w:lang w:val="ro"/>
              </w:rPr>
              <w:t>2. Alimentare cu apă, canalizare, gestionare și remediere a deșeurilor</w:t>
            </w:r>
          </w:p>
          <w:p w14:paraId="60B379E1" w14:textId="77777777" w:rsidR="005B44CF" w:rsidRPr="003C4D0B" w:rsidRDefault="005B44CF" w:rsidP="00166300">
            <w:pPr>
              <w:ind w:firstLine="0"/>
              <w:rPr>
                <w:b/>
                <w:color w:val="000000" w:themeColor="text1"/>
                <w:lang w:val="ro-RO"/>
              </w:rPr>
            </w:pPr>
          </w:p>
          <w:p w14:paraId="2C204179" w14:textId="0FD0FF21" w:rsidR="005B44CF" w:rsidRPr="003C4D0B" w:rsidRDefault="005B44CF" w:rsidP="00166300">
            <w:pPr>
              <w:ind w:firstLine="0"/>
              <w:rPr>
                <w:bCs/>
                <w:i/>
                <w:color w:val="000000" w:themeColor="text1"/>
                <w:lang w:val="ro-RO"/>
              </w:rPr>
            </w:pPr>
            <w:r w:rsidRPr="003C4D0B">
              <w:rPr>
                <w:b/>
                <w:color w:val="000000" w:themeColor="text1"/>
                <w:lang w:val="ro"/>
              </w:rPr>
              <w:t>2.3 Colectarea și transportul deșeurilor nepericuloase și periculoase</w:t>
            </w:r>
          </w:p>
          <w:p w14:paraId="4ABB3A18" w14:textId="77777777" w:rsidR="005B44CF" w:rsidRPr="003C4D0B" w:rsidRDefault="005B44CF" w:rsidP="00166300">
            <w:pPr>
              <w:ind w:firstLine="0"/>
              <w:rPr>
                <w:b/>
                <w:iCs/>
                <w:color w:val="000000" w:themeColor="text1"/>
                <w:lang w:val="ro-RO"/>
              </w:rPr>
            </w:pPr>
          </w:p>
          <w:p w14:paraId="4ED5AE7D" w14:textId="2464D139" w:rsidR="005B44CF" w:rsidRPr="003C4D0B" w:rsidRDefault="005B44CF" w:rsidP="00166300">
            <w:pPr>
              <w:ind w:firstLine="0"/>
              <w:rPr>
                <w:b/>
                <w:iCs/>
                <w:color w:val="000000" w:themeColor="text1"/>
                <w:lang w:val="ro-RO"/>
              </w:rPr>
            </w:pPr>
            <w:r w:rsidRPr="003C4D0B">
              <w:rPr>
                <w:b/>
                <w:iCs/>
                <w:color w:val="000000" w:themeColor="text1"/>
                <w:lang w:val="ro"/>
              </w:rPr>
              <w:t xml:space="preserve">DNSH (5) Prevenirea și controlul </w:t>
            </w:r>
          </w:p>
          <w:p w14:paraId="7693E386" w14:textId="7DE9E37F" w:rsidR="005B44CF" w:rsidRDefault="005B44CF" w:rsidP="00166300">
            <w:pPr>
              <w:ind w:firstLine="0"/>
              <w:rPr>
                <w:b/>
                <w:iCs/>
                <w:color w:val="000000" w:themeColor="text1"/>
                <w:lang w:val="ro"/>
              </w:rPr>
            </w:pPr>
            <w:r w:rsidRPr="003C4D0B">
              <w:rPr>
                <w:b/>
                <w:iCs/>
                <w:color w:val="000000" w:themeColor="text1"/>
                <w:lang w:val="ro"/>
              </w:rPr>
              <w:t xml:space="preserve">poluării </w:t>
            </w:r>
          </w:p>
          <w:p w14:paraId="70FE74A1" w14:textId="77777777" w:rsidR="00A35A78" w:rsidRPr="003C4D0B" w:rsidRDefault="00A35A78" w:rsidP="00166300">
            <w:pPr>
              <w:ind w:firstLine="0"/>
              <w:rPr>
                <w:b/>
                <w:iCs/>
                <w:color w:val="000000" w:themeColor="text1"/>
                <w:lang w:val="ro-RO"/>
              </w:rPr>
            </w:pPr>
          </w:p>
          <w:p w14:paraId="27E8E2A1" w14:textId="77777777" w:rsidR="005B44CF" w:rsidRPr="003C4D0B" w:rsidRDefault="005B44CF" w:rsidP="00166300">
            <w:pPr>
              <w:pStyle w:val="Listparagraf"/>
              <w:numPr>
                <w:ilvl w:val="0"/>
                <w:numId w:val="11"/>
              </w:numPr>
              <w:ind w:left="318" w:hanging="284"/>
              <w:rPr>
                <w:bCs/>
                <w:i/>
                <w:color w:val="000000" w:themeColor="text1"/>
                <w:lang w:val="ro-RO"/>
              </w:rPr>
            </w:pPr>
            <w:r w:rsidRPr="003C4D0B">
              <w:rPr>
                <w:bCs/>
                <w:i/>
                <w:color w:val="000000" w:themeColor="text1"/>
                <w:lang w:val="ro"/>
              </w:rPr>
              <w:t xml:space="preserve">În activitate se utilizează autospeciale de colectare a deșeurilor care sunt conforme cu </w:t>
            </w:r>
            <w:r w:rsidRPr="003C4D0B">
              <w:rPr>
                <w:bCs/>
                <w:i/>
                <w:color w:val="000000" w:themeColor="text1"/>
                <w:u w:val="single"/>
                <w:lang w:val="ro"/>
              </w:rPr>
              <w:t>cel puțin standardele Euro V (51).</w:t>
            </w:r>
          </w:p>
          <w:p w14:paraId="26BB8C33" w14:textId="36067D6D" w:rsidR="005B44CF" w:rsidRPr="003C4D0B" w:rsidRDefault="005B44CF" w:rsidP="00166300">
            <w:pPr>
              <w:ind w:firstLine="0"/>
              <w:rPr>
                <w:bCs/>
                <w:i/>
                <w:color w:val="000000" w:themeColor="text1"/>
                <w:lang w:val="ro-RO"/>
              </w:rPr>
            </w:pPr>
            <w:r w:rsidRPr="003C4D0B">
              <w:rPr>
                <w:bCs/>
                <w:i/>
                <w:color w:val="000000" w:themeColor="text1"/>
                <w:lang w:val="ro"/>
              </w:rPr>
              <w:t>[...]</w:t>
            </w:r>
          </w:p>
          <w:p w14:paraId="5AA59CF9" w14:textId="77777777" w:rsidR="005B44CF" w:rsidRPr="003C4D0B" w:rsidRDefault="005B44CF" w:rsidP="00166300">
            <w:pPr>
              <w:ind w:firstLine="0"/>
              <w:rPr>
                <w:bCs/>
                <w:i/>
                <w:color w:val="000000" w:themeColor="text1"/>
                <w:lang w:val="ro-RO"/>
              </w:rPr>
            </w:pPr>
          </w:p>
          <w:p w14:paraId="39F41BEA" w14:textId="16F25A45" w:rsidR="005B44CF" w:rsidRPr="003C4D0B" w:rsidRDefault="005B44CF" w:rsidP="00166300">
            <w:pPr>
              <w:ind w:firstLine="0"/>
              <w:rPr>
                <w:bCs/>
                <w:i/>
                <w:color w:val="000000" w:themeColor="text1"/>
                <w:lang w:val="ro-RO"/>
              </w:rPr>
            </w:pPr>
            <w:r w:rsidRPr="003C4D0B">
              <w:rPr>
                <w:bCs/>
                <w:i/>
                <w:color w:val="000000" w:themeColor="text1"/>
                <w:lang w:val="ro"/>
              </w:rPr>
              <w:t>6. Pentru deșeuri provenite din echipamente electrice și electronice (DEEE):</w:t>
            </w:r>
          </w:p>
          <w:p w14:paraId="3987BCDB" w14:textId="3C2DDAAC" w:rsidR="005B44CF" w:rsidRPr="003C4D0B" w:rsidRDefault="005B44CF" w:rsidP="00166300">
            <w:pPr>
              <w:pStyle w:val="Listparagraf"/>
              <w:numPr>
                <w:ilvl w:val="0"/>
                <w:numId w:val="4"/>
              </w:numPr>
              <w:rPr>
                <w:bCs/>
                <w:i/>
                <w:color w:val="000000" w:themeColor="text1"/>
                <w:lang w:val="ro-RO"/>
              </w:rPr>
            </w:pPr>
            <w:r w:rsidRPr="003C4D0B">
              <w:rPr>
                <w:bCs/>
                <w:i/>
                <w:color w:val="000000" w:themeColor="text1"/>
                <w:lang w:val="ro"/>
              </w:rPr>
              <w:t>principalele categorii de echipamente electrice și electronice (EEE) scoase din uz prevăzute în Anexa III la Directiva 2012/19/UE se colectează separat;</w:t>
            </w:r>
          </w:p>
        </w:tc>
        <w:tc>
          <w:tcPr>
            <w:tcW w:w="2693" w:type="dxa"/>
          </w:tcPr>
          <w:p w14:paraId="2ACEB118" w14:textId="77777777" w:rsidR="005B44CF" w:rsidRPr="003C4D0B" w:rsidRDefault="005B44CF" w:rsidP="00166300">
            <w:pPr>
              <w:ind w:firstLine="0"/>
              <w:rPr>
                <w:b/>
                <w:color w:val="000000" w:themeColor="text1"/>
              </w:rPr>
            </w:pPr>
            <w:r w:rsidRPr="003C4D0B">
              <w:rPr>
                <w:b/>
                <w:color w:val="000000" w:themeColor="text1"/>
              </w:rPr>
              <w:t>Annex 2 "Circular Economy technical screening criteria"</w:t>
            </w:r>
          </w:p>
          <w:p w14:paraId="566CBB23" w14:textId="77777777" w:rsidR="005B44CF" w:rsidRPr="003C4D0B" w:rsidRDefault="005B44CF" w:rsidP="00166300">
            <w:pPr>
              <w:ind w:firstLine="0"/>
              <w:rPr>
                <w:b/>
                <w:color w:val="000000" w:themeColor="text1"/>
              </w:rPr>
            </w:pPr>
            <w:r w:rsidRPr="003C4D0B">
              <w:rPr>
                <w:b/>
                <w:color w:val="000000" w:themeColor="text1"/>
              </w:rPr>
              <w:t>2. Water supply, sewerage, waste management and remediation</w:t>
            </w:r>
          </w:p>
          <w:p w14:paraId="24540A41" w14:textId="77777777" w:rsidR="005B44CF" w:rsidRPr="003C4D0B" w:rsidRDefault="005B44CF" w:rsidP="00166300">
            <w:pPr>
              <w:ind w:firstLine="0"/>
              <w:rPr>
                <w:b/>
                <w:color w:val="000000" w:themeColor="text1"/>
              </w:rPr>
            </w:pPr>
          </w:p>
          <w:p w14:paraId="471A1F9A" w14:textId="77777777" w:rsidR="005B44CF" w:rsidRPr="003C4D0B" w:rsidRDefault="005B44CF" w:rsidP="00166300">
            <w:pPr>
              <w:ind w:firstLine="0"/>
              <w:rPr>
                <w:bCs/>
                <w:i/>
                <w:color w:val="000000" w:themeColor="text1"/>
              </w:rPr>
            </w:pPr>
            <w:r w:rsidRPr="003C4D0B">
              <w:rPr>
                <w:b/>
                <w:color w:val="000000" w:themeColor="text1"/>
              </w:rPr>
              <w:t>2.3 Collection and Transport of non-hazardous and hazardous waste</w:t>
            </w:r>
          </w:p>
          <w:p w14:paraId="503B356E" w14:textId="77777777" w:rsidR="005B44CF" w:rsidRPr="003C4D0B" w:rsidRDefault="005B44CF" w:rsidP="00166300">
            <w:pPr>
              <w:ind w:firstLine="0"/>
              <w:rPr>
                <w:b/>
                <w:iCs/>
                <w:color w:val="000000" w:themeColor="text1"/>
              </w:rPr>
            </w:pPr>
          </w:p>
          <w:p w14:paraId="0A7D98AD" w14:textId="77777777" w:rsidR="005B44CF" w:rsidRPr="003C4D0B" w:rsidRDefault="005B44CF" w:rsidP="00166300">
            <w:pPr>
              <w:ind w:firstLine="0"/>
              <w:rPr>
                <w:b/>
                <w:iCs/>
                <w:color w:val="000000" w:themeColor="text1"/>
              </w:rPr>
            </w:pPr>
            <w:r w:rsidRPr="003C4D0B">
              <w:rPr>
                <w:b/>
                <w:iCs/>
                <w:color w:val="000000" w:themeColor="text1"/>
              </w:rPr>
              <w:t xml:space="preserve">DNSH (5) Pollution prevention and </w:t>
            </w:r>
          </w:p>
          <w:p w14:paraId="0F56E4EA" w14:textId="77777777" w:rsidR="005B44CF" w:rsidRDefault="005B44CF" w:rsidP="00166300">
            <w:pPr>
              <w:ind w:firstLine="0"/>
              <w:rPr>
                <w:b/>
                <w:iCs/>
                <w:color w:val="000000" w:themeColor="text1"/>
              </w:rPr>
            </w:pPr>
            <w:r w:rsidRPr="003C4D0B">
              <w:rPr>
                <w:b/>
                <w:iCs/>
                <w:color w:val="000000" w:themeColor="text1"/>
              </w:rPr>
              <w:t>Control</w:t>
            </w:r>
          </w:p>
          <w:p w14:paraId="1ADE8370" w14:textId="77777777" w:rsidR="00A35A78" w:rsidRPr="003C4D0B" w:rsidRDefault="00A35A78" w:rsidP="00166300">
            <w:pPr>
              <w:ind w:firstLine="0"/>
              <w:rPr>
                <w:b/>
                <w:iCs/>
                <w:color w:val="000000" w:themeColor="text1"/>
              </w:rPr>
            </w:pPr>
          </w:p>
          <w:p w14:paraId="61DC2AAC" w14:textId="77777777" w:rsidR="005B44CF" w:rsidRPr="003C4D0B" w:rsidRDefault="005B44CF" w:rsidP="00166300">
            <w:pPr>
              <w:pStyle w:val="Listparagraf"/>
              <w:numPr>
                <w:ilvl w:val="0"/>
                <w:numId w:val="11"/>
              </w:numPr>
              <w:ind w:left="318" w:hanging="284"/>
              <w:rPr>
                <w:bCs/>
                <w:i/>
                <w:color w:val="000000" w:themeColor="text1"/>
              </w:rPr>
            </w:pPr>
            <w:r w:rsidRPr="003C4D0B">
              <w:rPr>
                <w:bCs/>
                <w:i/>
                <w:color w:val="000000" w:themeColor="text1"/>
              </w:rPr>
              <w:t xml:space="preserve">The activity </w:t>
            </w:r>
            <w:proofErr w:type="spellStart"/>
            <w:r w:rsidRPr="003C4D0B">
              <w:rPr>
                <w:bCs/>
                <w:i/>
                <w:color w:val="000000" w:themeColor="text1"/>
              </w:rPr>
              <w:t>utilises</w:t>
            </w:r>
            <w:proofErr w:type="spellEnd"/>
            <w:r w:rsidRPr="003C4D0B">
              <w:rPr>
                <w:bCs/>
                <w:i/>
                <w:color w:val="000000" w:themeColor="text1"/>
              </w:rPr>
              <w:t xml:space="preserve"> waste collection vehicles which conform to at </w:t>
            </w:r>
            <w:r w:rsidRPr="003C4D0B">
              <w:rPr>
                <w:bCs/>
                <w:i/>
                <w:color w:val="000000" w:themeColor="text1"/>
                <w:u w:val="single"/>
              </w:rPr>
              <w:t>least Euro V standards (51).</w:t>
            </w:r>
          </w:p>
          <w:p w14:paraId="565DEF49" w14:textId="77777777" w:rsidR="005B44CF" w:rsidRPr="003C4D0B" w:rsidRDefault="005B44CF" w:rsidP="00166300">
            <w:pPr>
              <w:ind w:firstLine="0"/>
              <w:rPr>
                <w:bCs/>
                <w:i/>
                <w:color w:val="000000" w:themeColor="text1"/>
              </w:rPr>
            </w:pPr>
            <w:r w:rsidRPr="003C4D0B">
              <w:rPr>
                <w:bCs/>
                <w:i/>
                <w:color w:val="000000" w:themeColor="text1"/>
              </w:rPr>
              <w:t>[...]</w:t>
            </w:r>
          </w:p>
          <w:p w14:paraId="6CB1A573" w14:textId="77777777" w:rsidR="005B44CF" w:rsidRPr="003C4D0B" w:rsidRDefault="005B44CF" w:rsidP="00166300">
            <w:pPr>
              <w:ind w:firstLine="0"/>
              <w:rPr>
                <w:bCs/>
                <w:i/>
                <w:color w:val="000000" w:themeColor="text1"/>
              </w:rPr>
            </w:pPr>
          </w:p>
          <w:p w14:paraId="76251620" w14:textId="77777777" w:rsidR="005B44CF" w:rsidRPr="003C4D0B" w:rsidRDefault="005B44CF" w:rsidP="00166300">
            <w:pPr>
              <w:ind w:firstLine="0"/>
              <w:rPr>
                <w:bCs/>
                <w:i/>
                <w:color w:val="000000" w:themeColor="text1"/>
              </w:rPr>
            </w:pPr>
            <w:r w:rsidRPr="003C4D0B">
              <w:rPr>
                <w:bCs/>
                <w:i/>
                <w:color w:val="000000" w:themeColor="text1"/>
              </w:rPr>
              <w:t>6. For waste from electrical and electronic equipment (WEEE):</w:t>
            </w:r>
          </w:p>
          <w:p w14:paraId="1FA0C41D" w14:textId="3CF15545" w:rsidR="005B44CF" w:rsidRPr="003C4D0B" w:rsidRDefault="005B44CF" w:rsidP="00166300">
            <w:pPr>
              <w:pStyle w:val="Listparagraf"/>
              <w:numPr>
                <w:ilvl w:val="0"/>
                <w:numId w:val="4"/>
              </w:numPr>
              <w:rPr>
                <w:bCs/>
                <w:i/>
                <w:color w:val="000000" w:themeColor="text1"/>
              </w:rPr>
            </w:pPr>
            <w:r w:rsidRPr="003C4D0B">
              <w:rPr>
                <w:bCs/>
                <w:i/>
                <w:color w:val="000000" w:themeColor="text1"/>
              </w:rPr>
              <w:t>the main categories of end-of-life electrical and electronic equipment (EEE) set out in Annex III to Directive 2012/19/EU are collected separately;</w:t>
            </w:r>
          </w:p>
          <w:p w14:paraId="249A3342" w14:textId="77777777" w:rsidR="005B44CF" w:rsidRPr="003C4D0B" w:rsidRDefault="005B44CF" w:rsidP="00166300">
            <w:pPr>
              <w:ind w:firstLine="0"/>
              <w:rPr>
                <w:bCs/>
                <w:color w:val="000000" w:themeColor="text1"/>
                <w:lang w:val="ro"/>
              </w:rPr>
            </w:pPr>
          </w:p>
        </w:tc>
        <w:tc>
          <w:tcPr>
            <w:tcW w:w="2410" w:type="dxa"/>
          </w:tcPr>
          <w:p w14:paraId="3721DE01" w14:textId="6A1AE398" w:rsidR="005B44CF" w:rsidRPr="003C4D0B" w:rsidRDefault="005B44CF" w:rsidP="00166300">
            <w:pPr>
              <w:ind w:firstLine="0"/>
              <w:rPr>
                <w:bCs/>
                <w:color w:val="000000" w:themeColor="text1"/>
                <w:lang w:val="ro-RO"/>
              </w:rPr>
            </w:pPr>
            <w:r w:rsidRPr="003C4D0B">
              <w:rPr>
                <w:bCs/>
                <w:color w:val="000000" w:themeColor="text1"/>
                <w:lang w:val="ro"/>
              </w:rPr>
              <w:t>Anexa 2:</w:t>
            </w:r>
            <w:r w:rsidRPr="003C4D0B">
              <w:rPr>
                <w:b/>
                <w:color w:val="000000" w:themeColor="text1"/>
                <w:lang w:val="ro"/>
              </w:rPr>
              <w:t xml:space="preserve"> "Criteriile DNSH </w:t>
            </w:r>
            <w:r w:rsidRPr="003C4D0B">
              <w:rPr>
                <w:bCs/>
                <w:color w:val="000000" w:themeColor="text1"/>
                <w:lang w:val="ro"/>
              </w:rPr>
              <w:t xml:space="preserve"> pentru</w:t>
            </w:r>
          </w:p>
          <w:p w14:paraId="1306FCCF" w14:textId="028A67C3" w:rsidR="005B44CF" w:rsidRPr="003C4D0B" w:rsidRDefault="005B44CF" w:rsidP="00166300">
            <w:pPr>
              <w:ind w:firstLine="0"/>
              <w:rPr>
                <w:b/>
                <w:color w:val="000000" w:themeColor="text1"/>
                <w:lang w:val="ro-RO"/>
              </w:rPr>
            </w:pPr>
            <w:r w:rsidRPr="003C4D0B">
              <w:rPr>
                <w:b/>
                <w:color w:val="000000" w:themeColor="text1"/>
                <w:lang w:val="ro"/>
              </w:rPr>
              <w:t>Obiectivul privind prevenirea și controlul poluării</w:t>
            </w:r>
          </w:p>
          <w:p w14:paraId="30308A67" w14:textId="513A6650" w:rsidR="005B44CF" w:rsidRPr="003C4D0B" w:rsidRDefault="005B44CF" w:rsidP="00166300">
            <w:pPr>
              <w:ind w:firstLine="0"/>
              <w:rPr>
                <w:bCs/>
                <w:color w:val="000000" w:themeColor="text1"/>
                <w:lang w:val="ro-RO"/>
              </w:rPr>
            </w:pPr>
            <w:r w:rsidRPr="003C4D0B">
              <w:rPr>
                <w:bCs/>
                <w:color w:val="000000" w:themeColor="text1"/>
                <w:lang w:val="ro"/>
              </w:rPr>
              <w:t>Alimentare cu apă, canalizare, gestionare și remediere a deșeurilor</w:t>
            </w:r>
          </w:p>
          <w:p w14:paraId="1FF930EA" w14:textId="77777777" w:rsidR="005B44CF" w:rsidRPr="003C4D0B" w:rsidRDefault="005B44CF" w:rsidP="00166300">
            <w:pPr>
              <w:ind w:firstLine="0"/>
              <w:rPr>
                <w:bCs/>
                <w:color w:val="000000" w:themeColor="text1"/>
                <w:lang w:val="ro-RO"/>
              </w:rPr>
            </w:pPr>
          </w:p>
          <w:p w14:paraId="74F5DD87" w14:textId="0D728F9B" w:rsidR="005B44CF" w:rsidRPr="003C4D0B" w:rsidRDefault="005B44CF" w:rsidP="00166300">
            <w:pPr>
              <w:ind w:firstLine="0"/>
              <w:rPr>
                <w:b/>
                <w:color w:val="000000" w:themeColor="text1"/>
                <w:lang w:val="ro-RO"/>
              </w:rPr>
            </w:pPr>
            <w:r w:rsidRPr="003C4D0B">
              <w:rPr>
                <w:b/>
                <w:color w:val="000000" w:themeColor="text1"/>
                <w:lang w:val="ro"/>
              </w:rPr>
              <w:t>CEY 2.3 Colectarea și transportul deșeurilor nepericuloase și periculoase</w:t>
            </w:r>
          </w:p>
          <w:p w14:paraId="6E9D575B" w14:textId="62F87EEA" w:rsidR="005B44CF" w:rsidRPr="003C4D0B" w:rsidRDefault="005B44CF" w:rsidP="00166300">
            <w:pPr>
              <w:ind w:firstLine="0"/>
              <w:rPr>
                <w:bCs/>
                <w:i/>
                <w:color w:val="000000" w:themeColor="text1"/>
                <w:u w:val="single"/>
                <w:lang w:val="ro-RO"/>
              </w:rPr>
            </w:pPr>
            <w:r w:rsidRPr="003C4D0B">
              <w:rPr>
                <w:bCs/>
                <w:i/>
                <w:color w:val="000000" w:themeColor="text1"/>
                <w:u w:val="single"/>
                <w:lang w:val="ro"/>
              </w:rPr>
              <w:t>:</w:t>
            </w:r>
          </w:p>
          <w:p w14:paraId="695015E1" w14:textId="7A53B932" w:rsidR="005B44CF" w:rsidRPr="003C4D0B" w:rsidRDefault="005B44CF" w:rsidP="00166300">
            <w:pPr>
              <w:ind w:firstLine="0"/>
              <w:rPr>
                <w:bCs/>
                <w:i/>
                <w:color w:val="000000" w:themeColor="text1"/>
                <w:lang w:val="ro-RO"/>
              </w:rPr>
            </w:pPr>
            <w:r w:rsidRPr="003C4D0B">
              <w:rPr>
                <w:bCs/>
                <w:i/>
                <w:color w:val="000000" w:themeColor="text1"/>
                <w:lang w:val="ro"/>
              </w:rPr>
              <w:t>1 În activitate se utilizează autospeciale de colectare a deșeurilor care sunt conforme cu cel puțin standardele Euro V</w:t>
            </w:r>
            <w:r w:rsidRPr="003C4D0B">
              <w:rPr>
                <w:bCs/>
                <w:i/>
                <w:color w:val="000000" w:themeColor="text1"/>
                <w:u w:val="single"/>
                <w:lang w:val="ro"/>
              </w:rPr>
              <w:t>.</w:t>
            </w:r>
            <w:r w:rsidRPr="003C4D0B">
              <w:rPr>
                <w:bCs/>
                <w:i/>
                <w:color w:val="000000" w:themeColor="text1"/>
                <w:lang w:val="ro"/>
              </w:rPr>
              <w:t>[...]</w:t>
            </w:r>
          </w:p>
          <w:p w14:paraId="4616ACDF" w14:textId="77777777" w:rsidR="005B44CF" w:rsidRPr="003C4D0B" w:rsidRDefault="005B44CF" w:rsidP="00166300">
            <w:pPr>
              <w:ind w:firstLine="0"/>
              <w:rPr>
                <w:bCs/>
                <w:i/>
                <w:color w:val="000000" w:themeColor="text1"/>
                <w:lang w:val="ro-RO"/>
              </w:rPr>
            </w:pPr>
          </w:p>
          <w:p w14:paraId="470E2E01" w14:textId="63A8ED4D" w:rsidR="005B44CF" w:rsidRPr="003C4D0B" w:rsidRDefault="005B44CF" w:rsidP="00166300">
            <w:pPr>
              <w:ind w:firstLine="0"/>
              <w:rPr>
                <w:bCs/>
                <w:i/>
                <w:color w:val="000000" w:themeColor="text1"/>
                <w:lang w:val="ro-RO"/>
              </w:rPr>
            </w:pPr>
            <w:r w:rsidRPr="003C4D0B">
              <w:rPr>
                <w:bCs/>
                <w:i/>
                <w:color w:val="000000" w:themeColor="text1"/>
                <w:lang w:val="ro"/>
              </w:rPr>
              <w:t>6. Pentru deșeuri provenite din echipamente electrice și electronice (DEEE):</w:t>
            </w:r>
          </w:p>
          <w:p w14:paraId="0607C74A" w14:textId="77777777" w:rsidR="005B44CF" w:rsidRPr="003C4D0B" w:rsidRDefault="005B44CF" w:rsidP="00166300">
            <w:pPr>
              <w:ind w:firstLine="0"/>
              <w:rPr>
                <w:bCs/>
                <w:i/>
                <w:color w:val="000000" w:themeColor="text1"/>
                <w:lang w:val="ro-RO"/>
              </w:rPr>
            </w:pPr>
          </w:p>
          <w:p w14:paraId="73751D13" w14:textId="0803A6CB" w:rsidR="005B44CF" w:rsidRPr="003C4D0B" w:rsidRDefault="005B44CF" w:rsidP="00166300">
            <w:pPr>
              <w:pStyle w:val="Listparagraf"/>
              <w:numPr>
                <w:ilvl w:val="0"/>
                <w:numId w:val="5"/>
              </w:numPr>
              <w:ind w:left="224" w:hanging="284"/>
              <w:rPr>
                <w:bCs/>
                <w:i/>
                <w:color w:val="000000" w:themeColor="text1"/>
                <w:lang w:val="ro-RO"/>
              </w:rPr>
            </w:pPr>
            <w:r w:rsidRPr="003C4D0B">
              <w:rPr>
                <w:bCs/>
                <w:i/>
                <w:color w:val="000000" w:themeColor="text1"/>
                <w:lang w:val="ro"/>
              </w:rPr>
              <w:t>principalele categorii de echipamente electrice și electronice scoase din uz (EEE) sunt colectate separat;</w:t>
            </w:r>
          </w:p>
          <w:p w14:paraId="5A1CDFB7" w14:textId="77777777" w:rsidR="005B44CF" w:rsidRPr="003C4D0B" w:rsidRDefault="005B44CF" w:rsidP="00166300">
            <w:pPr>
              <w:pStyle w:val="Listparagraf"/>
              <w:ind w:left="224" w:firstLine="0"/>
              <w:rPr>
                <w:bCs/>
                <w:i/>
                <w:color w:val="000000" w:themeColor="text1"/>
                <w:lang w:val="ro-RO"/>
              </w:rPr>
            </w:pPr>
          </w:p>
          <w:p w14:paraId="2764E9C3" w14:textId="14B5C843" w:rsidR="005B44CF" w:rsidRPr="003C4D0B" w:rsidRDefault="005B44CF" w:rsidP="00166300">
            <w:pPr>
              <w:ind w:firstLine="0"/>
              <w:rPr>
                <w:bCs/>
                <w:i/>
                <w:color w:val="000000" w:themeColor="text1"/>
                <w:lang w:val="ro-RO"/>
              </w:rPr>
            </w:pPr>
          </w:p>
        </w:tc>
        <w:tc>
          <w:tcPr>
            <w:tcW w:w="2126" w:type="dxa"/>
          </w:tcPr>
          <w:p w14:paraId="51F5F76A" w14:textId="77777777" w:rsidR="005B44CF" w:rsidRPr="003C4D0B" w:rsidRDefault="005B44CF" w:rsidP="00166300">
            <w:pPr>
              <w:ind w:firstLine="0"/>
              <w:rPr>
                <w:bCs/>
                <w:color w:val="000000" w:themeColor="text1"/>
              </w:rPr>
            </w:pPr>
            <w:r w:rsidRPr="003C4D0B">
              <w:rPr>
                <w:bCs/>
                <w:color w:val="000000" w:themeColor="text1"/>
              </w:rPr>
              <w:t>Annex 2:</w:t>
            </w:r>
            <w:r w:rsidRPr="003C4D0B">
              <w:rPr>
                <w:b/>
                <w:color w:val="000000" w:themeColor="text1"/>
              </w:rPr>
              <w:t xml:space="preserve"> “DNSH </w:t>
            </w:r>
            <w:r w:rsidRPr="003C4D0B">
              <w:rPr>
                <w:bCs/>
                <w:color w:val="000000" w:themeColor="text1"/>
              </w:rPr>
              <w:t>criteria</w:t>
            </w:r>
          </w:p>
          <w:p w14:paraId="64218056" w14:textId="77777777" w:rsidR="005B44CF" w:rsidRPr="003C4D0B" w:rsidRDefault="005B44CF" w:rsidP="00166300">
            <w:pPr>
              <w:ind w:firstLine="0"/>
              <w:rPr>
                <w:b/>
                <w:color w:val="000000" w:themeColor="text1"/>
              </w:rPr>
            </w:pPr>
            <w:r w:rsidRPr="003C4D0B">
              <w:rPr>
                <w:b/>
                <w:color w:val="000000" w:themeColor="text1"/>
              </w:rPr>
              <w:t>Pollution prevention and Control Objective</w:t>
            </w:r>
          </w:p>
          <w:p w14:paraId="7445537B" w14:textId="77777777" w:rsidR="005B44CF" w:rsidRPr="003C4D0B" w:rsidRDefault="005B44CF" w:rsidP="00166300">
            <w:pPr>
              <w:ind w:firstLine="0"/>
              <w:rPr>
                <w:bCs/>
                <w:color w:val="000000" w:themeColor="text1"/>
              </w:rPr>
            </w:pPr>
            <w:r w:rsidRPr="003C4D0B">
              <w:rPr>
                <w:bCs/>
                <w:color w:val="000000" w:themeColor="text1"/>
              </w:rPr>
              <w:t>Water supply, sewerage, waste management and remediation</w:t>
            </w:r>
          </w:p>
          <w:p w14:paraId="22A099A2" w14:textId="77777777" w:rsidR="005B44CF" w:rsidRPr="003C4D0B" w:rsidRDefault="005B44CF" w:rsidP="00166300">
            <w:pPr>
              <w:ind w:firstLine="0"/>
              <w:rPr>
                <w:bCs/>
                <w:color w:val="000000" w:themeColor="text1"/>
              </w:rPr>
            </w:pPr>
          </w:p>
          <w:p w14:paraId="0632B0C0" w14:textId="77777777" w:rsidR="005B44CF" w:rsidRDefault="005B44CF" w:rsidP="00166300">
            <w:pPr>
              <w:ind w:firstLine="0"/>
              <w:rPr>
                <w:b/>
                <w:color w:val="000000" w:themeColor="text1"/>
              </w:rPr>
            </w:pPr>
            <w:r w:rsidRPr="003C4D0B">
              <w:rPr>
                <w:b/>
                <w:color w:val="000000" w:themeColor="text1"/>
              </w:rPr>
              <w:t>CEY 2.3 Collection and Transport of non-hazardous and hazardous waste</w:t>
            </w:r>
          </w:p>
          <w:p w14:paraId="4F0F92FD" w14:textId="77777777" w:rsidR="00A35A78" w:rsidRPr="003C4D0B" w:rsidRDefault="00A35A78" w:rsidP="00166300">
            <w:pPr>
              <w:ind w:firstLine="0"/>
              <w:rPr>
                <w:b/>
                <w:color w:val="000000" w:themeColor="text1"/>
              </w:rPr>
            </w:pPr>
          </w:p>
          <w:p w14:paraId="39B09510" w14:textId="77777777" w:rsidR="005B44CF" w:rsidRPr="003C4D0B" w:rsidRDefault="005B44CF" w:rsidP="00166300">
            <w:pPr>
              <w:ind w:firstLine="0"/>
              <w:rPr>
                <w:bCs/>
                <w:i/>
                <w:color w:val="000000" w:themeColor="text1"/>
              </w:rPr>
            </w:pPr>
            <w:r w:rsidRPr="003C4D0B">
              <w:rPr>
                <w:bCs/>
                <w:i/>
                <w:color w:val="000000" w:themeColor="text1"/>
              </w:rPr>
              <w:t xml:space="preserve">1 The activity </w:t>
            </w:r>
            <w:proofErr w:type="spellStart"/>
            <w:r w:rsidRPr="003C4D0B">
              <w:rPr>
                <w:bCs/>
                <w:i/>
                <w:color w:val="000000" w:themeColor="text1"/>
              </w:rPr>
              <w:t>utilises</w:t>
            </w:r>
            <w:proofErr w:type="spellEnd"/>
            <w:r w:rsidRPr="003C4D0B">
              <w:rPr>
                <w:bCs/>
                <w:i/>
                <w:color w:val="000000" w:themeColor="text1"/>
              </w:rPr>
              <w:t xml:space="preserve"> waste collection vehicles which conform to at least Euro V standards [...]</w:t>
            </w:r>
          </w:p>
          <w:p w14:paraId="465362AD" w14:textId="77777777" w:rsidR="005B44CF" w:rsidRPr="003C4D0B" w:rsidRDefault="005B44CF" w:rsidP="00166300">
            <w:pPr>
              <w:ind w:firstLine="0"/>
              <w:rPr>
                <w:bCs/>
                <w:i/>
                <w:color w:val="000000" w:themeColor="text1"/>
              </w:rPr>
            </w:pPr>
          </w:p>
          <w:p w14:paraId="07FD54DA" w14:textId="77777777" w:rsidR="005B44CF" w:rsidRPr="003C4D0B" w:rsidRDefault="005B44CF" w:rsidP="00166300">
            <w:pPr>
              <w:ind w:firstLine="0"/>
              <w:rPr>
                <w:bCs/>
                <w:i/>
                <w:color w:val="000000" w:themeColor="text1"/>
              </w:rPr>
            </w:pPr>
            <w:r w:rsidRPr="003C4D0B">
              <w:rPr>
                <w:bCs/>
                <w:i/>
                <w:color w:val="000000" w:themeColor="text1"/>
              </w:rPr>
              <w:t>6. For waste from electrical and electronic equipment (WEEE):</w:t>
            </w:r>
          </w:p>
          <w:p w14:paraId="1CACE60C" w14:textId="77777777" w:rsidR="005B44CF" w:rsidRPr="003C4D0B" w:rsidRDefault="005B44CF" w:rsidP="00166300">
            <w:pPr>
              <w:ind w:firstLine="0"/>
              <w:rPr>
                <w:bCs/>
                <w:i/>
                <w:color w:val="000000" w:themeColor="text1"/>
              </w:rPr>
            </w:pPr>
          </w:p>
          <w:p w14:paraId="30020C56" w14:textId="77777777" w:rsidR="005B44CF" w:rsidRPr="003C4D0B" w:rsidRDefault="005B44CF" w:rsidP="00166300">
            <w:pPr>
              <w:pStyle w:val="Listparagraf"/>
              <w:numPr>
                <w:ilvl w:val="0"/>
                <w:numId w:val="5"/>
              </w:numPr>
              <w:ind w:left="224" w:hanging="284"/>
              <w:rPr>
                <w:bCs/>
                <w:i/>
                <w:color w:val="000000" w:themeColor="text1"/>
              </w:rPr>
            </w:pPr>
            <w:r w:rsidRPr="003C4D0B">
              <w:rPr>
                <w:bCs/>
                <w:i/>
                <w:color w:val="000000" w:themeColor="text1"/>
              </w:rPr>
              <w:t>the main categories of end-of-life electrical and electronic equipment (EEE) are collected separately;</w:t>
            </w:r>
          </w:p>
          <w:p w14:paraId="3F71D124" w14:textId="77777777" w:rsidR="005B44CF" w:rsidRPr="003C4D0B" w:rsidRDefault="005B44CF" w:rsidP="00166300">
            <w:pPr>
              <w:ind w:firstLine="0"/>
              <w:rPr>
                <w:rFonts w:eastAsiaTheme="majorEastAsia"/>
                <w:b/>
                <w:bCs/>
                <w:i/>
                <w:iCs/>
                <w:color w:val="000000" w:themeColor="text1"/>
                <w:lang w:val="ro"/>
              </w:rPr>
            </w:pPr>
          </w:p>
        </w:tc>
        <w:tc>
          <w:tcPr>
            <w:tcW w:w="1276" w:type="dxa"/>
          </w:tcPr>
          <w:p w14:paraId="6568AD43" w14:textId="488E572C" w:rsidR="005B44CF" w:rsidRPr="003C4D0B" w:rsidRDefault="00A35A7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188DC2CC" w14:textId="77777777" w:rsidR="005B44CF" w:rsidRPr="003C4D0B" w:rsidRDefault="005B44CF" w:rsidP="00166300">
            <w:pPr>
              <w:rPr>
                <w:i/>
                <w:iCs/>
                <w:color w:val="262626" w:themeColor="text1" w:themeTint="D9"/>
              </w:rPr>
            </w:pPr>
          </w:p>
          <w:p w14:paraId="440387CF" w14:textId="77777777" w:rsidR="005B44CF" w:rsidRPr="003C4D0B" w:rsidRDefault="005B44CF" w:rsidP="00166300">
            <w:pPr>
              <w:rPr>
                <w:lang w:val="fr-FR"/>
              </w:rPr>
            </w:pPr>
          </w:p>
          <w:p w14:paraId="38F842C0" w14:textId="77777777" w:rsidR="005B44CF" w:rsidRPr="003C4D0B" w:rsidRDefault="005B44CF" w:rsidP="00166300">
            <w:pPr>
              <w:rPr>
                <w:lang w:val="fr-FR"/>
              </w:rPr>
            </w:pPr>
          </w:p>
          <w:p w14:paraId="7BCBD1DB" w14:textId="7B86FBEF" w:rsidR="005B44CF" w:rsidRPr="003C4D0B" w:rsidRDefault="005B44CF" w:rsidP="00166300">
            <w:pPr>
              <w:rPr>
                <w:lang w:val="fr-FR"/>
              </w:rPr>
            </w:pPr>
          </w:p>
        </w:tc>
        <w:tc>
          <w:tcPr>
            <w:tcW w:w="1617" w:type="dxa"/>
          </w:tcPr>
          <w:p w14:paraId="658B3B58" w14:textId="77777777" w:rsidR="005B44CF" w:rsidRPr="003C4D0B" w:rsidRDefault="005B44CF" w:rsidP="00166300">
            <w:pPr>
              <w:rPr>
                <w:i/>
                <w:iCs/>
                <w:color w:val="262626" w:themeColor="text1" w:themeTint="D9"/>
              </w:rPr>
            </w:pPr>
          </w:p>
          <w:p w14:paraId="29709402" w14:textId="77777777" w:rsidR="005B44CF" w:rsidRPr="003C4D0B" w:rsidRDefault="005B44CF" w:rsidP="00166300"/>
          <w:p w14:paraId="5EEADFED" w14:textId="77777777" w:rsidR="005B44CF" w:rsidRPr="003C4D0B" w:rsidRDefault="005B44CF" w:rsidP="00166300"/>
          <w:p w14:paraId="739D60B6" w14:textId="77777777" w:rsidR="005B44CF" w:rsidRPr="003C4D0B" w:rsidRDefault="005B44CF" w:rsidP="00166300"/>
          <w:p w14:paraId="4EE62761" w14:textId="77777777" w:rsidR="005B44CF" w:rsidRPr="003C4D0B" w:rsidRDefault="005B44CF" w:rsidP="00166300">
            <w:pPr>
              <w:rPr>
                <w:i/>
                <w:iCs/>
                <w:color w:val="262626" w:themeColor="text1" w:themeTint="D9"/>
              </w:rPr>
            </w:pPr>
          </w:p>
        </w:tc>
      </w:tr>
      <w:tr w:rsidR="005B44CF" w:rsidRPr="00DD1108" w14:paraId="6DAB573D" w14:textId="6E81A4DA" w:rsidTr="009245BB">
        <w:tc>
          <w:tcPr>
            <w:tcW w:w="2689" w:type="dxa"/>
          </w:tcPr>
          <w:p w14:paraId="6F6BC846" w14:textId="1CD07C99" w:rsidR="005B44CF" w:rsidRPr="003C4D0B" w:rsidRDefault="005B44CF" w:rsidP="00166300">
            <w:pPr>
              <w:ind w:firstLine="0"/>
              <w:rPr>
                <w:b/>
                <w:color w:val="000000" w:themeColor="text1"/>
                <w:lang w:val="ro-RO"/>
              </w:rPr>
            </w:pPr>
            <w:r w:rsidRPr="003C4D0B">
              <w:rPr>
                <w:b/>
                <w:color w:val="000000" w:themeColor="text1"/>
                <w:lang w:val="ro"/>
              </w:rPr>
              <w:t>Anexa 2 "Criteriile tehnice de examinare a economiei circulare"</w:t>
            </w:r>
          </w:p>
          <w:p w14:paraId="33C82BA7" w14:textId="423253E8" w:rsidR="005B44CF" w:rsidRPr="003C4D0B" w:rsidRDefault="005B44CF" w:rsidP="00166300">
            <w:pPr>
              <w:ind w:firstLine="0"/>
              <w:rPr>
                <w:b/>
                <w:color w:val="000000" w:themeColor="text1"/>
                <w:lang w:val="ro-RO"/>
              </w:rPr>
            </w:pPr>
            <w:r w:rsidRPr="003C4D0B">
              <w:rPr>
                <w:b/>
                <w:color w:val="000000" w:themeColor="text1"/>
                <w:lang w:val="ro"/>
              </w:rPr>
              <w:lastRenderedPageBreak/>
              <w:t>2. Alimentare cu apă, canalizare, gestionare și remediere a deșeurilor</w:t>
            </w:r>
          </w:p>
          <w:p w14:paraId="3A88AE6F" w14:textId="77777777" w:rsidR="005B44CF" w:rsidRPr="003C4D0B" w:rsidRDefault="005B44CF" w:rsidP="00166300">
            <w:pPr>
              <w:ind w:firstLine="0"/>
              <w:rPr>
                <w:b/>
                <w:color w:val="000000" w:themeColor="text1"/>
                <w:lang w:val="ro-RO"/>
              </w:rPr>
            </w:pPr>
          </w:p>
          <w:p w14:paraId="213F667C" w14:textId="51EC38AF" w:rsidR="005B44CF" w:rsidRPr="003C4D0B" w:rsidRDefault="005B44CF" w:rsidP="00166300">
            <w:pPr>
              <w:ind w:firstLine="0"/>
              <w:rPr>
                <w:bCs/>
                <w:i/>
                <w:color w:val="000000" w:themeColor="text1"/>
                <w:lang w:val="ro-RO"/>
              </w:rPr>
            </w:pPr>
            <w:r w:rsidRPr="003C4D0B">
              <w:rPr>
                <w:b/>
                <w:color w:val="000000" w:themeColor="text1"/>
                <w:lang w:val="ro"/>
              </w:rPr>
              <w:t>2.4 Tratarea deșeurilor periculoase</w:t>
            </w:r>
          </w:p>
          <w:p w14:paraId="7A9DA569" w14:textId="05E9187D" w:rsidR="005B44CF" w:rsidRPr="003C4D0B" w:rsidRDefault="005B44CF" w:rsidP="00166300">
            <w:pPr>
              <w:ind w:firstLine="0"/>
              <w:rPr>
                <w:b/>
                <w:iCs/>
                <w:color w:val="000000" w:themeColor="text1"/>
                <w:lang w:val="ro-RO"/>
              </w:rPr>
            </w:pPr>
            <w:r w:rsidRPr="003C4D0B">
              <w:rPr>
                <w:b/>
                <w:iCs/>
                <w:color w:val="000000" w:themeColor="text1"/>
                <w:lang w:val="ro"/>
              </w:rPr>
              <w:t xml:space="preserve">Criteriile DNSH, (5) Prevenirea și controlul </w:t>
            </w:r>
          </w:p>
          <w:p w14:paraId="0CDFB897" w14:textId="57F8FF3D" w:rsidR="005B44CF" w:rsidRPr="003C4D0B" w:rsidRDefault="005B44CF" w:rsidP="00166300">
            <w:pPr>
              <w:ind w:firstLine="0"/>
              <w:rPr>
                <w:b/>
                <w:iCs/>
                <w:color w:val="000000" w:themeColor="text1"/>
                <w:lang w:val="ro-RO"/>
              </w:rPr>
            </w:pPr>
            <w:r w:rsidRPr="003C4D0B">
              <w:rPr>
                <w:b/>
                <w:iCs/>
                <w:color w:val="000000" w:themeColor="text1"/>
                <w:lang w:val="ro"/>
              </w:rPr>
              <w:t xml:space="preserve">poluării </w:t>
            </w:r>
          </w:p>
          <w:p w14:paraId="0664BBFA" w14:textId="491CE20D" w:rsidR="005B44CF" w:rsidRPr="003C4D0B" w:rsidRDefault="005B44CF" w:rsidP="00166300">
            <w:pPr>
              <w:ind w:firstLine="0"/>
              <w:rPr>
                <w:bCs/>
                <w:i/>
                <w:color w:val="000000" w:themeColor="text1"/>
                <w:u w:val="single"/>
                <w:lang w:val="ro-RO"/>
              </w:rPr>
            </w:pPr>
          </w:p>
          <w:p w14:paraId="3C44F527" w14:textId="0F6286AE" w:rsidR="005B44CF" w:rsidRPr="003C4D0B" w:rsidRDefault="005B44CF" w:rsidP="00166300">
            <w:pPr>
              <w:ind w:firstLine="0"/>
              <w:rPr>
                <w:bCs/>
                <w:i/>
                <w:color w:val="000000" w:themeColor="text1"/>
                <w:lang w:val="ro-RO"/>
              </w:rPr>
            </w:pPr>
            <w:r w:rsidRPr="003C4D0B">
              <w:rPr>
                <w:bCs/>
                <w:i/>
                <w:color w:val="000000" w:themeColor="text1"/>
                <w:lang w:val="ro"/>
              </w:rPr>
              <w:t xml:space="preserve">Toate substanțe și amestecuri recuperate respectă legislația relevantă aplicabilă, cum ar fi Regulamentul (CE) nr. 1907/2006, Regulamentul (UE) 2019/1021, </w:t>
            </w:r>
            <w:r w:rsidRPr="003C4D0B">
              <w:rPr>
                <w:bCs/>
                <w:i/>
                <w:color w:val="000000" w:themeColor="text1"/>
                <w:u w:val="single"/>
                <w:lang w:val="ro"/>
              </w:rPr>
              <w:t>Regulamentul (CE) nr. 1272/2008</w:t>
            </w:r>
            <w:r w:rsidRPr="003C4D0B">
              <w:rPr>
                <w:bCs/>
                <w:i/>
                <w:color w:val="000000" w:themeColor="text1"/>
                <w:lang w:val="ro"/>
              </w:rPr>
              <w:t xml:space="preserve"> și Directiva 2008/98/CE.</w:t>
            </w:r>
          </w:p>
          <w:p w14:paraId="3C7DADB0" w14:textId="77777777" w:rsidR="005B44CF" w:rsidRPr="003C4D0B" w:rsidRDefault="005B44CF" w:rsidP="00166300">
            <w:pPr>
              <w:ind w:firstLine="0"/>
              <w:rPr>
                <w:bCs/>
                <w:i/>
                <w:color w:val="000000" w:themeColor="text1"/>
                <w:lang w:val="ro-RO"/>
              </w:rPr>
            </w:pPr>
          </w:p>
          <w:p w14:paraId="64D9C685" w14:textId="0901A4CB" w:rsidR="005B44CF" w:rsidRPr="003C4D0B" w:rsidRDefault="005B44CF" w:rsidP="00166300">
            <w:pPr>
              <w:ind w:firstLine="0"/>
              <w:rPr>
                <w:bCs/>
                <w:i/>
                <w:color w:val="000000" w:themeColor="text1"/>
                <w:lang w:val="ro-RO"/>
              </w:rPr>
            </w:pPr>
            <w:r w:rsidRPr="003C4D0B">
              <w:rPr>
                <w:bCs/>
                <w:i/>
                <w:color w:val="000000" w:themeColor="text1"/>
                <w:lang w:val="ro"/>
              </w:rPr>
              <w:t>În activitate se utilizează tehnici relevante pentru prevenirea și controlul poluării, astfel cum se prevede în concluziile celor mai bune tehnici disponibile (BAT) pentru tratarea deșeurilor (57). În activitate se respectă limitele relevante de emisii asociate (BAT-AEL).</w:t>
            </w:r>
          </w:p>
          <w:p w14:paraId="1CC58A92" w14:textId="6A822984" w:rsidR="005B44CF" w:rsidRPr="003C4D0B" w:rsidRDefault="005B44CF" w:rsidP="00166300">
            <w:pPr>
              <w:ind w:firstLine="0"/>
              <w:rPr>
                <w:b/>
                <w:bCs/>
                <w:i/>
                <w:color w:val="000000" w:themeColor="text1"/>
                <w:lang w:val="ro-RO"/>
              </w:rPr>
            </w:pPr>
          </w:p>
        </w:tc>
        <w:tc>
          <w:tcPr>
            <w:tcW w:w="2693" w:type="dxa"/>
          </w:tcPr>
          <w:p w14:paraId="75905A4F" w14:textId="77777777" w:rsidR="005B44CF" w:rsidRPr="003C4D0B" w:rsidRDefault="005B44CF" w:rsidP="00166300">
            <w:pPr>
              <w:ind w:firstLine="0"/>
              <w:rPr>
                <w:b/>
                <w:color w:val="000000" w:themeColor="text1"/>
              </w:rPr>
            </w:pPr>
            <w:r w:rsidRPr="003C4D0B">
              <w:rPr>
                <w:b/>
                <w:color w:val="000000" w:themeColor="text1"/>
              </w:rPr>
              <w:lastRenderedPageBreak/>
              <w:t>Annex 2 "Circular Economy technical screening criteria"</w:t>
            </w:r>
          </w:p>
          <w:p w14:paraId="3DE5775E" w14:textId="77777777" w:rsidR="005B44CF" w:rsidRPr="003C4D0B" w:rsidRDefault="005B44CF" w:rsidP="00166300">
            <w:pPr>
              <w:ind w:firstLine="0"/>
              <w:rPr>
                <w:b/>
                <w:color w:val="000000" w:themeColor="text1"/>
              </w:rPr>
            </w:pPr>
            <w:r w:rsidRPr="003C4D0B">
              <w:rPr>
                <w:b/>
                <w:color w:val="000000" w:themeColor="text1"/>
              </w:rPr>
              <w:t>2. Water supply, sewerage, waste management and remediation</w:t>
            </w:r>
          </w:p>
          <w:p w14:paraId="272135EE" w14:textId="77777777" w:rsidR="005B44CF" w:rsidRPr="003C4D0B" w:rsidRDefault="005B44CF" w:rsidP="00166300">
            <w:pPr>
              <w:ind w:firstLine="0"/>
              <w:rPr>
                <w:b/>
                <w:color w:val="000000" w:themeColor="text1"/>
              </w:rPr>
            </w:pPr>
          </w:p>
          <w:p w14:paraId="401EAAB3" w14:textId="77777777" w:rsidR="005B44CF" w:rsidRPr="003C4D0B" w:rsidRDefault="005B44CF" w:rsidP="00166300">
            <w:pPr>
              <w:ind w:firstLine="0"/>
              <w:rPr>
                <w:bCs/>
                <w:i/>
                <w:color w:val="000000" w:themeColor="text1"/>
              </w:rPr>
            </w:pPr>
            <w:r w:rsidRPr="003C4D0B">
              <w:rPr>
                <w:b/>
                <w:color w:val="000000" w:themeColor="text1"/>
              </w:rPr>
              <w:t>2.4 Treatment of hazardous waste</w:t>
            </w:r>
          </w:p>
          <w:p w14:paraId="73877A8D" w14:textId="77777777" w:rsidR="005B44CF" w:rsidRPr="003C4D0B" w:rsidRDefault="005B44CF" w:rsidP="00166300">
            <w:pPr>
              <w:ind w:firstLine="0"/>
              <w:rPr>
                <w:b/>
                <w:iCs/>
                <w:color w:val="000000" w:themeColor="text1"/>
              </w:rPr>
            </w:pPr>
            <w:r w:rsidRPr="003C4D0B">
              <w:rPr>
                <w:b/>
                <w:iCs/>
                <w:color w:val="000000" w:themeColor="text1"/>
              </w:rPr>
              <w:t xml:space="preserve">DNSH criteria, (5) Pollution prevention and </w:t>
            </w:r>
          </w:p>
          <w:p w14:paraId="2F757826" w14:textId="77777777" w:rsidR="005B44CF" w:rsidRPr="003C4D0B" w:rsidRDefault="005B44CF" w:rsidP="00166300">
            <w:pPr>
              <w:ind w:firstLine="0"/>
              <w:rPr>
                <w:b/>
                <w:iCs/>
                <w:color w:val="000000" w:themeColor="text1"/>
              </w:rPr>
            </w:pPr>
            <w:r w:rsidRPr="003C4D0B">
              <w:rPr>
                <w:b/>
                <w:iCs/>
                <w:color w:val="000000" w:themeColor="text1"/>
              </w:rPr>
              <w:t>Control</w:t>
            </w:r>
          </w:p>
          <w:p w14:paraId="15191438" w14:textId="77777777" w:rsidR="00A35A78" w:rsidRPr="003C4D0B" w:rsidRDefault="00A35A78" w:rsidP="00166300">
            <w:pPr>
              <w:ind w:firstLine="0"/>
              <w:rPr>
                <w:bCs/>
                <w:i/>
                <w:color w:val="000000" w:themeColor="text1"/>
                <w:u w:val="single"/>
              </w:rPr>
            </w:pPr>
          </w:p>
          <w:p w14:paraId="31F0754F" w14:textId="77777777" w:rsidR="005B44CF" w:rsidRPr="003C4D0B" w:rsidRDefault="005B44CF" w:rsidP="00166300">
            <w:pPr>
              <w:ind w:firstLine="0"/>
              <w:rPr>
                <w:bCs/>
                <w:i/>
                <w:color w:val="000000" w:themeColor="text1"/>
              </w:rPr>
            </w:pPr>
            <w:r w:rsidRPr="003C4D0B">
              <w:rPr>
                <w:bCs/>
                <w:i/>
                <w:color w:val="000000" w:themeColor="text1"/>
              </w:rPr>
              <w:t xml:space="preserve">All substances, and mixtures recovered comply with the applicable relevant legislation, such as Regulation (EC) No 1907/2006, Regulation (EU) 2019/1021, </w:t>
            </w:r>
            <w:r w:rsidRPr="003C4D0B">
              <w:rPr>
                <w:bCs/>
                <w:i/>
                <w:color w:val="000000" w:themeColor="text1"/>
                <w:u w:val="single"/>
              </w:rPr>
              <w:t>Regulation (EC) No 1272/2008</w:t>
            </w:r>
            <w:r w:rsidRPr="003C4D0B">
              <w:rPr>
                <w:bCs/>
                <w:i/>
                <w:color w:val="000000" w:themeColor="text1"/>
              </w:rPr>
              <w:t xml:space="preserve"> and Directive 2008/98/EC.</w:t>
            </w:r>
          </w:p>
          <w:p w14:paraId="70D13548" w14:textId="77777777" w:rsidR="005B44CF" w:rsidRPr="003C4D0B" w:rsidRDefault="005B44CF" w:rsidP="00166300">
            <w:pPr>
              <w:ind w:firstLine="0"/>
              <w:rPr>
                <w:bCs/>
                <w:i/>
                <w:color w:val="000000" w:themeColor="text1"/>
              </w:rPr>
            </w:pPr>
          </w:p>
          <w:p w14:paraId="24F60657" w14:textId="77777777" w:rsidR="005B44CF" w:rsidRPr="003C4D0B" w:rsidRDefault="005B44CF" w:rsidP="00166300">
            <w:pPr>
              <w:ind w:firstLine="0"/>
              <w:rPr>
                <w:bCs/>
                <w:i/>
                <w:color w:val="000000" w:themeColor="text1"/>
              </w:rPr>
            </w:pPr>
            <w:r w:rsidRPr="003C4D0B">
              <w:rPr>
                <w:bCs/>
                <w:i/>
                <w:color w:val="000000" w:themeColor="text1"/>
              </w:rPr>
              <w:t>The activity deploys relevant techniques for pollution prevention and control, as set out in the best available techniques (BAT) conclusions for waste treatment (57). The activity meets the relevant associated emission limits (BAT-AELs).</w:t>
            </w:r>
          </w:p>
          <w:p w14:paraId="729DA9F6" w14:textId="77777777" w:rsidR="005B44CF" w:rsidRPr="003C4D0B" w:rsidRDefault="005B44CF" w:rsidP="00166300">
            <w:pPr>
              <w:ind w:firstLine="0"/>
              <w:rPr>
                <w:bCs/>
                <w:color w:val="000000" w:themeColor="text1"/>
                <w:lang w:val="ro"/>
              </w:rPr>
            </w:pPr>
          </w:p>
        </w:tc>
        <w:tc>
          <w:tcPr>
            <w:tcW w:w="2410" w:type="dxa"/>
          </w:tcPr>
          <w:p w14:paraId="55D7980C" w14:textId="4AAD3A2D" w:rsidR="005B44CF" w:rsidRPr="003C4D0B" w:rsidRDefault="005B44CF" w:rsidP="00166300">
            <w:pPr>
              <w:ind w:firstLine="0"/>
              <w:rPr>
                <w:bCs/>
                <w:color w:val="000000" w:themeColor="text1"/>
                <w:lang w:val="ro-RO"/>
              </w:rPr>
            </w:pPr>
            <w:r w:rsidRPr="003C4D0B">
              <w:rPr>
                <w:bCs/>
                <w:color w:val="000000" w:themeColor="text1"/>
                <w:lang w:val="ro"/>
              </w:rPr>
              <w:lastRenderedPageBreak/>
              <w:t>Anexa 2:</w:t>
            </w:r>
            <w:r w:rsidRPr="003C4D0B">
              <w:rPr>
                <w:b/>
                <w:color w:val="000000" w:themeColor="text1"/>
                <w:lang w:val="ro"/>
              </w:rPr>
              <w:t xml:space="preserve"> "Criteriile DNSH </w:t>
            </w:r>
            <w:r w:rsidRPr="003C4D0B">
              <w:rPr>
                <w:bCs/>
                <w:color w:val="000000" w:themeColor="text1"/>
                <w:lang w:val="ro"/>
              </w:rPr>
              <w:t xml:space="preserve">pentru </w:t>
            </w:r>
          </w:p>
          <w:p w14:paraId="325796D5" w14:textId="2A4D29E4" w:rsidR="005B44CF" w:rsidRPr="003C4D0B" w:rsidRDefault="005B44CF" w:rsidP="00166300">
            <w:pPr>
              <w:ind w:firstLine="0"/>
              <w:rPr>
                <w:b/>
                <w:color w:val="000000" w:themeColor="text1"/>
                <w:lang w:val="ro-RO"/>
              </w:rPr>
            </w:pPr>
            <w:r w:rsidRPr="003C4D0B">
              <w:rPr>
                <w:b/>
                <w:color w:val="000000" w:themeColor="text1"/>
                <w:lang w:val="ro"/>
              </w:rPr>
              <w:t>Prevenirea și controlul poluării</w:t>
            </w:r>
          </w:p>
          <w:p w14:paraId="65424730" w14:textId="77777777" w:rsidR="005B44CF" w:rsidRPr="003C4D0B" w:rsidRDefault="005B44CF" w:rsidP="00166300">
            <w:pPr>
              <w:ind w:firstLine="0"/>
              <w:rPr>
                <w:bCs/>
                <w:color w:val="000000" w:themeColor="text1"/>
                <w:lang w:val="ro-RO"/>
              </w:rPr>
            </w:pPr>
            <w:r w:rsidRPr="003C4D0B">
              <w:rPr>
                <w:bCs/>
                <w:color w:val="000000" w:themeColor="text1"/>
                <w:lang w:val="ro"/>
              </w:rPr>
              <w:lastRenderedPageBreak/>
              <w:t>Alimentare cu apă, canalizare, gestionare și remediere a deșeurilor</w:t>
            </w:r>
          </w:p>
          <w:p w14:paraId="10CA1CE2" w14:textId="77777777" w:rsidR="005B44CF" w:rsidRPr="003C4D0B" w:rsidRDefault="005B44CF" w:rsidP="00166300">
            <w:pPr>
              <w:ind w:firstLine="0"/>
              <w:rPr>
                <w:b/>
                <w:color w:val="000000" w:themeColor="text1"/>
                <w:lang w:val="ro-RO"/>
              </w:rPr>
            </w:pPr>
          </w:p>
          <w:p w14:paraId="0F71725A" w14:textId="67D49ABF" w:rsidR="005B44CF" w:rsidRPr="003C4D0B" w:rsidRDefault="005B44CF" w:rsidP="00166300">
            <w:pPr>
              <w:ind w:firstLine="0"/>
              <w:rPr>
                <w:b/>
                <w:color w:val="000000" w:themeColor="text1"/>
                <w:lang w:val="ro-RO"/>
              </w:rPr>
            </w:pPr>
            <w:r w:rsidRPr="003C4D0B">
              <w:rPr>
                <w:b/>
                <w:color w:val="000000" w:themeColor="text1"/>
                <w:lang w:val="ro"/>
              </w:rPr>
              <w:t>CEY 2.4 Tratarea deșeurilor periculoase</w:t>
            </w:r>
          </w:p>
          <w:p w14:paraId="0E3C906F" w14:textId="77777777" w:rsidR="005B44CF" w:rsidRPr="003C4D0B" w:rsidRDefault="005B44CF" w:rsidP="00166300">
            <w:pPr>
              <w:ind w:firstLine="0"/>
              <w:rPr>
                <w:bCs/>
                <w:i/>
                <w:color w:val="000000" w:themeColor="text1"/>
                <w:lang w:val="ro-RO"/>
              </w:rPr>
            </w:pPr>
          </w:p>
          <w:p w14:paraId="23FC33CF" w14:textId="77777777" w:rsidR="00A35A78" w:rsidRPr="003C4D0B" w:rsidRDefault="00A35A78" w:rsidP="00166300">
            <w:pPr>
              <w:ind w:firstLine="0"/>
              <w:rPr>
                <w:bCs/>
                <w:i/>
                <w:color w:val="000000" w:themeColor="text1"/>
                <w:u w:val="single"/>
                <w:lang w:val="ro-RO"/>
              </w:rPr>
            </w:pPr>
          </w:p>
          <w:p w14:paraId="66539AA4" w14:textId="2A29A657" w:rsidR="005B44CF" w:rsidRPr="003C4D0B" w:rsidRDefault="005B44CF" w:rsidP="00166300">
            <w:pPr>
              <w:ind w:firstLine="0"/>
              <w:rPr>
                <w:i/>
                <w:lang w:val="ro"/>
              </w:rPr>
            </w:pPr>
            <w:r w:rsidRPr="003C4D0B">
              <w:rPr>
                <w:i/>
                <w:lang w:val="ro"/>
              </w:rPr>
              <w:t>Toate substanțe și amestecuri recuperate respectă legislația relevantă aplicabilă, cum ar fi Legea privind substanțele chimice, Hotărârea nr. 744/2024 cu privire la aprobarea Regulamentului privind poluanții organici persistenți, Regulamentul privind clasificarea, etichetarea și ambalarea substanțelor chimice și a amestecurilor și Legea nr.209/2016 privind deșeurile.</w:t>
            </w:r>
          </w:p>
          <w:p w14:paraId="24EE9EEB" w14:textId="36941909" w:rsidR="005B44CF" w:rsidRPr="003C4D0B" w:rsidRDefault="005B44CF" w:rsidP="00166300">
            <w:pPr>
              <w:ind w:firstLine="0"/>
              <w:rPr>
                <w:bCs/>
                <w:color w:val="000000" w:themeColor="text1"/>
                <w:lang w:val="ro-RO"/>
              </w:rPr>
            </w:pPr>
            <w:r w:rsidRPr="003C4D0B">
              <w:rPr>
                <w:bCs/>
                <w:color w:val="000000" w:themeColor="text1"/>
                <w:lang w:val="ro"/>
              </w:rPr>
              <w:t>Anexa 2</w:t>
            </w:r>
            <w:r w:rsidRPr="003C4D0B">
              <w:rPr>
                <w:b/>
                <w:color w:val="000000" w:themeColor="text1"/>
                <w:lang w:val="ro"/>
              </w:rPr>
              <w:t>: "Criteriile DNSH</w:t>
            </w:r>
          </w:p>
          <w:p w14:paraId="71535F15" w14:textId="77777777" w:rsidR="005B44CF" w:rsidRPr="003C4D0B" w:rsidRDefault="005B44CF" w:rsidP="00166300">
            <w:pPr>
              <w:ind w:firstLine="0"/>
              <w:rPr>
                <w:b/>
                <w:color w:val="000000" w:themeColor="text1"/>
                <w:lang w:val="ro-RO"/>
              </w:rPr>
            </w:pPr>
            <w:r w:rsidRPr="003C4D0B">
              <w:rPr>
                <w:b/>
                <w:color w:val="000000" w:themeColor="text1"/>
                <w:lang w:val="ro"/>
              </w:rPr>
              <w:t>Prevenirea și controlul poluării</w:t>
            </w:r>
          </w:p>
          <w:p w14:paraId="047C05BA" w14:textId="3E249865" w:rsidR="005B44CF" w:rsidRPr="00A03DB8" w:rsidRDefault="005B44CF" w:rsidP="00166300">
            <w:pPr>
              <w:ind w:firstLine="0"/>
              <w:rPr>
                <w:bCs/>
                <w:color w:val="000000" w:themeColor="text1"/>
                <w:lang w:val="ro-RO"/>
              </w:rPr>
            </w:pPr>
            <w:r w:rsidRPr="003C4D0B">
              <w:rPr>
                <w:bCs/>
                <w:color w:val="000000" w:themeColor="text1"/>
                <w:lang w:val="ro"/>
              </w:rPr>
              <w:t>Alimentare cu apă, canalizare, gestionare și remediere a deșeurilor</w:t>
            </w:r>
          </w:p>
          <w:p w14:paraId="24F45477" w14:textId="77777777" w:rsidR="005B44CF" w:rsidRPr="003C4D0B" w:rsidRDefault="005B44CF" w:rsidP="00166300">
            <w:pPr>
              <w:rPr>
                <w:i/>
              </w:rPr>
            </w:pPr>
          </w:p>
          <w:p w14:paraId="6161C666" w14:textId="4EA92E8E" w:rsidR="005B44CF" w:rsidRPr="003C4D0B" w:rsidRDefault="005B44CF" w:rsidP="00166300">
            <w:pPr>
              <w:ind w:firstLine="0"/>
              <w:rPr>
                <w:b/>
                <w:bCs/>
                <w:color w:val="262626" w:themeColor="text1" w:themeTint="D9"/>
                <w:lang w:val="fr-FR"/>
              </w:rPr>
            </w:pPr>
            <w:r w:rsidRPr="003C4D0B">
              <w:rPr>
                <w:i/>
                <w:lang w:val="ro"/>
              </w:rPr>
              <w:t xml:space="preserve">În activitate se utilizează tehnici relevante pentru prevenirea și controlul poluării, astfel cum sunt stabilite în concluziile celor mai bune tehnici disponibile (BAT) pentru </w:t>
            </w:r>
            <w:r w:rsidRPr="003C4D0B">
              <w:rPr>
                <w:i/>
                <w:lang w:val="ro"/>
              </w:rPr>
              <w:lastRenderedPageBreak/>
              <w:t>tratarea deșeurilor. În activitate se respectă limitele relevante de emisii asociate (BAT-AEL).</w:t>
            </w:r>
          </w:p>
        </w:tc>
        <w:tc>
          <w:tcPr>
            <w:tcW w:w="2126" w:type="dxa"/>
          </w:tcPr>
          <w:p w14:paraId="6ED22215" w14:textId="77777777" w:rsidR="005B44CF" w:rsidRPr="003C4D0B" w:rsidRDefault="005B44CF" w:rsidP="00166300">
            <w:pPr>
              <w:ind w:firstLine="0"/>
              <w:rPr>
                <w:bCs/>
                <w:color w:val="000000" w:themeColor="text1"/>
              </w:rPr>
            </w:pPr>
            <w:r w:rsidRPr="003C4D0B">
              <w:rPr>
                <w:bCs/>
                <w:color w:val="000000" w:themeColor="text1"/>
              </w:rPr>
              <w:lastRenderedPageBreak/>
              <w:t>Annex 2:</w:t>
            </w:r>
            <w:r w:rsidRPr="003C4D0B">
              <w:rPr>
                <w:b/>
                <w:color w:val="000000" w:themeColor="text1"/>
              </w:rPr>
              <w:t xml:space="preserve"> “DNSH </w:t>
            </w:r>
            <w:r w:rsidRPr="003C4D0B">
              <w:rPr>
                <w:bCs/>
                <w:color w:val="000000" w:themeColor="text1"/>
              </w:rPr>
              <w:t xml:space="preserve">criteria </w:t>
            </w:r>
          </w:p>
          <w:p w14:paraId="0E726CBA" w14:textId="77777777" w:rsidR="005B44CF" w:rsidRPr="003C4D0B" w:rsidRDefault="005B44CF" w:rsidP="00166300">
            <w:pPr>
              <w:ind w:firstLine="0"/>
              <w:rPr>
                <w:b/>
                <w:color w:val="000000" w:themeColor="text1"/>
              </w:rPr>
            </w:pPr>
            <w:r w:rsidRPr="003C4D0B">
              <w:rPr>
                <w:b/>
                <w:color w:val="000000" w:themeColor="text1"/>
              </w:rPr>
              <w:t>Pollution prevention and Control</w:t>
            </w:r>
          </w:p>
          <w:p w14:paraId="56C1E107" w14:textId="77777777" w:rsidR="005B44CF" w:rsidRPr="003C4D0B" w:rsidRDefault="005B44CF" w:rsidP="00166300">
            <w:pPr>
              <w:ind w:firstLine="0"/>
              <w:rPr>
                <w:bCs/>
                <w:color w:val="000000" w:themeColor="text1"/>
              </w:rPr>
            </w:pPr>
            <w:r w:rsidRPr="003C4D0B">
              <w:rPr>
                <w:bCs/>
                <w:color w:val="000000" w:themeColor="text1"/>
              </w:rPr>
              <w:lastRenderedPageBreak/>
              <w:t>Water supply, sewerage, waste management and remediation</w:t>
            </w:r>
          </w:p>
          <w:p w14:paraId="66E2B1FE" w14:textId="77777777" w:rsidR="005B44CF" w:rsidRPr="003C4D0B" w:rsidRDefault="005B44CF" w:rsidP="00166300">
            <w:pPr>
              <w:ind w:firstLine="0"/>
              <w:rPr>
                <w:b/>
                <w:color w:val="000000" w:themeColor="text1"/>
              </w:rPr>
            </w:pPr>
          </w:p>
          <w:p w14:paraId="21D33F0F" w14:textId="77777777" w:rsidR="005B44CF" w:rsidRPr="003C4D0B" w:rsidRDefault="005B44CF" w:rsidP="00166300">
            <w:pPr>
              <w:ind w:firstLine="0"/>
              <w:rPr>
                <w:b/>
                <w:color w:val="000000" w:themeColor="text1"/>
              </w:rPr>
            </w:pPr>
            <w:r w:rsidRPr="003C4D0B">
              <w:rPr>
                <w:b/>
                <w:color w:val="000000" w:themeColor="text1"/>
              </w:rPr>
              <w:t>CEY 2.4 Treatment of hazardous waste</w:t>
            </w:r>
          </w:p>
          <w:p w14:paraId="4026D780" w14:textId="77777777" w:rsidR="005B44CF" w:rsidRPr="003C4D0B" w:rsidRDefault="005B44CF" w:rsidP="00166300">
            <w:pPr>
              <w:ind w:firstLine="0"/>
              <w:rPr>
                <w:bCs/>
                <w:i/>
                <w:color w:val="000000" w:themeColor="text1"/>
              </w:rPr>
            </w:pPr>
          </w:p>
          <w:p w14:paraId="2D26140E" w14:textId="75FD55F7" w:rsidR="005B44CF" w:rsidRPr="003C4D0B" w:rsidRDefault="005B44CF" w:rsidP="00166300">
            <w:pPr>
              <w:ind w:firstLine="0"/>
              <w:rPr>
                <w:bCs/>
                <w:i/>
                <w:color w:val="000000" w:themeColor="text1"/>
                <w:u w:val="single"/>
              </w:rPr>
            </w:pPr>
          </w:p>
          <w:p w14:paraId="28DC2CA9" w14:textId="77777777" w:rsidR="005B44CF" w:rsidRPr="003C4D0B" w:rsidRDefault="005B44CF" w:rsidP="00166300">
            <w:pPr>
              <w:ind w:firstLine="0"/>
              <w:rPr>
                <w:bCs/>
                <w:color w:val="000000" w:themeColor="text1"/>
              </w:rPr>
            </w:pPr>
            <w:r w:rsidRPr="003C4D0B">
              <w:rPr>
                <w:i/>
              </w:rPr>
              <w:t xml:space="preserve">All substances, and mixtures recovered comply with the applicable relevant legislation, such as Law on Chemicals, Decision No. 744/2024 approving the Regulation on persistent organic pollutants, Regulation on the classification, labelling and packaging of chemical substances and </w:t>
            </w:r>
            <w:r w:rsidRPr="003C4D0B">
              <w:rPr>
                <w:bCs/>
                <w:color w:val="000000" w:themeColor="text1"/>
              </w:rPr>
              <w:t>Annex 2</w:t>
            </w:r>
            <w:r w:rsidRPr="003C4D0B">
              <w:rPr>
                <w:b/>
                <w:color w:val="000000" w:themeColor="text1"/>
              </w:rPr>
              <w:t xml:space="preserve">: “DNSH </w:t>
            </w:r>
            <w:r w:rsidRPr="003C4D0B">
              <w:rPr>
                <w:bCs/>
                <w:color w:val="000000" w:themeColor="text1"/>
              </w:rPr>
              <w:t xml:space="preserve">criteria </w:t>
            </w:r>
          </w:p>
          <w:p w14:paraId="21AA257D" w14:textId="77777777" w:rsidR="005B44CF" w:rsidRPr="003C4D0B" w:rsidRDefault="005B44CF" w:rsidP="00166300">
            <w:pPr>
              <w:ind w:firstLine="0"/>
              <w:rPr>
                <w:b/>
                <w:color w:val="000000" w:themeColor="text1"/>
              </w:rPr>
            </w:pPr>
            <w:r w:rsidRPr="003C4D0B">
              <w:rPr>
                <w:b/>
                <w:color w:val="000000" w:themeColor="text1"/>
              </w:rPr>
              <w:t>Pollution prevention and Control</w:t>
            </w:r>
          </w:p>
          <w:p w14:paraId="176CFAF0" w14:textId="77777777" w:rsidR="005B44CF" w:rsidRPr="003C4D0B" w:rsidRDefault="005B44CF" w:rsidP="00166300">
            <w:pPr>
              <w:ind w:firstLine="0"/>
              <w:rPr>
                <w:bCs/>
                <w:color w:val="000000" w:themeColor="text1"/>
              </w:rPr>
            </w:pPr>
            <w:r w:rsidRPr="003C4D0B">
              <w:rPr>
                <w:bCs/>
                <w:color w:val="000000" w:themeColor="text1"/>
              </w:rPr>
              <w:t>Water supply, sewerage, waste management and remediation</w:t>
            </w:r>
          </w:p>
          <w:p w14:paraId="4AE38A73" w14:textId="77777777" w:rsidR="005B44CF" w:rsidRPr="003C4D0B" w:rsidRDefault="005B44CF" w:rsidP="00166300">
            <w:pPr>
              <w:ind w:firstLine="0"/>
              <w:rPr>
                <w:i/>
              </w:rPr>
            </w:pPr>
            <w:r w:rsidRPr="003C4D0B">
              <w:rPr>
                <w:i/>
              </w:rPr>
              <w:t>mixtures and Law no. 209/2016 on waste.</w:t>
            </w:r>
          </w:p>
          <w:p w14:paraId="16433FA3" w14:textId="77777777" w:rsidR="005B44CF" w:rsidRPr="003C4D0B" w:rsidRDefault="005B44CF" w:rsidP="00166300">
            <w:pPr>
              <w:rPr>
                <w:i/>
              </w:rPr>
            </w:pPr>
          </w:p>
          <w:p w14:paraId="6BBA5309" w14:textId="1CF72E04" w:rsidR="005B44CF" w:rsidRPr="00A03DB8" w:rsidRDefault="005B44CF" w:rsidP="00166300">
            <w:pPr>
              <w:ind w:firstLine="0"/>
              <w:rPr>
                <w:b/>
                <w:bCs/>
                <w:color w:val="262626" w:themeColor="text1" w:themeTint="D9"/>
              </w:rPr>
            </w:pPr>
            <w:r w:rsidRPr="003C4D0B">
              <w:rPr>
                <w:i/>
              </w:rPr>
              <w:t xml:space="preserve">The activity deploys relevant techniques for pollution prevention and control, as set out in the best available techniques (BAT) </w:t>
            </w:r>
            <w:r w:rsidRPr="003C4D0B">
              <w:rPr>
                <w:i/>
              </w:rPr>
              <w:lastRenderedPageBreak/>
              <w:t>conclusions for waste treatment. The activity meets the relevant associated emission limits (BAT-AELs).</w:t>
            </w:r>
          </w:p>
        </w:tc>
        <w:tc>
          <w:tcPr>
            <w:tcW w:w="1276" w:type="dxa"/>
          </w:tcPr>
          <w:p w14:paraId="7F051C34" w14:textId="12D7E024" w:rsidR="005B44CF" w:rsidRPr="003C4D0B" w:rsidRDefault="0031155F" w:rsidP="00166300">
            <w:pPr>
              <w:ind w:firstLine="0"/>
              <w:rPr>
                <w:rFonts w:eastAsiaTheme="majorEastAsia"/>
                <w:b/>
                <w:bCs/>
                <w:i/>
                <w:iCs/>
                <w:color w:val="000000" w:themeColor="text1"/>
                <w:lang w:val="ro-RO"/>
              </w:rPr>
            </w:pPr>
            <w:proofErr w:type="spellStart"/>
            <w:r w:rsidRPr="003C4D0B">
              <w:rPr>
                <w:rFonts w:eastAsiaTheme="majorEastAsia"/>
                <w:b/>
                <w:bCs/>
                <w:i/>
                <w:iCs/>
                <w:color w:val="000000" w:themeColor="text1"/>
              </w:rPr>
              <w:lastRenderedPageBreak/>
              <w:t>P</w:t>
            </w:r>
            <w:r w:rsidR="00A35A78">
              <w:rPr>
                <w:rFonts w:eastAsiaTheme="majorEastAsia"/>
                <w:b/>
                <w:bCs/>
                <w:i/>
                <w:iCs/>
                <w:color w:val="000000" w:themeColor="text1"/>
              </w:rPr>
              <w:t>arțial</w:t>
            </w:r>
            <w:proofErr w:type="spellEnd"/>
            <w:r w:rsidR="00A35A78">
              <w:rPr>
                <w:rFonts w:eastAsiaTheme="majorEastAsia"/>
                <w:b/>
                <w:bCs/>
                <w:i/>
                <w:iCs/>
                <w:color w:val="000000" w:themeColor="text1"/>
              </w:rPr>
              <w:t xml:space="preserve"> </w:t>
            </w:r>
            <w:proofErr w:type="spellStart"/>
            <w:r w:rsidR="00A35A78">
              <w:rPr>
                <w:rFonts w:eastAsiaTheme="majorEastAsia"/>
                <w:b/>
                <w:bCs/>
                <w:i/>
                <w:iCs/>
                <w:color w:val="000000" w:themeColor="text1"/>
              </w:rPr>
              <w:t>compatibil</w:t>
            </w:r>
            <w:proofErr w:type="spellEnd"/>
          </w:p>
        </w:tc>
        <w:tc>
          <w:tcPr>
            <w:tcW w:w="2635" w:type="dxa"/>
          </w:tcPr>
          <w:p w14:paraId="4FD21872" w14:textId="77777777" w:rsidR="00A35A78" w:rsidRPr="001B287B" w:rsidRDefault="00A35A78" w:rsidP="00562A69">
            <w:pPr>
              <w:pStyle w:val="Titlu3"/>
              <w:rPr>
                <w:b w:val="0"/>
                <w:iCs/>
                <w:color w:val="262626" w:themeColor="text1" w:themeTint="D9"/>
              </w:rPr>
            </w:pPr>
            <w:r>
              <w:rPr>
                <w:b w:val="0"/>
                <w:iCs/>
                <w:color w:val="262626" w:themeColor="text1" w:themeTint="D9"/>
                <w:lang w:val="ro"/>
              </w:rPr>
              <w:t xml:space="preserve">Actele normative menționate în versiunea națională (Legea privind produsele chimice, Hotărârea nr. 744/2024 cu privire la aprobarea </w:t>
            </w:r>
            <w:r>
              <w:rPr>
                <w:b w:val="0"/>
                <w:iCs/>
                <w:color w:val="262626" w:themeColor="text1" w:themeTint="D9"/>
                <w:lang w:val="ro"/>
              </w:rPr>
              <w:lastRenderedPageBreak/>
              <w:t>Regulamentului privind poluanții organici persistenți, Legea nr. 209/2016 privind deșeurile) se completează prin următoarele acte/modificări și cele mai bune tehnici disponibile pentru asigurarea compatibilității depline:</w:t>
            </w:r>
          </w:p>
          <w:p w14:paraId="4A00BB7C" w14:textId="77777777" w:rsidR="00A35A78" w:rsidRPr="00014D46" w:rsidRDefault="00A35A78" w:rsidP="00562A69">
            <w:pPr>
              <w:pStyle w:val="Listparagraf"/>
              <w:numPr>
                <w:ilvl w:val="0"/>
                <w:numId w:val="17"/>
              </w:numPr>
              <w:ind w:left="458"/>
              <w:rPr>
                <w:b/>
                <w:bCs/>
                <w:lang w:val="ro-RO"/>
              </w:rPr>
            </w:pPr>
            <w:r w:rsidRPr="00014D46">
              <w:rPr>
                <w:b/>
                <w:bCs/>
                <w:lang w:val="ro"/>
              </w:rPr>
              <w:t xml:space="preserve">Proiectul Hotărârii Guvernului cu privire la aprobarea Regulamentului privind clasificarea, etichetarea și ambalarea substanțelor chimice și a amestecurilor (transpunând Regulamentul (CE) nr. 1272/2008). Autoritate responsabilă: Ministerul </w:t>
            </w:r>
            <w:r>
              <w:rPr>
                <w:b/>
                <w:bCs/>
                <w:lang w:val="ro"/>
              </w:rPr>
              <w:t>M</w:t>
            </w:r>
            <w:r w:rsidRPr="00014D46">
              <w:rPr>
                <w:b/>
                <w:bCs/>
                <w:lang w:val="ro"/>
              </w:rPr>
              <w:t>ediului.</w:t>
            </w:r>
          </w:p>
          <w:p w14:paraId="0217FF57" w14:textId="492AD6E7" w:rsidR="005B44CF" w:rsidRPr="003C4D0B" w:rsidRDefault="00A35A78" w:rsidP="00166300">
            <w:pPr>
              <w:pStyle w:val="Listparagraf"/>
              <w:ind w:left="458" w:firstLine="0"/>
              <w:rPr>
                <w:b/>
                <w:bCs/>
              </w:rPr>
            </w:pPr>
            <w:r w:rsidRPr="00014D46">
              <w:rPr>
                <w:bCs/>
                <w:lang w:val="ro"/>
              </w:rPr>
              <w:t>Ordinul Ministerului Mediului nr. 144/2025 cu privire la aprobarea concluziilor privind cele mai bune tehnici disponibile (BAT) pentru tratarea deșeurilor transpunând Decizia de punere în aplicare (UE) 2018/1147 (BAT).</w:t>
            </w:r>
          </w:p>
        </w:tc>
        <w:tc>
          <w:tcPr>
            <w:tcW w:w="1617" w:type="dxa"/>
          </w:tcPr>
          <w:p w14:paraId="7E9E3F9E" w14:textId="77777777" w:rsidR="005B44CF" w:rsidRPr="003C4D0B" w:rsidRDefault="005B44CF" w:rsidP="00166300">
            <w:pPr>
              <w:ind w:firstLine="0"/>
              <w:rPr>
                <w:b/>
                <w:iCs/>
                <w:color w:val="262626" w:themeColor="text1" w:themeTint="D9"/>
                <w:lang w:val="ro"/>
              </w:rPr>
            </w:pPr>
          </w:p>
        </w:tc>
      </w:tr>
      <w:tr w:rsidR="005B44CF" w:rsidRPr="00DD1108" w14:paraId="7911D2A0" w14:textId="17FB9D7E" w:rsidTr="009245BB">
        <w:tc>
          <w:tcPr>
            <w:tcW w:w="2689" w:type="dxa"/>
          </w:tcPr>
          <w:p w14:paraId="7D2672F0" w14:textId="77777777" w:rsidR="005B44CF" w:rsidRPr="003C4D0B" w:rsidRDefault="005B44CF" w:rsidP="00166300">
            <w:pPr>
              <w:ind w:firstLine="0"/>
              <w:rPr>
                <w:b/>
                <w:color w:val="000000" w:themeColor="text1"/>
                <w:lang w:val="ro-RO"/>
              </w:rPr>
            </w:pPr>
            <w:r w:rsidRPr="003C4D0B">
              <w:rPr>
                <w:b/>
                <w:color w:val="000000" w:themeColor="text1"/>
                <w:lang w:val="ro"/>
              </w:rPr>
              <w:lastRenderedPageBreak/>
              <w:t>Anexa 2 "Criteriile tehnice de examinare a economiei circulare"</w:t>
            </w:r>
          </w:p>
          <w:p w14:paraId="060268F7" w14:textId="77777777" w:rsidR="005B44CF" w:rsidRPr="003C4D0B" w:rsidRDefault="005B44CF" w:rsidP="00166300">
            <w:pPr>
              <w:ind w:firstLine="0"/>
              <w:rPr>
                <w:b/>
                <w:color w:val="000000" w:themeColor="text1"/>
                <w:lang w:val="ro-RO"/>
              </w:rPr>
            </w:pPr>
          </w:p>
          <w:p w14:paraId="5536704E" w14:textId="127911F9" w:rsidR="005B44CF" w:rsidRPr="003C4D0B" w:rsidRDefault="005B44CF" w:rsidP="00166300">
            <w:pPr>
              <w:ind w:firstLine="0"/>
              <w:rPr>
                <w:b/>
                <w:bCs/>
                <w:color w:val="262626" w:themeColor="text1" w:themeTint="D9"/>
              </w:rPr>
            </w:pPr>
            <w:r w:rsidRPr="003C4D0B">
              <w:rPr>
                <w:b/>
                <w:bCs/>
                <w:color w:val="262626" w:themeColor="text1" w:themeTint="D9"/>
                <w:lang w:val="ro"/>
              </w:rPr>
              <w:t>2.5 Recuperarea deșeurilor biologice prin digestie anaerobă sau compostare</w:t>
            </w:r>
          </w:p>
          <w:p w14:paraId="0CDDEAB0" w14:textId="77777777" w:rsidR="005B44CF" w:rsidRPr="003C4D0B" w:rsidRDefault="005B44CF" w:rsidP="00166300">
            <w:pPr>
              <w:ind w:firstLine="0"/>
              <w:rPr>
                <w:b/>
                <w:bCs/>
                <w:color w:val="262626" w:themeColor="text1" w:themeTint="D9"/>
              </w:rPr>
            </w:pPr>
          </w:p>
          <w:p w14:paraId="247F43FE" w14:textId="77777777" w:rsidR="005B44CF" w:rsidRPr="003C4D0B" w:rsidRDefault="005B44CF" w:rsidP="00166300">
            <w:pPr>
              <w:ind w:firstLine="0"/>
              <w:rPr>
                <w:b/>
                <w:iCs/>
                <w:color w:val="000000" w:themeColor="text1"/>
                <w:lang w:val="ro-RO"/>
              </w:rPr>
            </w:pPr>
            <w:r w:rsidRPr="003C4D0B">
              <w:rPr>
                <w:b/>
                <w:iCs/>
                <w:color w:val="000000" w:themeColor="text1"/>
                <w:lang w:val="ro"/>
              </w:rPr>
              <w:t>Criteriile DNSH</w:t>
            </w:r>
          </w:p>
          <w:p w14:paraId="32AC7E2B" w14:textId="77777777" w:rsidR="005B44CF" w:rsidRPr="003C4D0B" w:rsidRDefault="005B44CF" w:rsidP="00166300">
            <w:pPr>
              <w:ind w:firstLine="0"/>
              <w:rPr>
                <w:b/>
                <w:iCs/>
                <w:color w:val="000000" w:themeColor="text1"/>
                <w:lang w:val="ro-RO"/>
              </w:rPr>
            </w:pPr>
            <w:r w:rsidRPr="003C4D0B">
              <w:rPr>
                <w:b/>
                <w:iCs/>
                <w:color w:val="000000" w:themeColor="text1"/>
                <w:lang w:val="ro"/>
              </w:rPr>
              <w:t>(5) Prevenirea și controlul poluării</w:t>
            </w:r>
          </w:p>
          <w:p w14:paraId="2A5547BD" w14:textId="74685BC9" w:rsidR="005B44CF" w:rsidRPr="003C4D0B" w:rsidRDefault="005B44CF" w:rsidP="00166300">
            <w:pPr>
              <w:ind w:firstLine="0"/>
              <w:rPr>
                <w:b/>
                <w:i/>
                <w:color w:val="000000" w:themeColor="text1"/>
                <w:lang w:val="ro-RO"/>
              </w:rPr>
            </w:pPr>
          </w:p>
        </w:tc>
        <w:tc>
          <w:tcPr>
            <w:tcW w:w="2693" w:type="dxa"/>
          </w:tcPr>
          <w:p w14:paraId="0D5E02C3" w14:textId="77777777" w:rsidR="005B44CF" w:rsidRPr="003C4D0B" w:rsidRDefault="005B44CF" w:rsidP="00166300">
            <w:pPr>
              <w:ind w:firstLine="0"/>
              <w:rPr>
                <w:b/>
                <w:color w:val="000000" w:themeColor="text1"/>
              </w:rPr>
            </w:pPr>
            <w:r w:rsidRPr="003C4D0B">
              <w:rPr>
                <w:b/>
                <w:color w:val="000000" w:themeColor="text1"/>
              </w:rPr>
              <w:t>Annex 2 "Circular Economy technical screening criteria"</w:t>
            </w:r>
          </w:p>
          <w:p w14:paraId="6A9CAD6E" w14:textId="77777777" w:rsidR="005B44CF" w:rsidRPr="003C4D0B" w:rsidRDefault="005B44CF" w:rsidP="00166300">
            <w:pPr>
              <w:ind w:firstLine="0"/>
              <w:rPr>
                <w:b/>
                <w:color w:val="000000" w:themeColor="text1"/>
              </w:rPr>
            </w:pPr>
          </w:p>
          <w:p w14:paraId="17B656D0" w14:textId="77777777" w:rsidR="005B44CF" w:rsidRPr="003C4D0B" w:rsidRDefault="005B44CF" w:rsidP="00166300">
            <w:pPr>
              <w:ind w:firstLine="0"/>
              <w:rPr>
                <w:b/>
                <w:bCs/>
                <w:color w:val="262626" w:themeColor="text1" w:themeTint="D9"/>
              </w:rPr>
            </w:pPr>
            <w:r w:rsidRPr="003C4D0B">
              <w:rPr>
                <w:b/>
                <w:bCs/>
                <w:color w:val="262626" w:themeColor="text1" w:themeTint="D9"/>
              </w:rPr>
              <w:t>2.5 Recovery of bio-waste by anaerobic digestion or composting</w:t>
            </w:r>
          </w:p>
          <w:p w14:paraId="492D3B16" w14:textId="77777777" w:rsidR="005B44CF" w:rsidRPr="003C4D0B" w:rsidRDefault="005B44CF" w:rsidP="00166300">
            <w:pPr>
              <w:ind w:firstLine="0"/>
              <w:rPr>
                <w:b/>
                <w:bCs/>
                <w:color w:val="262626" w:themeColor="text1" w:themeTint="D9"/>
              </w:rPr>
            </w:pPr>
          </w:p>
          <w:p w14:paraId="67408671" w14:textId="77777777" w:rsidR="005B44CF" w:rsidRPr="003C4D0B" w:rsidRDefault="005B44CF" w:rsidP="00166300">
            <w:pPr>
              <w:ind w:firstLine="0"/>
              <w:rPr>
                <w:b/>
                <w:iCs/>
                <w:color w:val="000000" w:themeColor="text1"/>
              </w:rPr>
            </w:pPr>
            <w:r w:rsidRPr="003C4D0B">
              <w:rPr>
                <w:b/>
                <w:iCs/>
                <w:color w:val="000000" w:themeColor="text1"/>
              </w:rPr>
              <w:t>DNSH criteria</w:t>
            </w:r>
          </w:p>
          <w:p w14:paraId="317299E2" w14:textId="77777777" w:rsidR="005B44CF" w:rsidRPr="003C4D0B" w:rsidRDefault="005B44CF" w:rsidP="00166300">
            <w:pPr>
              <w:ind w:firstLine="0"/>
              <w:rPr>
                <w:b/>
                <w:iCs/>
                <w:color w:val="000000" w:themeColor="text1"/>
              </w:rPr>
            </w:pPr>
            <w:r w:rsidRPr="003C4D0B">
              <w:rPr>
                <w:b/>
                <w:iCs/>
                <w:color w:val="000000" w:themeColor="text1"/>
              </w:rPr>
              <w:t>(5) Pollution prevention and control</w:t>
            </w:r>
          </w:p>
          <w:p w14:paraId="59415EF7" w14:textId="77777777" w:rsidR="005B44CF" w:rsidRPr="003C4D0B" w:rsidRDefault="005B44CF" w:rsidP="00166300">
            <w:pPr>
              <w:ind w:firstLine="0"/>
              <w:rPr>
                <w:bCs/>
                <w:color w:val="000000" w:themeColor="text1"/>
                <w:lang w:val="ro"/>
              </w:rPr>
            </w:pPr>
          </w:p>
        </w:tc>
        <w:tc>
          <w:tcPr>
            <w:tcW w:w="2410" w:type="dxa"/>
          </w:tcPr>
          <w:p w14:paraId="3F40D220" w14:textId="258E2580" w:rsidR="005B44CF" w:rsidRPr="003C4D0B" w:rsidRDefault="005B44CF" w:rsidP="00166300">
            <w:pPr>
              <w:ind w:firstLine="0"/>
              <w:rPr>
                <w:bCs/>
                <w:color w:val="000000" w:themeColor="text1"/>
                <w:lang w:val="ro-RO"/>
              </w:rPr>
            </w:pPr>
            <w:r w:rsidRPr="003C4D0B">
              <w:rPr>
                <w:bCs/>
                <w:color w:val="000000" w:themeColor="text1"/>
                <w:lang w:val="ro"/>
              </w:rPr>
              <w:t>Anexa 2</w:t>
            </w:r>
            <w:r w:rsidRPr="003C4D0B">
              <w:rPr>
                <w:b/>
                <w:color w:val="000000" w:themeColor="text1"/>
                <w:lang w:val="ro"/>
              </w:rPr>
              <w:t xml:space="preserve">: "Criteriile DNSH </w:t>
            </w:r>
            <w:r w:rsidRPr="003C4D0B">
              <w:rPr>
                <w:bCs/>
                <w:color w:val="000000" w:themeColor="text1"/>
                <w:lang w:val="ro"/>
              </w:rPr>
              <w:t xml:space="preserve"> </w:t>
            </w:r>
          </w:p>
          <w:p w14:paraId="34C9DAC9" w14:textId="77777777" w:rsidR="005B44CF" w:rsidRPr="003C4D0B" w:rsidRDefault="005B44CF" w:rsidP="00166300">
            <w:pPr>
              <w:ind w:firstLine="0"/>
              <w:rPr>
                <w:b/>
                <w:color w:val="000000" w:themeColor="text1"/>
                <w:lang w:val="ro-RO"/>
              </w:rPr>
            </w:pPr>
            <w:r w:rsidRPr="003C4D0B">
              <w:rPr>
                <w:b/>
                <w:color w:val="000000" w:themeColor="text1"/>
                <w:lang w:val="ro"/>
              </w:rPr>
              <w:t>Prevenirea și controlul poluării</w:t>
            </w:r>
          </w:p>
          <w:p w14:paraId="3EDB1D99" w14:textId="77777777" w:rsidR="005B44CF" w:rsidRPr="003C4D0B" w:rsidRDefault="005B44CF" w:rsidP="00166300">
            <w:pPr>
              <w:ind w:firstLine="0"/>
              <w:rPr>
                <w:bCs/>
                <w:color w:val="000000" w:themeColor="text1"/>
                <w:lang w:val="ro-RO"/>
              </w:rPr>
            </w:pPr>
            <w:r w:rsidRPr="003C4D0B">
              <w:rPr>
                <w:bCs/>
                <w:color w:val="000000" w:themeColor="text1"/>
                <w:lang w:val="ro"/>
              </w:rPr>
              <w:t>Alimentare cu apă, canalizare, gestionare și remediere a deșeurilor</w:t>
            </w:r>
          </w:p>
          <w:p w14:paraId="75E076F7" w14:textId="77777777" w:rsidR="005B44CF" w:rsidRPr="003C4D0B" w:rsidRDefault="005B44CF" w:rsidP="00166300">
            <w:pPr>
              <w:ind w:firstLine="0"/>
              <w:rPr>
                <w:b/>
                <w:bCs/>
                <w:color w:val="262626" w:themeColor="text1" w:themeTint="D9"/>
                <w:lang w:val="ro-RO"/>
              </w:rPr>
            </w:pPr>
          </w:p>
          <w:p w14:paraId="15091DC7" w14:textId="18BC9ED9" w:rsidR="005B44CF" w:rsidRPr="003C4D0B" w:rsidRDefault="005B44CF" w:rsidP="00166300">
            <w:pPr>
              <w:ind w:firstLine="0"/>
              <w:rPr>
                <w:i/>
                <w:iCs/>
                <w:lang w:val="ro-RO"/>
              </w:rPr>
            </w:pPr>
            <w:r w:rsidRPr="003C4D0B">
              <w:rPr>
                <w:b/>
                <w:bCs/>
                <w:color w:val="262626" w:themeColor="text1" w:themeTint="D9"/>
                <w:lang w:val="ro"/>
              </w:rPr>
              <w:t>CEY 2.5 Recuperarea deșeurilor biologice prin digestie anaerobă sau compostare</w:t>
            </w:r>
          </w:p>
          <w:p w14:paraId="24ADDA81" w14:textId="77777777" w:rsidR="005B44CF" w:rsidRPr="003C4D0B" w:rsidRDefault="005B44CF" w:rsidP="00166300">
            <w:pPr>
              <w:ind w:firstLine="0"/>
              <w:rPr>
                <w:b/>
                <w:i/>
                <w:color w:val="000000" w:themeColor="text1"/>
                <w:lang w:val="ro-RO"/>
              </w:rPr>
            </w:pPr>
          </w:p>
        </w:tc>
        <w:tc>
          <w:tcPr>
            <w:tcW w:w="2126" w:type="dxa"/>
          </w:tcPr>
          <w:p w14:paraId="1CFB203B" w14:textId="77777777" w:rsidR="005B44CF" w:rsidRPr="003C4D0B" w:rsidRDefault="005B44CF" w:rsidP="00166300">
            <w:pPr>
              <w:ind w:firstLine="0"/>
              <w:rPr>
                <w:bCs/>
                <w:color w:val="000000" w:themeColor="text1"/>
              </w:rPr>
            </w:pPr>
            <w:r w:rsidRPr="003C4D0B">
              <w:rPr>
                <w:bCs/>
                <w:color w:val="000000" w:themeColor="text1"/>
              </w:rPr>
              <w:t>Annex 2</w:t>
            </w:r>
            <w:r w:rsidRPr="003C4D0B">
              <w:rPr>
                <w:b/>
                <w:color w:val="000000" w:themeColor="text1"/>
              </w:rPr>
              <w:t xml:space="preserve">: “DNSH </w:t>
            </w:r>
            <w:r w:rsidRPr="003C4D0B">
              <w:rPr>
                <w:bCs/>
                <w:color w:val="000000" w:themeColor="text1"/>
              </w:rPr>
              <w:t xml:space="preserve">criteria </w:t>
            </w:r>
          </w:p>
          <w:p w14:paraId="69104761" w14:textId="77777777" w:rsidR="005B44CF" w:rsidRPr="003C4D0B" w:rsidRDefault="005B44CF" w:rsidP="00166300">
            <w:pPr>
              <w:ind w:firstLine="0"/>
              <w:rPr>
                <w:b/>
                <w:color w:val="000000" w:themeColor="text1"/>
              </w:rPr>
            </w:pPr>
            <w:r w:rsidRPr="003C4D0B">
              <w:rPr>
                <w:b/>
                <w:color w:val="000000" w:themeColor="text1"/>
              </w:rPr>
              <w:t>Pollution prevention and Control</w:t>
            </w:r>
          </w:p>
          <w:p w14:paraId="308F4D2C" w14:textId="77777777" w:rsidR="005B44CF" w:rsidRPr="003C4D0B" w:rsidRDefault="005B44CF" w:rsidP="00166300">
            <w:pPr>
              <w:ind w:firstLine="0"/>
              <w:rPr>
                <w:bCs/>
                <w:color w:val="000000" w:themeColor="text1"/>
              </w:rPr>
            </w:pPr>
            <w:r w:rsidRPr="003C4D0B">
              <w:rPr>
                <w:bCs/>
                <w:color w:val="000000" w:themeColor="text1"/>
              </w:rPr>
              <w:t>Water supply, sewerage, waste management and remediation</w:t>
            </w:r>
          </w:p>
          <w:p w14:paraId="04907145" w14:textId="77777777" w:rsidR="005B44CF" w:rsidRPr="003C4D0B" w:rsidRDefault="005B44CF" w:rsidP="00166300">
            <w:pPr>
              <w:ind w:firstLine="0"/>
              <w:rPr>
                <w:b/>
                <w:bCs/>
                <w:color w:val="262626" w:themeColor="text1" w:themeTint="D9"/>
              </w:rPr>
            </w:pPr>
          </w:p>
          <w:p w14:paraId="34562734" w14:textId="77777777" w:rsidR="005B44CF" w:rsidRPr="003C4D0B" w:rsidRDefault="005B44CF" w:rsidP="00166300">
            <w:pPr>
              <w:ind w:firstLine="0"/>
              <w:rPr>
                <w:i/>
              </w:rPr>
            </w:pPr>
            <w:r w:rsidRPr="003C4D0B">
              <w:rPr>
                <w:b/>
                <w:bCs/>
                <w:color w:val="262626" w:themeColor="text1" w:themeTint="D9"/>
              </w:rPr>
              <w:t>CEY2.5 Recovery of bio-waste by anaerobic digestion or composting</w:t>
            </w:r>
          </w:p>
          <w:p w14:paraId="1D0D0DF5" w14:textId="77777777" w:rsidR="005B44CF" w:rsidRPr="003C4D0B" w:rsidRDefault="005B44CF" w:rsidP="00166300">
            <w:pPr>
              <w:ind w:firstLine="0"/>
              <w:rPr>
                <w:rFonts w:eastAsiaTheme="majorEastAsia"/>
                <w:b/>
                <w:bCs/>
                <w:i/>
                <w:iCs/>
                <w:color w:val="000000" w:themeColor="text1"/>
                <w:lang w:val="ro"/>
              </w:rPr>
            </w:pPr>
          </w:p>
        </w:tc>
        <w:tc>
          <w:tcPr>
            <w:tcW w:w="1276" w:type="dxa"/>
          </w:tcPr>
          <w:p w14:paraId="3CA44D39" w14:textId="0B833A1B" w:rsidR="005B44CF" w:rsidRPr="003C4D0B" w:rsidRDefault="00A35A7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2E66C452" w14:textId="77777777" w:rsidR="00A35A78" w:rsidRPr="00AA206D" w:rsidRDefault="00A35A78" w:rsidP="00562A69">
            <w:pPr>
              <w:ind w:firstLine="0"/>
              <w:rPr>
                <w:i/>
                <w:iCs/>
                <w:color w:val="000000" w:themeColor="text1"/>
                <w:lang w:val="ro-RO"/>
              </w:rPr>
            </w:pPr>
            <w:r w:rsidRPr="346222B5">
              <w:rPr>
                <w:lang w:val="ro"/>
              </w:rPr>
              <w:t xml:space="preserve">CEY2.5 DNSH pentru </w:t>
            </w:r>
            <w:r w:rsidRPr="346222B5">
              <w:rPr>
                <w:i/>
                <w:iCs/>
                <w:color w:val="000000" w:themeColor="text1"/>
                <w:lang w:val="ro"/>
              </w:rPr>
              <w:t>Prevenirea și controlul poluării :</w:t>
            </w:r>
          </w:p>
          <w:p w14:paraId="37864B6A" w14:textId="77777777" w:rsidR="00A35A78" w:rsidRDefault="00A35A78" w:rsidP="00562A69">
            <w:pPr>
              <w:ind w:firstLine="0"/>
            </w:pPr>
            <w:r>
              <w:rPr>
                <w:lang w:val="ro"/>
              </w:rPr>
              <w:t xml:space="preserve">Compatibilitatea completă va fi asigurată prin adoptarea </w:t>
            </w:r>
          </w:p>
          <w:p w14:paraId="3608023E" w14:textId="77777777" w:rsidR="00A35A78" w:rsidRPr="00C55C76" w:rsidRDefault="00A35A78" w:rsidP="00562A69">
            <w:pPr>
              <w:pStyle w:val="Listparagraf"/>
              <w:numPr>
                <w:ilvl w:val="0"/>
                <w:numId w:val="17"/>
              </w:numPr>
              <w:ind w:left="458"/>
              <w:rPr>
                <w:b/>
                <w:bCs/>
                <w:lang w:val="fr-FR"/>
              </w:rPr>
            </w:pPr>
            <w:r>
              <w:rPr>
                <w:b/>
                <w:bCs/>
                <w:lang w:val="ro"/>
              </w:rPr>
              <w:t>O</w:t>
            </w:r>
            <w:r w:rsidRPr="00B27015">
              <w:rPr>
                <w:b/>
                <w:bCs/>
                <w:lang w:val="ro"/>
              </w:rPr>
              <w:t>rdinul</w:t>
            </w:r>
            <w:r>
              <w:rPr>
                <w:b/>
                <w:bCs/>
                <w:lang w:val="ro"/>
              </w:rPr>
              <w:t xml:space="preserve"> Ministerului mediului nr. 144/2025 </w:t>
            </w:r>
            <w:r w:rsidRPr="00B27015">
              <w:rPr>
                <w:b/>
                <w:bCs/>
                <w:lang w:val="ro"/>
              </w:rPr>
              <w:t xml:space="preserve">de aprobare a concluziilor privind cele mai bune tehnici disponibile (BAT) pentru tratarea deșeurilor (transpunerea Deciziei de punere în aplicare (UE) 2018/1147). Autoritate responsabilă: Ministerul </w:t>
            </w:r>
            <w:r>
              <w:rPr>
                <w:b/>
                <w:bCs/>
                <w:lang w:val="ro"/>
              </w:rPr>
              <w:t>M</w:t>
            </w:r>
            <w:r w:rsidRPr="00B27015">
              <w:rPr>
                <w:b/>
                <w:bCs/>
                <w:lang w:val="ro"/>
              </w:rPr>
              <w:t>ediului.</w:t>
            </w:r>
          </w:p>
          <w:p w14:paraId="06334CB1" w14:textId="374DE162" w:rsidR="00AF5FF9" w:rsidRPr="003C4D0B" w:rsidRDefault="00AF5FF9" w:rsidP="00166300">
            <w:pPr>
              <w:pStyle w:val="Listparagraf"/>
              <w:ind w:left="458" w:firstLine="0"/>
            </w:pPr>
          </w:p>
        </w:tc>
        <w:tc>
          <w:tcPr>
            <w:tcW w:w="1617" w:type="dxa"/>
          </w:tcPr>
          <w:p w14:paraId="2AD59F73" w14:textId="77777777" w:rsidR="005B44CF" w:rsidRPr="003C4D0B" w:rsidRDefault="005B44CF" w:rsidP="00166300">
            <w:pPr>
              <w:pStyle w:val="Listparagraf"/>
              <w:ind w:left="458" w:firstLine="0"/>
              <w:rPr>
                <w:lang w:val="ro"/>
              </w:rPr>
            </w:pPr>
          </w:p>
        </w:tc>
      </w:tr>
      <w:tr w:rsidR="00AF5FF9" w:rsidRPr="00DD1108" w14:paraId="7CF4BB1A" w14:textId="6052CCDA" w:rsidTr="009245BB">
        <w:tc>
          <w:tcPr>
            <w:tcW w:w="2689" w:type="dxa"/>
          </w:tcPr>
          <w:p w14:paraId="31A66705" w14:textId="77777777" w:rsidR="00AF5FF9" w:rsidRPr="003C4D0B" w:rsidRDefault="00AF5FF9" w:rsidP="00166300">
            <w:pPr>
              <w:ind w:firstLine="0"/>
              <w:rPr>
                <w:b/>
                <w:iCs/>
                <w:color w:val="000000" w:themeColor="text1"/>
                <w:lang w:val="ro-RO"/>
              </w:rPr>
            </w:pPr>
            <w:r w:rsidRPr="003C4D0B">
              <w:rPr>
                <w:b/>
                <w:iCs/>
                <w:color w:val="000000" w:themeColor="text1"/>
                <w:lang w:val="ro"/>
              </w:rPr>
              <w:t>Anexa 2 "Criteriile tehnice de examinare a economiei circulare"</w:t>
            </w:r>
          </w:p>
          <w:p w14:paraId="57CAF332" w14:textId="3FB83910" w:rsidR="00AF5FF9" w:rsidRPr="003C4D0B" w:rsidRDefault="00AF5FF9" w:rsidP="00166300">
            <w:pPr>
              <w:pStyle w:val="Listparagraf"/>
              <w:numPr>
                <w:ilvl w:val="0"/>
                <w:numId w:val="11"/>
              </w:numPr>
              <w:rPr>
                <w:b/>
                <w:iCs/>
                <w:color w:val="000000" w:themeColor="text1"/>
                <w:lang w:val="ro-RO"/>
              </w:rPr>
            </w:pPr>
            <w:r w:rsidRPr="003C4D0B">
              <w:rPr>
                <w:b/>
                <w:iCs/>
                <w:color w:val="000000" w:themeColor="text1"/>
                <w:lang w:val="ro"/>
              </w:rPr>
              <w:t>Alimentare cu apă, canalizare, gestionare și remediere a deșeurilor</w:t>
            </w:r>
          </w:p>
          <w:p w14:paraId="03F3EC2D" w14:textId="77777777" w:rsidR="00AF5FF9" w:rsidRPr="003C4D0B" w:rsidRDefault="00AF5FF9" w:rsidP="00166300">
            <w:pPr>
              <w:ind w:left="48" w:firstLine="0"/>
              <w:rPr>
                <w:b/>
                <w:iCs/>
                <w:color w:val="000000" w:themeColor="text1"/>
                <w:lang w:val="ro-RO"/>
              </w:rPr>
            </w:pPr>
          </w:p>
          <w:p w14:paraId="71DAB6BB" w14:textId="77777777" w:rsidR="00AF5FF9" w:rsidRPr="003C4D0B" w:rsidRDefault="00AF5FF9" w:rsidP="00166300">
            <w:pPr>
              <w:ind w:firstLine="0"/>
              <w:rPr>
                <w:b/>
                <w:iCs/>
                <w:color w:val="000000" w:themeColor="text1"/>
                <w:lang w:val="ro-RO"/>
              </w:rPr>
            </w:pPr>
            <w:r w:rsidRPr="003C4D0B">
              <w:rPr>
                <w:b/>
                <w:iCs/>
                <w:color w:val="000000" w:themeColor="text1"/>
                <w:lang w:val="ro"/>
              </w:rPr>
              <w:t>2.6 Depoluarea și dezmembrarea produselor scoase din uz</w:t>
            </w:r>
          </w:p>
          <w:p w14:paraId="5AD27468" w14:textId="77777777" w:rsidR="00AF5FF9" w:rsidRPr="003C4D0B" w:rsidRDefault="00AF5FF9" w:rsidP="00166300">
            <w:pPr>
              <w:ind w:firstLine="0"/>
              <w:rPr>
                <w:bCs/>
                <w:iCs/>
                <w:color w:val="000000" w:themeColor="text1"/>
                <w:u w:val="single"/>
                <w:lang w:val="ro-RO"/>
              </w:rPr>
            </w:pPr>
          </w:p>
          <w:p w14:paraId="16F33D38" w14:textId="250563CD" w:rsidR="00AF5FF9" w:rsidRPr="003C4D0B" w:rsidRDefault="00AF5FF9" w:rsidP="00166300">
            <w:pPr>
              <w:ind w:firstLine="0"/>
              <w:rPr>
                <w:b/>
                <w:iCs/>
                <w:color w:val="000000" w:themeColor="text1"/>
                <w:u w:val="single"/>
                <w:lang w:val="ro-RO"/>
              </w:rPr>
            </w:pPr>
            <w:r w:rsidRPr="003C4D0B">
              <w:rPr>
                <w:b/>
                <w:iCs/>
                <w:color w:val="000000" w:themeColor="text1"/>
                <w:u w:val="single"/>
                <w:lang w:val="ro"/>
              </w:rPr>
              <w:t>Criteriile DNSH</w:t>
            </w:r>
          </w:p>
          <w:p w14:paraId="0C80476B" w14:textId="5E40E9FB" w:rsidR="00AF5FF9" w:rsidRPr="003C4D0B" w:rsidRDefault="00AF5FF9" w:rsidP="00166300">
            <w:pPr>
              <w:ind w:firstLine="0"/>
              <w:rPr>
                <w:b/>
                <w:bCs/>
                <w:color w:val="000000" w:themeColor="text1"/>
                <w:lang w:val="ro"/>
              </w:rPr>
            </w:pPr>
            <w:r w:rsidRPr="003C4D0B">
              <w:rPr>
                <w:b/>
                <w:bCs/>
                <w:color w:val="000000" w:themeColor="text1"/>
                <w:lang w:val="ro"/>
              </w:rPr>
              <w:t xml:space="preserve">(5) Prevenirea și controlul al </w:t>
            </w:r>
          </w:p>
          <w:p w14:paraId="30407E95" w14:textId="77777777" w:rsidR="00AF5FF9" w:rsidRPr="003C4D0B" w:rsidRDefault="00AF5FF9" w:rsidP="00166300">
            <w:pPr>
              <w:ind w:firstLine="0"/>
              <w:rPr>
                <w:b/>
                <w:iCs/>
                <w:color w:val="000000" w:themeColor="text1"/>
                <w:lang w:val="ro-RO"/>
              </w:rPr>
            </w:pPr>
            <w:r w:rsidRPr="003C4D0B">
              <w:rPr>
                <w:b/>
                <w:iCs/>
                <w:color w:val="000000" w:themeColor="text1"/>
                <w:lang w:val="ro"/>
              </w:rPr>
              <w:t xml:space="preserve">poluării </w:t>
            </w:r>
          </w:p>
          <w:p w14:paraId="738561D6" w14:textId="77777777" w:rsidR="00AF5FF9" w:rsidRPr="003C4D0B" w:rsidRDefault="00AF5FF9" w:rsidP="00166300">
            <w:pPr>
              <w:ind w:firstLine="0"/>
              <w:rPr>
                <w:b/>
                <w:iCs/>
                <w:color w:val="000000" w:themeColor="text1"/>
                <w:lang w:val="ro-RO"/>
              </w:rPr>
            </w:pPr>
          </w:p>
          <w:p w14:paraId="52A17430" w14:textId="77777777" w:rsidR="00AF5FF9" w:rsidRPr="003C4D0B" w:rsidRDefault="00AF5FF9" w:rsidP="00166300">
            <w:pPr>
              <w:ind w:firstLine="0"/>
              <w:rPr>
                <w:b/>
                <w:iCs/>
                <w:color w:val="000000" w:themeColor="text1"/>
                <w:lang w:val="ro-RO"/>
              </w:rPr>
            </w:pPr>
          </w:p>
          <w:p w14:paraId="62B335F6" w14:textId="037AB9ED" w:rsidR="00AF5FF9" w:rsidRPr="003C4D0B" w:rsidRDefault="00AF5FF9" w:rsidP="00166300">
            <w:pPr>
              <w:ind w:firstLine="0"/>
              <w:rPr>
                <w:b/>
                <w:iCs/>
                <w:color w:val="000000" w:themeColor="text1"/>
                <w:lang w:val="ro-RO"/>
              </w:rPr>
            </w:pPr>
          </w:p>
        </w:tc>
        <w:tc>
          <w:tcPr>
            <w:tcW w:w="2693" w:type="dxa"/>
          </w:tcPr>
          <w:p w14:paraId="14863E1C" w14:textId="77777777" w:rsidR="00AF5FF9" w:rsidRPr="003C4D0B" w:rsidRDefault="00AF5FF9" w:rsidP="00166300">
            <w:pPr>
              <w:ind w:firstLine="0"/>
              <w:rPr>
                <w:b/>
                <w:iCs/>
                <w:color w:val="000000" w:themeColor="text1"/>
              </w:rPr>
            </w:pPr>
            <w:r w:rsidRPr="003C4D0B">
              <w:rPr>
                <w:b/>
                <w:iCs/>
                <w:color w:val="000000" w:themeColor="text1"/>
              </w:rPr>
              <w:lastRenderedPageBreak/>
              <w:t>Annex 2 "Circular Economy technical screening criteria"</w:t>
            </w:r>
          </w:p>
          <w:p w14:paraId="7D0964D3" w14:textId="77777777" w:rsidR="00AF5FF9" w:rsidRPr="003C4D0B" w:rsidRDefault="00AF5FF9" w:rsidP="00166300">
            <w:pPr>
              <w:pStyle w:val="Listparagraf"/>
              <w:numPr>
                <w:ilvl w:val="0"/>
                <w:numId w:val="11"/>
              </w:numPr>
              <w:rPr>
                <w:b/>
                <w:iCs/>
                <w:color w:val="000000" w:themeColor="text1"/>
              </w:rPr>
            </w:pPr>
            <w:r w:rsidRPr="003C4D0B">
              <w:rPr>
                <w:b/>
                <w:iCs/>
                <w:color w:val="000000" w:themeColor="text1"/>
              </w:rPr>
              <w:t>Water supply, sewerage, waste management and remediation</w:t>
            </w:r>
          </w:p>
          <w:p w14:paraId="6C6DFCBE" w14:textId="77777777" w:rsidR="00AF5FF9" w:rsidRPr="003C4D0B" w:rsidRDefault="00AF5FF9" w:rsidP="00166300">
            <w:pPr>
              <w:ind w:left="48" w:firstLine="0"/>
              <w:rPr>
                <w:b/>
                <w:iCs/>
                <w:color w:val="000000" w:themeColor="text1"/>
              </w:rPr>
            </w:pPr>
          </w:p>
          <w:p w14:paraId="792A6355" w14:textId="4A94A0DE" w:rsidR="00AF5FF9" w:rsidRPr="003C4D0B" w:rsidRDefault="00AF5FF9" w:rsidP="00166300">
            <w:pPr>
              <w:ind w:firstLine="0"/>
              <w:rPr>
                <w:b/>
                <w:iCs/>
                <w:color w:val="000000" w:themeColor="text1"/>
              </w:rPr>
            </w:pPr>
            <w:r w:rsidRPr="003C4D0B">
              <w:rPr>
                <w:b/>
                <w:iCs/>
                <w:color w:val="000000" w:themeColor="text1"/>
              </w:rPr>
              <w:t>2.6 Depollution and dismantling of end-of-life products</w:t>
            </w:r>
          </w:p>
          <w:p w14:paraId="47AD9D7D" w14:textId="77777777" w:rsidR="00AF5FF9" w:rsidRPr="003C4D0B" w:rsidRDefault="00AF5FF9" w:rsidP="00166300">
            <w:pPr>
              <w:ind w:firstLine="0"/>
              <w:rPr>
                <w:bCs/>
                <w:iCs/>
                <w:color w:val="000000" w:themeColor="text1"/>
                <w:u w:val="single"/>
              </w:rPr>
            </w:pPr>
          </w:p>
          <w:p w14:paraId="6A7FB1A7" w14:textId="77777777" w:rsidR="00AF5FF9" w:rsidRPr="003C4D0B" w:rsidRDefault="00AF5FF9" w:rsidP="00166300">
            <w:pPr>
              <w:ind w:firstLine="0"/>
              <w:rPr>
                <w:b/>
                <w:iCs/>
                <w:color w:val="000000" w:themeColor="text1"/>
                <w:u w:val="single"/>
              </w:rPr>
            </w:pPr>
            <w:r w:rsidRPr="003C4D0B">
              <w:rPr>
                <w:b/>
                <w:iCs/>
                <w:color w:val="000000" w:themeColor="text1"/>
                <w:u w:val="single"/>
              </w:rPr>
              <w:t>DNSH criteria</w:t>
            </w:r>
          </w:p>
          <w:p w14:paraId="3FCF4D6D" w14:textId="77777777" w:rsidR="00AF5FF9" w:rsidRPr="003C4D0B" w:rsidRDefault="00AF5FF9" w:rsidP="00166300">
            <w:pPr>
              <w:ind w:firstLine="0"/>
              <w:rPr>
                <w:b/>
                <w:iCs/>
                <w:color w:val="000000" w:themeColor="text1"/>
              </w:rPr>
            </w:pPr>
            <w:r w:rsidRPr="003C4D0B">
              <w:rPr>
                <w:b/>
                <w:iCs/>
                <w:color w:val="000000" w:themeColor="text1"/>
              </w:rPr>
              <w:t xml:space="preserve">(5) Pollution prevention and </w:t>
            </w:r>
          </w:p>
          <w:p w14:paraId="0EDA2ECF" w14:textId="77777777" w:rsidR="00AF5FF9" w:rsidRPr="003C4D0B" w:rsidRDefault="00AF5FF9" w:rsidP="00166300">
            <w:pPr>
              <w:ind w:firstLine="0"/>
              <w:rPr>
                <w:b/>
                <w:iCs/>
                <w:color w:val="000000" w:themeColor="text1"/>
              </w:rPr>
            </w:pPr>
            <w:r w:rsidRPr="003C4D0B">
              <w:rPr>
                <w:b/>
                <w:iCs/>
                <w:color w:val="000000" w:themeColor="text1"/>
              </w:rPr>
              <w:t>control</w:t>
            </w:r>
          </w:p>
          <w:p w14:paraId="6342775D" w14:textId="77777777" w:rsidR="00AF5FF9" w:rsidRPr="003C4D0B" w:rsidRDefault="00AF5FF9" w:rsidP="00166300">
            <w:pPr>
              <w:ind w:firstLine="0"/>
              <w:rPr>
                <w:b/>
                <w:iCs/>
                <w:color w:val="000000" w:themeColor="text1"/>
              </w:rPr>
            </w:pPr>
          </w:p>
          <w:p w14:paraId="07EA2585" w14:textId="77777777" w:rsidR="00AF5FF9" w:rsidRPr="003C4D0B" w:rsidRDefault="00AF5FF9" w:rsidP="00166300">
            <w:pPr>
              <w:ind w:firstLine="0"/>
              <w:rPr>
                <w:b/>
                <w:iCs/>
                <w:color w:val="000000" w:themeColor="text1"/>
              </w:rPr>
            </w:pPr>
          </w:p>
          <w:p w14:paraId="3CAE2706" w14:textId="77777777" w:rsidR="00AF5FF9" w:rsidRPr="003C4D0B" w:rsidRDefault="00AF5FF9" w:rsidP="00166300">
            <w:pPr>
              <w:ind w:firstLine="0"/>
              <w:rPr>
                <w:b/>
                <w:iCs/>
                <w:color w:val="000000" w:themeColor="text1"/>
              </w:rPr>
            </w:pPr>
          </w:p>
          <w:p w14:paraId="001BE481" w14:textId="77777777" w:rsidR="00AF5FF9" w:rsidRPr="003C4D0B" w:rsidRDefault="00AF5FF9" w:rsidP="00166300">
            <w:pPr>
              <w:ind w:firstLine="0"/>
              <w:rPr>
                <w:b/>
                <w:iCs/>
                <w:color w:val="000000" w:themeColor="text1"/>
              </w:rPr>
            </w:pPr>
          </w:p>
          <w:p w14:paraId="4919DBBD" w14:textId="77777777" w:rsidR="00AF5FF9" w:rsidRPr="003C4D0B" w:rsidRDefault="00AF5FF9" w:rsidP="00166300">
            <w:pPr>
              <w:ind w:firstLine="0"/>
              <w:rPr>
                <w:b/>
                <w:iCs/>
                <w:color w:val="000000" w:themeColor="text1"/>
              </w:rPr>
            </w:pPr>
          </w:p>
          <w:p w14:paraId="000FC851" w14:textId="77777777" w:rsidR="00AF5FF9" w:rsidRPr="003C4D0B" w:rsidRDefault="00AF5FF9" w:rsidP="00166300">
            <w:pPr>
              <w:ind w:firstLine="0"/>
              <w:rPr>
                <w:b/>
                <w:iCs/>
                <w:color w:val="000000" w:themeColor="text1"/>
              </w:rPr>
            </w:pPr>
          </w:p>
          <w:p w14:paraId="78848771" w14:textId="77777777" w:rsidR="00AF5FF9" w:rsidRPr="003C4D0B" w:rsidRDefault="00AF5FF9" w:rsidP="00166300">
            <w:pPr>
              <w:ind w:firstLine="0"/>
              <w:rPr>
                <w:b/>
                <w:iCs/>
                <w:color w:val="000000" w:themeColor="text1"/>
              </w:rPr>
            </w:pPr>
          </w:p>
          <w:p w14:paraId="5AE973AB" w14:textId="77777777" w:rsidR="00AF5FF9" w:rsidRPr="003C4D0B" w:rsidRDefault="00AF5FF9" w:rsidP="00166300">
            <w:pPr>
              <w:ind w:firstLine="0"/>
              <w:rPr>
                <w:bCs/>
                <w:iCs/>
                <w:color w:val="000000" w:themeColor="text1"/>
                <w:lang w:val="ro"/>
              </w:rPr>
            </w:pPr>
          </w:p>
        </w:tc>
        <w:tc>
          <w:tcPr>
            <w:tcW w:w="2410" w:type="dxa"/>
          </w:tcPr>
          <w:p w14:paraId="4EDE56B8" w14:textId="3BE4FDCD" w:rsidR="00AF5FF9" w:rsidRPr="003C4D0B" w:rsidRDefault="00AF5FF9" w:rsidP="00166300">
            <w:pPr>
              <w:ind w:firstLine="0"/>
              <w:rPr>
                <w:bCs/>
                <w:iCs/>
                <w:color w:val="000000" w:themeColor="text1"/>
                <w:lang w:val="ro-RO"/>
              </w:rPr>
            </w:pPr>
            <w:r w:rsidRPr="003C4D0B">
              <w:rPr>
                <w:bCs/>
                <w:iCs/>
                <w:color w:val="000000" w:themeColor="text1"/>
                <w:lang w:val="ro"/>
              </w:rPr>
              <w:lastRenderedPageBreak/>
              <w:t>Anexa 1</w:t>
            </w:r>
            <w:r w:rsidRPr="003C4D0B">
              <w:rPr>
                <w:b/>
                <w:iCs/>
                <w:color w:val="000000" w:themeColor="text1"/>
                <w:lang w:val="ro"/>
              </w:rPr>
              <w:t xml:space="preserve"> Criteriile de contribuție substanțială </w:t>
            </w:r>
            <w:r w:rsidRPr="003C4D0B">
              <w:rPr>
                <w:bCs/>
                <w:iCs/>
                <w:color w:val="000000" w:themeColor="text1"/>
                <w:lang w:val="ro"/>
              </w:rPr>
              <w:t>pe obiectiv și activitate</w:t>
            </w:r>
          </w:p>
          <w:p w14:paraId="42B1AF67" w14:textId="77777777" w:rsidR="00AF5FF9" w:rsidRPr="003C4D0B" w:rsidRDefault="00AF5FF9" w:rsidP="00166300">
            <w:pPr>
              <w:ind w:firstLine="0"/>
              <w:rPr>
                <w:bCs/>
                <w:iCs/>
                <w:color w:val="000000" w:themeColor="text1"/>
                <w:lang w:val="ro-RO"/>
              </w:rPr>
            </w:pPr>
            <w:r w:rsidRPr="003C4D0B">
              <w:rPr>
                <w:bCs/>
                <w:iCs/>
                <w:color w:val="000000" w:themeColor="text1"/>
                <w:lang w:val="ro"/>
              </w:rPr>
              <w:t>Obiectivul privind economia circulară</w:t>
            </w:r>
          </w:p>
          <w:p w14:paraId="145FD230" w14:textId="77777777" w:rsidR="00AF5FF9" w:rsidRPr="003C4D0B" w:rsidRDefault="00AF5FF9" w:rsidP="00166300">
            <w:pPr>
              <w:ind w:firstLine="0"/>
              <w:rPr>
                <w:bCs/>
                <w:iCs/>
                <w:color w:val="000000" w:themeColor="text1"/>
                <w:lang w:val="ro-RO"/>
              </w:rPr>
            </w:pPr>
            <w:r w:rsidRPr="003C4D0B">
              <w:rPr>
                <w:bCs/>
                <w:iCs/>
                <w:color w:val="000000" w:themeColor="text1"/>
                <w:lang w:val="ro"/>
              </w:rPr>
              <w:t>Alimentare cu apă, canalizare, gestionare și remediere a deșeurilor</w:t>
            </w:r>
          </w:p>
          <w:p w14:paraId="15080FB4" w14:textId="77777777" w:rsidR="00AF5FF9" w:rsidRPr="003C4D0B" w:rsidRDefault="00AF5FF9" w:rsidP="00166300">
            <w:pPr>
              <w:ind w:firstLine="0"/>
              <w:rPr>
                <w:b/>
                <w:iCs/>
                <w:color w:val="000000" w:themeColor="text1"/>
                <w:lang w:val="ro-RO"/>
              </w:rPr>
            </w:pPr>
          </w:p>
          <w:p w14:paraId="4805D936" w14:textId="1A028926" w:rsidR="00AF5FF9" w:rsidRPr="003C4D0B" w:rsidRDefault="00AF5FF9" w:rsidP="00166300">
            <w:pPr>
              <w:ind w:firstLine="0"/>
              <w:rPr>
                <w:b/>
                <w:iCs/>
                <w:color w:val="000000" w:themeColor="text1"/>
                <w:lang w:val="ro-RO"/>
              </w:rPr>
            </w:pPr>
            <w:r w:rsidRPr="003C4D0B">
              <w:rPr>
                <w:b/>
                <w:iCs/>
                <w:color w:val="000000" w:themeColor="text1"/>
                <w:lang w:val="ro"/>
              </w:rPr>
              <w:t>CEY 2.6 Depoluarea și dezmembrarea produselor scoase din uz</w:t>
            </w:r>
          </w:p>
          <w:p w14:paraId="64E1A0E7" w14:textId="77777777" w:rsidR="00AF5FF9" w:rsidRPr="003C4D0B" w:rsidRDefault="00AF5FF9" w:rsidP="00166300">
            <w:pPr>
              <w:ind w:firstLine="0"/>
              <w:rPr>
                <w:bCs/>
                <w:iCs/>
                <w:color w:val="000000" w:themeColor="text1"/>
                <w:lang w:val="ro-RO"/>
              </w:rPr>
            </w:pPr>
          </w:p>
          <w:p w14:paraId="71DB387E" w14:textId="18246FCF" w:rsidR="00AF5FF9" w:rsidRPr="003C4D0B" w:rsidRDefault="00AF5FF9" w:rsidP="00166300">
            <w:pPr>
              <w:ind w:firstLine="0"/>
              <w:rPr>
                <w:b/>
                <w:bCs/>
                <w:color w:val="000000" w:themeColor="text1"/>
                <w:lang w:val="ro"/>
              </w:rPr>
            </w:pPr>
            <w:r w:rsidRPr="003C4D0B">
              <w:rPr>
                <w:b/>
                <w:bCs/>
                <w:color w:val="000000" w:themeColor="text1"/>
                <w:lang w:val="ro"/>
              </w:rPr>
              <w:lastRenderedPageBreak/>
              <w:t>Anexa 2: "Criteriile DNSH pentru prevenirea și controlul poluării</w:t>
            </w:r>
          </w:p>
          <w:p w14:paraId="779C0976" w14:textId="77777777" w:rsidR="00AF5FF9" w:rsidRPr="003C4D0B" w:rsidRDefault="00AF5FF9" w:rsidP="00166300">
            <w:pPr>
              <w:ind w:firstLine="0"/>
              <w:rPr>
                <w:b/>
                <w:iCs/>
                <w:color w:val="000000" w:themeColor="text1"/>
                <w:lang w:val="ro-RO"/>
              </w:rPr>
            </w:pPr>
          </w:p>
          <w:p w14:paraId="102A1535" w14:textId="27DC4713" w:rsidR="00AF5FF9" w:rsidRPr="003C4D0B" w:rsidRDefault="00AF5FF9" w:rsidP="00166300">
            <w:pPr>
              <w:ind w:firstLine="0"/>
              <w:rPr>
                <w:bCs/>
                <w:iCs/>
                <w:color w:val="000000" w:themeColor="text1"/>
                <w:lang w:val="ro-RO"/>
              </w:rPr>
            </w:pPr>
          </w:p>
        </w:tc>
        <w:tc>
          <w:tcPr>
            <w:tcW w:w="2126" w:type="dxa"/>
          </w:tcPr>
          <w:p w14:paraId="682AC623" w14:textId="77777777" w:rsidR="00AF5FF9" w:rsidRPr="003C4D0B" w:rsidRDefault="00AF5FF9" w:rsidP="00166300">
            <w:pPr>
              <w:ind w:firstLine="0"/>
              <w:rPr>
                <w:bCs/>
                <w:iCs/>
                <w:color w:val="000000" w:themeColor="text1"/>
              </w:rPr>
            </w:pPr>
            <w:r w:rsidRPr="003C4D0B">
              <w:rPr>
                <w:bCs/>
                <w:iCs/>
                <w:color w:val="000000" w:themeColor="text1"/>
              </w:rPr>
              <w:lastRenderedPageBreak/>
              <w:t>Annex 1</w:t>
            </w:r>
            <w:r w:rsidRPr="003C4D0B">
              <w:rPr>
                <w:b/>
                <w:iCs/>
                <w:color w:val="000000" w:themeColor="text1"/>
              </w:rPr>
              <w:t xml:space="preserve"> Substantial Contribution </w:t>
            </w:r>
            <w:r w:rsidRPr="003C4D0B">
              <w:rPr>
                <w:bCs/>
                <w:iCs/>
                <w:color w:val="000000" w:themeColor="text1"/>
              </w:rPr>
              <w:t>Criteria by objective and activity</w:t>
            </w:r>
          </w:p>
          <w:p w14:paraId="4C001B29" w14:textId="77777777" w:rsidR="00AF5FF9" w:rsidRPr="003C4D0B" w:rsidRDefault="00AF5FF9" w:rsidP="00166300">
            <w:pPr>
              <w:ind w:firstLine="0"/>
              <w:rPr>
                <w:bCs/>
                <w:iCs/>
                <w:color w:val="000000" w:themeColor="text1"/>
              </w:rPr>
            </w:pPr>
            <w:r w:rsidRPr="003C4D0B">
              <w:rPr>
                <w:bCs/>
                <w:iCs/>
                <w:color w:val="000000" w:themeColor="text1"/>
              </w:rPr>
              <w:t>Circular Economy Objective</w:t>
            </w:r>
          </w:p>
          <w:p w14:paraId="3B1EC3B2" w14:textId="77777777" w:rsidR="00AF5FF9" w:rsidRPr="003C4D0B" w:rsidRDefault="00AF5FF9" w:rsidP="00166300">
            <w:pPr>
              <w:ind w:firstLine="0"/>
              <w:rPr>
                <w:bCs/>
                <w:iCs/>
                <w:color w:val="000000" w:themeColor="text1"/>
              </w:rPr>
            </w:pPr>
            <w:r w:rsidRPr="003C4D0B">
              <w:rPr>
                <w:bCs/>
                <w:iCs/>
                <w:color w:val="000000" w:themeColor="text1"/>
              </w:rPr>
              <w:t>Water supply, sewerage, waste management and remediation</w:t>
            </w:r>
          </w:p>
          <w:p w14:paraId="2646484D" w14:textId="77777777" w:rsidR="00AF5FF9" w:rsidRPr="003C4D0B" w:rsidRDefault="00AF5FF9" w:rsidP="00166300">
            <w:pPr>
              <w:ind w:firstLine="0"/>
              <w:rPr>
                <w:b/>
                <w:iCs/>
                <w:color w:val="000000" w:themeColor="text1"/>
              </w:rPr>
            </w:pPr>
          </w:p>
          <w:p w14:paraId="4B437032" w14:textId="562E558B" w:rsidR="00AF5FF9" w:rsidRPr="003C4D0B" w:rsidRDefault="00AF5FF9" w:rsidP="00166300">
            <w:pPr>
              <w:ind w:firstLine="0"/>
              <w:rPr>
                <w:b/>
                <w:iCs/>
                <w:color w:val="000000" w:themeColor="text1"/>
              </w:rPr>
            </w:pPr>
            <w:r w:rsidRPr="003C4D0B">
              <w:rPr>
                <w:b/>
                <w:iCs/>
                <w:color w:val="000000" w:themeColor="text1"/>
              </w:rPr>
              <w:t>CEY 2.6 Depollution and dismantling of end-of-life products</w:t>
            </w:r>
          </w:p>
          <w:p w14:paraId="753410EB" w14:textId="77777777" w:rsidR="00AF5FF9" w:rsidRPr="003C4D0B" w:rsidRDefault="00AF5FF9" w:rsidP="00166300">
            <w:pPr>
              <w:ind w:firstLine="0"/>
              <w:rPr>
                <w:bCs/>
                <w:iCs/>
                <w:color w:val="000000" w:themeColor="text1"/>
              </w:rPr>
            </w:pPr>
          </w:p>
          <w:p w14:paraId="6979F0A5" w14:textId="77777777" w:rsidR="00AF5FF9" w:rsidRPr="003C4D0B" w:rsidRDefault="00AF5FF9" w:rsidP="00166300">
            <w:pPr>
              <w:ind w:firstLine="0"/>
              <w:rPr>
                <w:b/>
                <w:iCs/>
                <w:color w:val="000000" w:themeColor="text1"/>
              </w:rPr>
            </w:pPr>
            <w:r w:rsidRPr="003C4D0B">
              <w:rPr>
                <w:b/>
                <w:iCs/>
                <w:color w:val="000000" w:themeColor="text1"/>
              </w:rPr>
              <w:lastRenderedPageBreak/>
              <w:t>Annex 2: “DNSH criteria to Pollution prevention and Control</w:t>
            </w:r>
          </w:p>
          <w:p w14:paraId="0611CBBA" w14:textId="77777777" w:rsidR="00AF5FF9" w:rsidRPr="003C4D0B" w:rsidRDefault="00AF5FF9" w:rsidP="00166300">
            <w:pPr>
              <w:ind w:firstLine="0"/>
              <w:rPr>
                <w:b/>
                <w:iCs/>
                <w:color w:val="000000" w:themeColor="text1"/>
              </w:rPr>
            </w:pPr>
          </w:p>
          <w:p w14:paraId="7927FA83" w14:textId="77777777" w:rsidR="00AF5FF9" w:rsidRPr="003C4D0B" w:rsidRDefault="00AF5FF9" w:rsidP="00166300">
            <w:pPr>
              <w:ind w:firstLine="0"/>
              <w:rPr>
                <w:rFonts w:eastAsiaTheme="majorEastAsia"/>
                <w:b/>
                <w:bCs/>
                <w:i/>
                <w:iCs/>
                <w:color w:val="000000" w:themeColor="text1"/>
                <w:lang w:val="ro"/>
              </w:rPr>
            </w:pPr>
          </w:p>
        </w:tc>
        <w:tc>
          <w:tcPr>
            <w:tcW w:w="1276" w:type="dxa"/>
          </w:tcPr>
          <w:p w14:paraId="397C48E1" w14:textId="14565A2F" w:rsidR="00AF5FF9" w:rsidRPr="003C4D0B" w:rsidRDefault="00A35A7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70577479" w14:textId="77777777" w:rsidR="00A35A78" w:rsidRPr="001B287B" w:rsidRDefault="00A35A78" w:rsidP="00562A69">
            <w:pPr>
              <w:pStyle w:val="Titlu3"/>
              <w:rPr>
                <w:b w:val="0"/>
                <w:color w:val="262626" w:themeColor="text1" w:themeTint="D9"/>
              </w:rPr>
            </w:pPr>
            <w:r w:rsidRPr="346222B5">
              <w:rPr>
                <w:b w:val="0"/>
                <w:color w:val="262626" w:themeColor="text1" w:themeTint="D9"/>
                <w:lang w:val="ro"/>
              </w:rPr>
              <w:t xml:space="preserve">Textul "Activitatea economică de dezmembrare și depoluare a deșeurilor din echipamente electrice și electronice (DEEE) îndeplinește cerințele prevăzute la Articolul 8 din Directiva 2012/19/UE și în Anexele VII și VIII la Directiva respectivă." nu a fost înlocuit cu un echivalent național, deoarece următoarea modificare a </w:t>
            </w:r>
            <w:r w:rsidRPr="346222B5">
              <w:rPr>
                <w:b w:val="0"/>
                <w:color w:val="262626" w:themeColor="text1" w:themeTint="D9"/>
                <w:lang w:val="ro"/>
              </w:rPr>
              <w:lastRenderedPageBreak/>
              <w:t>deciziei 2012/2018 nu este încă adoptată :</w:t>
            </w:r>
          </w:p>
          <w:p w14:paraId="661C26C3" w14:textId="77777777" w:rsidR="00A35A78" w:rsidRPr="001B287B" w:rsidRDefault="00A35A78" w:rsidP="00562A69">
            <w:pPr>
              <w:pStyle w:val="Listparagraf"/>
              <w:numPr>
                <w:ilvl w:val="0"/>
                <w:numId w:val="19"/>
              </w:numPr>
              <w:ind w:left="316" w:hanging="262"/>
              <w:rPr>
                <w:b/>
                <w:bCs/>
                <w:lang w:val="ro-RO"/>
              </w:rPr>
            </w:pPr>
            <w:r w:rsidRPr="00BE07F4">
              <w:rPr>
                <w:b/>
                <w:bCs/>
                <w:lang w:val="ro"/>
              </w:rPr>
              <w:t>Hotărâr</w:t>
            </w:r>
            <w:r>
              <w:rPr>
                <w:b/>
                <w:bCs/>
                <w:lang w:val="ro"/>
              </w:rPr>
              <w:t xml:space="preserve">ea </w:t>
            </w:r>
            <w:r w:rsidRPr="00BE07F4">
              <w:rPr>
                <w:b/>
                <w:bCs/>
                <w:lang w:val="ro"/>
              </w:rPr>
              <w:t xml:space="preserve">Guvernului </w:t>
            </w:r>
            <w:r>
              <w:rPr>
                <w:b/>
                <w:bCs/>
                <w:lang w:val="ro"/>
              </w:rPr>
              <w:t>cu privire la</w:t>
            </w:r>
            <w:r w:rsidRPr="00BE07F4">
              <w:rPr>
                <w:b/>
                <w:bCs/>
                <w:lang w:val="ro"/>
              </w:rPr>
              <w:t xml:space="preserve"> modificarea Hotărârii Guvernului nr. 212/2018 </w:t>
            </w:r>
            <w:r>
              <w:rPr>
                <w:b/>
                <w:bCs/>
                <w:lang w:val="ro"/>
              </w:rPr>
              <w:t>cu privire la</w:t>
            </w:r>
            <w:r w:rsidRPr="00BE07F4">
              <w:rPr>
                <w:b/>
                <w:bCs/>
                <w:lang w:val="ro"/>
              </w:rPr>
              <w:t xml:space="preserve"> aprobarea Regulamentului privind deșeurile de echipamente electrice și electronice</w:t>
            </w:r>
            <w:r>
              <w:rPr>
                <w:b/>
                <w:bCs/>
                <w:lang w:val="ro"/>
              </w:rPr>
              <w:t>.</w:t>
            </w:r>
          </w:p>
          <w:p w14:paraId="6107FAC1" w14:textId="77777777" w:rsidR="00A35A78" w:rsidRPr="001B287B" w:rsidRDefault="00A35A78" w:rsidP="00562A69">
            <w:pPr>
              <w:rPr>
                <w:sz w:val="10"/>
                <w:szCs w:val="10"/>
                <w:lang w:val="ro-RO"/>
              </w:rPr>
            </w:pPr>
          </w:p>
          <w:p w14:paraId="0A2B97E2" w14:textId="77777777" w:rsidR="00A35A78" w:rsidRDefault="00A35A78" w:rsidP="00562A69">
            <w:pPr>
              <w:ind w:firstLine="0"/>
              <w:rPr>
                <w:i/>
                <w:iCs/>
                <w:color w:val="262626" w:themeColor="text1" w:themeTint="D9"/>
                <w:lang w:val="ro"/>
              </w:rPr>
            </w:pPr>
            <w:r>
              <w:rPr>
                <w:i/>
                <w:iCs/>
                <w:color w:val="262626" w:themeColor="text1" w:themeTint="D9"/>
                <w:lang w:val="ro"/>
              </w:rPr>
              <w:t>Între timp,</w:t>
            </w:r>
            <w:r w:rsidRPr="00183FAF">
              <w:rPr>
                <w:i/>
                <w:iCs/>
                <w:color w:val="262626" w:themeColor="text1" w:themeTint="D9"/>
                <w:lang w:val="ro"/>
              </w:rPr>
              <w:t xml:space="preserve"> </w:t>
            </w:r>
            <w:hyperlink r:id="rId8" w:history="1">
              <w:r w:rsidRPr="00183FAF">
                <w:rPr>
                  <w:rFonts w:hint="eastAsia"/>
                  <w:i/>
                  <w:iCs/>
                  <w:color w:val="262626" w:themeColor="text1" w:themeTint="D9"/>
                  <w:lang w:val="ro"/>
                </w:rPr>
                <w:t>Hotărârea Nr. 212/2018</w:t>
              </w:r>
            </w:hyperlink>
            <w:r w:rsidRPr="00183FAF">
              <w:rPr>
                <w:i/>
                <w:iCs/>
                <w:color w:val="262626" w:themeColor="text1" w:themeTint="D9"/>
                <w:lang w:val="ro"/>
              </w:rPr>
              <w:t xml:space="preserve"> (</w:t>
            </w:r>
            <w:r>
              <w:rPr>
                <w:i/>
                <w:iCs/>
                <w:color w:val="262626" w:themeColor="text1" w:themeTint="D9"/>
                <w:lang w:val="ro"/>
              </w:rPr>
              <w:t>D</w:t>
            </w:r>
            <w:r w:rsidRPr="00183FAF">
              <w:rPr>
                <w:i/>
                <w:iCs/>
                <w:color w:val="262626" w:themeColor="text1" w:themeTint="D9"/>
                <w:lang w:val="ro"/>
              </w:rPr>
              <w:t xml:space="preserve">EEE) </w:t>
            </w:r>
            <w:r>
              <w:rPr>
                <w:i/>
                <w:iCs/>
                <w:color w:val="262626" w:themeColor="text1" w:themeTint="D9"/>
                <w:lang w:val="ro"/>
              </w:rPr>
              <w:t>cu privire la</w:t>
            </w:r>
            <w:r w:rsidRPr="00183FAF">
              <w:rPr>
                <w:i/>
                <w:iCs/>
                <w:color w:val="262626" w:themeColor="text1" w:themeTint="D9"/>
                <w:lang w:val="ro"/>
              </w:rPr>
              <w:t xml:space="preserve"> aprobarea Regulamentului privind deșeurile de echipamente electrice și electronice este menționată în versiunea națională </w:t>
            </w:r>
            <w:r>
              <w:rPr>
                <w:i/>
                <w:iCs/>
                <w:color w:val="262626" w:themeColor="text1" w:themeTint="D9"/>
                <w:lang w:val="ro"/>
              </w:rPr>
              <w:t>în</w:t>
            </w:r>
            <w:r w:rsidRPr="00183FAF">
              <w:rPr>
                <w:i/>
                <w:iCs/>
                <w:color w:val="262626" w:themeColor="text1" w:themeTint="D9"/>
                <w:lang w:val="ro"/>
              </w:rPr>
              <w:t xml:space="preserve"> context</w:t>
            </w:r>
            <w:r>
              <w:rPr>
                <w:i/>
                <w:iCs/>
                <w:color w:val="262626" w:themeColor="text1" w:themeTint="D9"/>
                <w:lang w:val="ro"/>
              </w:rPr>
              <w:t>ul</w:t>
            </w:r>
            <w:r w:rsidRPr="00183FAF">
              <w:rPr>
                <w:i/>
                <w:iCs/>
                <w:color w:val="262626" w:themeColor="text1" w:themeTint="D9"/>
                <w:lang w:val="ro"/>
              </w:rPr>
              <w:t xml:space="preserve"> juridic obligatoriu. </w:t>
            </w:r>
          </w:p>
          <w:p w14:paraId="456E5D71" w14:textId="77777777" w:rsidR="00A35A78" w:rsidRPr="001B287B" w:rsidRDefault="00A35A78" w:rsidP="00562A69">
            <w:pPr>
              <w:ind w:firstLine="0"/>
              <w:rPr>
                <w:i/>
                <w:iCs/>
                <w:color w:val="262626" w:themeColor="text1" w:themeTint="D9"/>
                <w:lang w:val="ro-RO"/>
              </w:rPr>
            </w:pPr>
          </w:p>
          <w:p w14:paraId="36039590" w14:textId="77777777" w:rsidR="00A35A78" w:rsidRPr="00183FAF" w:rsidRDefault="00A35A78" w:rsidP="00562A69">
            <w:pPr>
              <w:ind w:firstLine="0"/>
              <w:rPr>
                <w:i/>
                <w:iCs/>
                <w:color w:val="262626" w:themeColor="text1" w:themeTint="D9"/>
              </w:rPr>
            </w:pPr>
            <w:r w:rsidRPr="00183FAF">
              <w:rPr>
                <w:i/>
                <w:iCs/>
                <w:color w:val="262626" w:themeColor="text1" w:themeTint="D9"/>
                <w:lang w:val="ro"/>
              </w:rPr>
              <w:t xml:space="preserve">Observații </w:t>
            </w:r>
            <w:r>
              <w:rPr>
                <w:i/>
                <w:iCs/>
                <w:color w:val="262626" w:themeColor="text1" w:themeTint="D9"/>
                <w:lang w:val="ro"/>
              </w:rPr>
              <w:t>referitoare la</w:t>
            </w:r>
            <w:r w:rsidRPr="00183FAF">
              <w:rPr>
                <w:i/>
                <w:iCs/>
                <w:color w:val="262626" w:themeColor="text1" w:themeTint="D9"/>
                <w:lang w:val="ro"/>
              </w:rPr>
              <w:t xml:space="preserve"> dezmembrarea și depoluarea deșeurilor legate de gestionarea </w:t>
            </w:r>
            <w:r w:rsidRPr="00641984">
              <w:rPr>
                <w:i/>
                <w:iCs/>
                <w:color w:val="262626" w:themeColor="text1" w:themeTint="D9"/>
                <w:u w:val="single"/>
                <w:lang w:val="ro"/>
              </w:rPr>
              <w:t>vehiculelor scoase din uz</w:t>
            </w:r>
            <w:r w:rsidRPr="00183FAF">
              <w:rPr>
                <w:i/>
                <w:iCs/>
                <w:color w:val="262626" w:themeColor="text1" w:themeTint="D9"/>
                <w:lang w:val="ro"/>
              </w:rPr>
              <w:t xml:space="preserve"> :</w:t>
            </w:r>
          </w:p>
          <w:p w14:paraId="428D832A" w14:textId="77777777" w:rsidR="00A35A78" w:rsidRPr="00BE07F4" w:rsidRDefault="00A35A78" w:rsidP="00562A69">
            <w:pPr>
              <w:pStyle w:val="Listparagraf"/>
              <w:numPr>
                <w:ilvl w:val="0"/>
                <w:numId w:val="19"/>
              </w:numPr>
              <w:ind w:left="316" w:hanging="262"/>
              <w:rPr>
                <w:b/>
                <w:bCs/>
              </w:rPr>
            </w:pPr>
            <w:r w:rsidRPr="00BE07F4">
              <w:rPr>
                <w:b/>
                <w:bCs/>
                <w:lang w:val="ro"/>
              </w:rPr>
              <w:t>Hotărâr</w:t>
            </w:r>
            <w:r>
              <w:rPr>
                <w:b/>
                <w:bCs/>
                <w:lang w:val="ro"/>
              </w:rPr>
              <w:t xml:space="preserve">ea </w:t>
            </w:r>
            <w:r w:rsidRPr="00BE07F4">
              <w:rPr>
                <w:b/>
                <w:bCs/>
                <w:lang w:val="ro"/>
              </w:rPr>
              <w:t xml:space="preserve">Guvernului nr. 93/2023 </w:t>
            </w:r>
            <w:r>
              <w:rPr>
                <w:b/>
                <w:bCs/>
                <w:lang w:val="ro"/>
              </w:rPr>
              <w:t>cu privire la</w:t>
            </w:r>
            <w:r w:rsidRPr="00BE07F4">
              <w:rPr>
                <w:b/>
                <w:bCs/>
                <w:lang w:val="ro"/>
              </w:rPr>
              <w:t xml:space="preserve"> aprobarea Regulamentului privind gestionarea </w:t>
            </w:r>
            <w:r>
              <w:rPr>
                <w:b/>
                <w:bCs/>
                <w:lang w:val="ro"/>
              </w:rPr>
              <w:t>vehiculelor scoase din uz, cu modificările aduse prin Hotărârea Guvernului nr.577/2025</w:t>
            </w:r>
          </w:p>
          <w:p w14:paraId="49EDB188" w14:textId="77777777" w:rsidR="00A35A78" w:rsidRDefault="00A35A78" w:rsidP="00562A69">
            <w:pPr>
              <w:ind w:firstLine="0"/>
              <w:rPr>
                <w:i/>
                <w:iCs/>
                <w:color w:val="262626" w:themeColor="text1" w:themeTint="D9"/>
                <w:sz w:val="18"/>
                <w:szCs w:val="18"/>
              </w:rPr>
            </w:pPr>
          </w:p>
          <w:p w14:paraId="3EC08EFD" w14:textId="77777777" w:rsidR="00A35A78" w:rsidRDefault="00A35A78" w:rsidP="00562A69">
            <w:pPr>
              <w:ind w:firstLine="0"/>
              <w:rPr>
                <w:bCs/>
                <w:i/>
                <w:color w:val="000000" w:themeColor="text1"/>
                <w:lang w:val="ro-RO"/>
              </w:rPr>
            </w:pPr>
            <w:r>
              <w:rPr>
                <w:bCs/>
                <w:i/>
                <w:color w:val="000000" w:themeColor="text1"/>
                <w:lang w:val="ro"/>
              </w:rPr>
              <w:t xml:space="preserve">Textul: </w:t>
            </w:r>
            <w:r w:rsidRPr="00782F67">
              <w:rPr>
                <w:iCs/>
                <w:color w:val="262626" w:themeColor="text1" w:themeTint="D9"/>
                <w:sz w:val="18"/>
                <w:szCs w:val="18"/>
                <w:lang w:val="ro"/>
              </w:rPr>
              <w:t>“</w:t>
            </w:r>
            <w:r>
              <w:rPr>
                <w:bCs/>
                <w:i/>
                <w:color w:val="000000" w:themeColor="text1"/>
                <w:lang w:val="ro"/>
              </w:rPr>
              <w:t xml:space="preserve">3. Pentru dezmembrarea și depoluarea navelor vechi, instalația este inclusă în Lista europeană a instalațiilor de reciclare a </w:t>
            </w:r>
            <w:r>
              <w:rPr>
                <w:bCs/>
                <w:i/>
                <w:color w:val="000000" w:themeColor="text1"/>
                <w:lang w:val="ro"/>
              </w:rPr>
              <w:lastRenderedPageBreak/>
              <w:t xml:space="preserve">navelor, astfel cum este prevăzut în Decizia de punere în aplicare (UE) 2016/2323 a Comisiei (62). Pentru construirea unei noi instalații sau modernizarea unei instalații existente care nu este încă inclusă în Lista europeană a instalațiilor de reciclare a navelor, instalația îndeplinește toate cerințele prevăzute la Articolul 13 din Regulamentul (UE) nr. 1257/2013 al Parlamentului European și al Consiliului (63) și a solicitat să fie inclusă în Lista europeană a instalațiilor de reciclare a navelor" a fost, de asemenea, suprimat </w:t>
            </w:r>
          </w:p>
          <w:p w14:paraId="7C3A5EEA" w14:textId="77777777" w:rsidR="00A35A78" w:rsidRDefault="00A35A78" w:rsidP="00562A69">
            <w:pPr>
              <w:ind w:firstLine="0"/>
              <w:rPr>
                <w:bCs/>
                <w:i/>
                <w:color w:val="000000" w:themeColor="text1"/>
                <w:lang w:val="ro-RO"/>
              </w:rPr>
            </w:pPr>
            <w:r>
              <w:rPr>
                <w:bCs/>
                <w:i/>
                <w:color w:val="000000" w:themeColor="text1"/>
                <w:lang w:val="ro"/>
              </w:rPr>
              <w:t xml:space="preserve">deoarece la moment nu există o legislație națională în vigoare care să corespundă acestei cerințe . </w:t>
            </w:r>
          </w:p>
          <w:p w14:paraId="6658437F" w14:textId="77777777" w:rsidR="00A35A78" w:rsidRDefault="00A35A78" w:rsidP="00562A69">
            <w:pPr>
              <w:ind w:firstLine="0"/>
              <w:rPr>
                <w:lang w:val="ro"/>
              </w:rPr>
            </w:pPr>
          </w:p>
          <w:p w14:paraId="63224F27" w14:textId="77777777" w:rsidR="00A35A78" w:rsidRPr="00AA206D" w:rsidRDefault="00A35A78" w:rsidP="00562A69">
            <w:pPr>
              <w:ind w:firstLine="0"/>
              <w:rPr>
                <w:bCs/>
                <w:i/>
                <w:color w:val="000000" w:themeColor="text1"/>
                <w:lang w:val="ro-RO"/>
              </w:rPr>
            </w:pPr>
            <w:r>
              <w:rPr>
                <w:lang w:val="ro"/>
              </w:rPr>
              <w:t xml:space="preserve">CEY 2.6 DNSH pentru </w:t>
            </w:r>
            <w:r w:rsidRPr="00AA206D">
              <w:rPr>
                <w:bCs/>
                <w:i/>
                <w:color w:val="000000" w:themeColor="text1"/>
                <w:lang w:val="ro"/>
              </w:rPr>
              <w:t>Prevenirea și controlul poluării</w:t>
            </w:r>
          </w:p>
          <w:p w14:paraId="36437A36" w14:textId="77777777" w:rsidR="00A35A78" w:rsidRDefault="00A35A78" w:rsidP="00562A69">
            <w:pPr>
              <w:ind w:firstLine="0"/>
            </w:pPr>
            <w:r>
              <w:rPr>
                <w:lang w:val="ro"/>
              </w:rPr>
              <w:t xml:space="preserve">Compatibilitatea completă va fi asigurată prin </w:t>
            </w:r>
          </w:p>
          <w:p w14:paraId="55B44ACC" w14:textId="77777777" w:rsidR="00A35A78" w:rsidRPr="00F36487" w:rsidRDefault="00A35A78" w:rsidP="00562A69">
            <w:pPr>
              <w:ind w:firstLine="0"/>
              <w:rPr>
                <w:bCs/>
                <w:i/>
                <w:color w:val="000000" w:themeColor="text1"/>
              </w:rPr>
            </w:pPr>
            <w:r>
              <w:rPr>
                <w:bCs/>
                <w:i/>
                <w:color w:val="000000" w:themeColor="text1"/>
                <w:lang w:val="ro"/>
              </w:rPr>
              <w:t>următoarele acte normative:</w:t>
            </w:r>
          </w:p>
          <w:p w14:paraId="00A66482" w14:textId="77777777" w:rsidR="00A35A78" w:rsidRPr="00F36487" w:rsidRDefault="00A35A78" w:rsidP="00562A69">
            <w:pPr>
              <w:ind w:firstLine="0"/>
              <w:rPr>
                <w:bCs/>
                <w:i/>
                <w:color w:val="000000" w:themeColor="text1"/>
                <w:sz w:val="10"/>
                <w:szCs w:val="10"/>
                <w:lang w:val="ro-RO"/>
              </w:rPr>
            </w:pPr>
          </w:p>
          <w:p w14:paraId="0A6A6E07" w14:textId="77777777" w:rsidR="00A35A78" w:rsidRPr="00266AD8" w:rsidRDefault="00A35A78" w:rsidP="00562A69">
            <w:pPr>
              <w:pStyle w:val="Listparagraf"/>
              <w:numPr>
                <w:ilvl w:val="0"/>
                <w:numId w:val="19"/>
              </w:numPr>
              <w:ind w:left="316" w:hanging="262"/>
              <w:rPr>
                <w:lang w:val="ro-RO"/>
              </w:rPr>
            </w:pPr>
            <w:r w:rsidRPr="00266AD8">
              <w:rPr>
                <w:lang w:val="ro"/>
              </w:rPr>
              <w:t xml:space="preserve">Hotărârea Guvernului nr. 212/2018 </w:t>
            </w:r>
            <w:r>
              <w:rPr>
                <w:lang w:val="ro"/>
              </w:rPr>
              <w:t>pentru</w:t>
            </w:r>
            <w:r w:rsidRPr="00266AD8">
              <w:rPr>
                <w:lang w:val="ro"/>
              </w:rPr>
              <w:t xml:space="preserve"> aprobarea Regulamentului privind deșeurile de echipamente electrice și electronice.</w:t>
            </w:r>
          </w:p>
          <w:p w14:paraId="300BA8C2" w14:textId="77777777" w:rsidR="00A35A78" w:rsidRPr="00266AD8" w:rsidRDefault="00A35A78" w:rsidP="00562A69">
            <w:pPr>
              <w:pStyle w:val="Listparagraf"/>
              <w:ind w:left="316" w:firstLine="0"/>
              <w:rPr>
                <w:lang w:val="ro-RO"/>
              </w:rPr>
            </w:pPr>
          </w:p>
          <w:p w14:paraId="4A55F1E1" w14:textId="77777777" w:rsidR="00A35A78" w:rsidRPr="00266AD8" w:rsidRDefault="00A35A78" w:rsidP="00562A69">
            <w:pPr>
              <w:pStyle w:val="Listparagraf"/>
              <w:numPr>
                <w:ilvl w:val="0"/>
                <w:numId w:val="19"/>
              </w:numPr>
              <w:ind w:left="316" w:hanging="262"/>
              <w:rPr>
                <w:lang w:val="ro-RO"/>
              </w:rPr>
            </w:pPr>
            <w:r w:rsidRPr="00266AD8">
              <w:rPr>
                <w:lang w:val="ro"/>
              </w:rPr>
              <w:lastRenderedPageBreak/>
              <w:t>Hotărâr</w:t>
            </w:r>
            <w:r>
              <w:rPr>
                <w:lang w:val="ro"/>
              </w:rPr>
              <w:t>ea</w:t>
            </w:r>
            <w:r w:rsidRPr="00266AD8">
              <w:rPr>
                <w:lang w:val="ro"/>
              </w:rPr>
              <w:t xml:space="preserve"> Guvernului nr. 93/2023 </w:t>
            </w:r>
            <w:r>
              <w:rPr>
                <w:lang w:val="ro"/>
              </w:rPr>
              <w:t>pentru</w:t>
            </w:r>
            <w:r w:rsidRPr="00266AD8">
              <w:rPr>
                <w:lang w:val="ro"/>
              </w:rPr>
              <w:t xml:space="preserve"> aprobarea Regulamentului privind gestionarea vehiculelor scoase din u</w:t>
            </w:r>
            <w:r>
              <w:rPr>
                <w:lang w:val="ro"/>
              </w:rPr>
              <w:t>z</w:t>
            </w:r>
            <w:r w:rsidRPr="00266AD8">
              <w:rPr>
                <w:lang w:val="ro"/>
              </w:rPr>
              <w:t>.</w:t>
            </w:r>
          </w:p>
          <w:p w14:paraId="5E2D2D4D" w14:textId="77777777" w:rsidR="00A35A78" w:rsidRPr="00266AD8" w:rsidRDefault="00A35A78" w:rsidP="00562A69">
            <w:pPr>
              <w:pStyle w:val="Listparagraf"/>
              <w:rPr>
                <w:lang w:val="ro-RO"/>
              </w:rPr>
            </w:pPr>
          </w:p>
          <w:p w14:paraId="062FBBFE" w14:textId="77777777" w:rsidR="00A35A78" w:rsidRPr="00014D46" w:rsidRDefault="00A35A78" w:rsidP="00562A69">
            <w:pPr>
              <w:pStyle w:val="Listparagraf"/>
              <w:numPr>
                <w:ilvl w:val="0"/>
                <w:numId w:val="19"/>
              </w:numPr>
              <w:ind w:left="316" w:hanging="262"/>
              <w:rPr>
                <w:lang w:val="fr-FR"/>
              </w:rPr>
            </w:pPr>
            <w:r w:rsidRPr="00266AD8">
              <w:rPr>
                <w:lang w:val="ro"/>
              </w:rPr>
              <w:t>Ordinul Ministerului Mediului nr. 144/2025 de aprobare a concluziilor privind cele mai bune tehnici disponibile (BAT) pentru tratarea deșeurilor (transpunerea Deciziei de punere în aplicare (UE) 2018/1147).</w:t>
            </w:r>
          </w:p>
          <w:p w14:paraId="704BAAA8" w14:textId="77777777" w:rsidR="00A35A78" w:rsidRPr="00014D46" w:rsidRDefault="00A35A78" w:rsidP="00562A69">
            <w:pPr>
              <w:ind w:firstLine="0"/>
              <w:rPr>
                <w:lang w:val="fr-FR"/>
              </w:rPr>
            </w:pPr>
          </w:p>
          <w:p w14:paraId="21DECF64" w14:textId="77777777" w:rsidR="00A35A78" w:rsidRPr="00266AD8" w:rsidRDefault="00A35A78" w:rsidP="00562A69">
            <w:pPr>
              <w:pStyle w:val="Listparagraf"/>
              <w:numPr>
                <w:ilvl w:val="0"/>
                <w:numId w:val="19"/>
              </w:numPr>
              <w:ind w:left="316" w:hanging="262"/>
            </w:pPr>
            <w:r w:rsidRPr="00266AD8">
              <w:rPr>
                <w:lang w:val="ro"/>
              </w:rPr>
              <w:t>Proiectul Hotărârii Guvernului cu privire la aprobarea Regulamentului privind reciclarea navelor planificat până în decembrie 2026 (ca urmare a proiectului de lege privind aderarea Republicii Moldova la Convenția Internațională de la Hong Kong privind reciclarea sigură și ecologică a navelor din 2009 până în mai 2026</w:t>
            </w:r>
            <w:r>
              <w:rPr>
                <w:lang w:val="ro"/>
              </w:rPr>
              <w:t xml:space="preserve">). </w:t>
            </w:r>
            <w:r w:rsidRPr="00014D46">
              <w:rPr>
                <w:lang w:val="ro"/>
              </w:rPr>
              <w:t xml:space="preserve">Autoritatea responsabilă: Ministerul </w:t>
            </w:r>
            <w:r>
              <w:rPr>
                <w:lang w:val="ro"/>
              </w:rPr>
              <w:t>M</w:t>
            </w:r>
            <w:r w:rsidRPr="00014D46">
              <w:rPr>
                <w:lang w:val="ro"/>
              </w:rPr>
              <w:t>ediului.</w:t>
            </w:r>
          </w:p>
          <w:p w14:paraId="7004A32C" w14:textId="7C6308F7" w:rsidR="00AF5FF9" w:rsidRPr="003C4D0B" w:rsidRDefault="00AF5FF9" w:rsidP="00166300">
            <w:pPr>
              <w:pStyle w:val="Listparagraf"/>
              <w:ind w:left="316" w:firstLine="0"/>
            </w:pPr>
          </w:p>
        </w:tc>
        <w:tc>
          <w:tcPr>
            <w:tcW w:w="1617" w:type="dxa"/>
          </w:tcPr>
          <w:p w14:paraId="6389AB5F" w14:textId="77777777" w:rsidR="00AF5FF9" w:rsidRPr="003C4D0B" w:rsidRDefault="00AF5FF9" w:rsidP="00166300">
            <w:pPr>
              <w:pStyle w:val="Titlu3"/>
              <w:rPr>
                <w:b w:val="0"/>
                <w:color w:val="262626" w:themeColor="text1" w:themeTint="D9"/>
                <w:lang w:val="ro"/>
              </w:rPr>
            </w:pPr>
          </w:p>
        </w:tc>
      </w:tr>
      <w:tr w:rsidR="00AF5FF9" w:rsidRPr="00DD1108" w14:paraId="4A51075B" w14:textId="33805618" w:rsidTr="009245BB">
        <w:tc>
          <w:tcPr>
            <w:tcW w:w="2689" w:type="dxa"/>
          </w:tcPr>
          <w:p w14:paraId="17EA3B36" w14:textId="77777777" w:rsidR="00AF5FF9" w:rsidRPr="003C4D0B" w:rsidRDefault="00AF5FF9" w:rsidP="00166300">
            <w:pPr>
              <w:ind w:firstLine="0"/>
              <w:rPr>
                <w:b/>
                <w:iCs/>
                <w:color w:val="000000" w:themeColor="text1"/>
                <w:lang w:val="ro-RO"/>
              </w:rPr>
            </w:pPr>
            <w:r w:rsidRPr="003C4D0B">
              <w:rPr>
                <w:b/>
                <w:iCs/>
                <w:color w:val="000000" w:themeColor="text1"/>
                <w:lang w:val="ro"/>
              </w:rPr>
              <w:lastRenderedPageBreak/>
              <w:t>Anexa 2 "Criteriile tehnice de examinare a economiei circulare"</w:t>
            </w:r>
          </w:p>
          <w:p w14:paraId="0FEE38E6" w14:textId="64EBBB9D" w:rsidR="00AF5FF9" w:rsidRPr="003C4D0B" w:rsidRDefault="00AF5FF9" w:rsidP="00166300">
            <w:pPr>
              <w:ind w:firstLine="0"/>
              <w:rPr>
                <w:b/>
                <w:iCs/>
                <w:color w:val="000000" w:themeColor="text1"/>
                <w:lang w:val="ro-RO"/>
              </w:rPr>
            </w:pPr>
            <w:r w:rsidRPr="003C4D0B">
              <w:rPr>
                <w:b/>
                <w:iCs/>
                <w:color w:val="000000" w:themeColor="text1"/>
                <w:lang w:val="ro"/>
              </w:rPr>
              <w:t>2. Alimentare cu apă, canalizare, gestionare și remediere a deșeurilor</w:t>
            </w:r>
          </w:p>
          <w:p w14:paraId="51ACB6B1" w14:textId="77777777" w:rsidR="00AF5FF9" w:rsidRPr="003C4D0B" w:rsidRDefault="00AF5FF9" w:rsidP="00166300">
            <w:pPr>
              <w:ind w:firstLine="0"/>
              <w:rPr>
                <w:b/>
                <w:iCs/>
                <w:color w:val="000000" w:themeColor="text1"/>
                <w:lang w:val="ro-RO"/>
              </w:rPr>
            </w:pPr>
          </w:p>
          <w:p w14:paraId="5210C7BA" w14:textId="3EA59160" w:rsidR="00AF5FF9" w:rsidRPr="003C4D0B" w:rsidRDefault="00AF5FF9" w:rsidP="00166300">
            <w:pPr>
              <w:ind w:firstLine="0"/>
              <w:rPr>
                <w:b/>
                <w:iCs/>
                <w:color w:val="000000" w:themeColor="text1"/>
                <w:lang w:val="ro-RO"/>
              </w:rPr>
            </w:pPr>
            <w:r w:rsidRPr="003C4D0B">
              <w:rPr>
                <w:b/>
                <w:iCs/>
                <w:color w:val="000000" w:themeColor="text1"/>
                <w:lang w:val="ro"/>
              </w:rPr>
              <w:t>2.7 Sortarea și recuperarea materială a deșeurilor nepericuloase</w:t>
            </w:r>
          </w:p>
          <w:p w14:paraId="4F21A591" w14:textId="27165D49" w:rsidR="00AF5FF9" w:rsidRPr="003C4D0B" w:rsidRDefault="00AF5FF9" w:rsidP="00166300">
            <w:pPr>
              <w:ind w:firstLine="0"/>
              <w:rPr>
                <w:b/>
                <w:bCs/>
                <w:color w:val="000000" w:themeColor="text1"/>
                <w:lang w:val="ro-RO"/>
              </w:rPr>
            </w:pPr>
            <w:r w:rsidRPr="003C4D0B">
              <w:rPr>
                <w:b/>
                <w:bCs/>
                <w:color w:val="000000" w:themeColor="text1"/>
                <w:u w:val="single"/>
                <w:lang w:val="ro"/>
              </w:rPr>
              <w:t xml:space="preserve">Criteriile DNSH </w:t>
            </w:r>
            <w:r w:rsidRPr="003C4D0B">
              <w:rPr>
                <w:b/>
                <w:bCs/>
                <w:color w:val="000000" w:themeColor="text1"/>
                <w:lang w:val="ro"/>
              </w:rPr>
              <w:t xml:space="preserve">(5) Prevenirea și controlul </w:t>
            </w:r>
          </w:p>
          <w:p w14:paraId="58D9897C" w14:textId="77777777" w:rsidR="00AF5FF9" w:rsidRPr="003C4D0B" w:rsidRDefault="00AF5FF9" w:rsidP="00166300">
            <w:pPr>
              <w:ind w:firstLine="0"/>
              <w:rPr>
                <w:b/>
                <w:iCs/>
                <w:color w:val="000000" w:themeColor="text1"/>
                <w:lang w:val="ro-RO"/>
              </w:rPr>
            </w:pPr>
            <w:r w:rsidRPr="003C4D0B">
              <w:rPr>
                <w:b/>
                <w:iCs/>
                <w:color w:val="000000" w:themeColor="text1"/>
                <w:lang w:val="ro"/>
              </w:rPr>
              <w:t xml:space="preserve">poluării </w:t>
            </w:r>
          </w:p>
          <w:p w14:paraId="5212A332" w14:textId="46FA2E32" w:rsidR="00AF5FF9" w:rsidRPr="003C4D0B" w:rsidRDefault="00AF5FF9" w:rsidP="00166300">
            <w:pPr>
              <w:ind w:firstLine="0"/>
              <w:rPr>
                <w:b/>
                <w:i/>
                <w:color w:val="000000" w:themeColor="text1"/>
                <w:lang w:val="ro-RO"/>
              </w:rPr>
            </w:pPr>
          </w:p>
        </w:tc>
        <w:tc>
          <w:tcPr>
            <w:tcW w:w="2693" w:type="dxa"/>
          </w:tcPr>
          <w:p w14:paraId="0F4CE6DA" w14:textId="77777777" w:rsidR="00AF5FF9" w:rsidRPr="003C4D0B" w:rsidRDefault="00AF5FF9" w:rsidP="00166300">
            <w:pPr>
              <w:ind w:firstLine="0"/>
              <w:rPr>
                <w:b/>
                <w:iCs/>
                <w:color w:val="000000" w:themeColor="text1"/>
              </w:rPr>
            </w:pPr>
            <w:r w:rsidRPr="003C4D0B">
              <w:rPr>
                <w:b/>
                <w:iCs/>
                <w:color w:val="000000" w:themeColor="text1"/>
              </w:rPr>
              <w:lastRenderedPageBreak/>
              <w:t>Annex 2 "Circular Economy technical screening criteria"</w:t>
            </w:r>
          </w:p>
          <w:p w14:paraId="1440F092" w14:textId="77777777" w:rsidR="00AF5FF9" w:rsidRPr="003C4D0B" w:rsidRDefault="00AF5FF9" w:rsidP="00166300">
            <w:pPr>
              <w:ind w:firstLine="0"/>
              <w:rPr>
                <w:b/>
                <w:iCs/>
                <w:color w:val="000000" w:themeColor="text1"/>
              </w:rPr>
            </w:pPr>
            <w:r w:rsidRPr="003C4D0B">
              <w:rPr>
                <w:b/>
                <w:iCs/>
                <w:color w:val="000000" w:themeColor="text1"/>
              </w:rPr>
              <w:t>2.Water supply, sewerage, waste management and remediation</w:t>
            </w:r>
          </w:p>
          <w:p w14:paraId="1A59CD6F" w14:textId="77777777" w:rsidR="00AF5FF9" w:rsidRPr="003C4D0B" w:rsidRDefault="00AF5FF9" w:rsidP="00166300">
            <w:pPr>
              <w:ind w:firstLine="0"/>
              <w:rPr>
                <w:b/>
                <w:iCs/>
                <w:color w:val="000000" w:themeColor="text1"/>
              </w:rPr>
            </w:pPr>
          </w:p>
          <w:p w14:paraId="022ADE3D" w14:textId="77777777" w:rsidR="00AF5FF9" w:rsidRPr="003C4D0B" w:rsidRDefault="00AF5FF9" w:rsidP="00166300">
            <w:pPr>
              <w:ind w:firstLine="0"/>
              <w:rPr>
                <w:b/>
                <w:iCs/>
                <w:color w:val="000000" w:themeColor="text1"/>
              </w:rPr>
            </w:pPr>
            <w:r w:rsidRPr="003C4D0B">
              <w:rPr>
                <w:b/>
                <w:iCs/>
                <w:color w:val="000000" w:themeColor="text1"/>
              </w:rPr>
              <w:lastRenderedPageBreak/>
              <w:t>2.7 Sorting and Material Recovery of non-hazardous Waste</w:t>
            </w:r>
          </w:p>
          <w:p w14:paraId="419C8581" w14:textId="77777777" w:rsidR="00AF5FF9" w:rsidRPr="003C4D0B" w:rsidRDefault="00AF5FF9" w:rsidP="00166300">
            <w:pPr>
              <w:ind w:firstLine="0"/>
              <w:rPr>
                <w:b/>
                <w:iCs/>
                <w:color w:val="000000" w:themeColor="text1"/>
              </w:rPr>
            </w:pPr>
            <w:r w:rsidRPr="003C4D0B">
              <w:rPr>
                <w:b/>
                <w:iCs/>
                <w:color w:val="000000" w:themeColor="text1"/>
                <w:u w:val="single"/>
              </w:rPr>
              <w:t xml:space="preserve">DNSH criteria, </w:t>
            </w:r>
            <w:r w:rsidRPr="003C4D0B">
              <w:rPr>
                <w:b/>
                <w:iCs/>
                <w:color w:val="000000" w:themeColor="text1"/>
              </w:rPr>
              <w:t xml:space="preserve">(5) Pollution prevention and </w:t>
            </w:r>
          </w:p>
          <w:p w14:paraId="2CBA7A50" w14:textId="77777777" w:rsidR="00AF5FF9" w:rsidRPr="003C4D0B" w:rsidRDefault="00AF5FF9" w:rsidP="00166300">
            <w:pPr>
              <w:ind w:firstLine="0"/>
              <w:rPr>
                <w:b/>
                <w:iCs/>
                <w:color w:val="000000" w:themeColor="text1"/>
              </w:rPr>
            </w:pPr>
            <w:r w:rsidRPr="003C4D0B">
              <w:rPr>
                <w:b/>
                <w:iCs/>
                <w:color w:val="000000" w:themeColor="text1"/>
              </w:rPr>
              <w:t>control</w:t>
            </w:r>
          </w:p>
          <w:p w14:paraId="37D23DD7" w14:textId="77777777" w:rsidR="00AF5FF9" w:rsidRPr="003C4D0B" w:rsidRDefault="00AF5FF9" w:rsidP="00166300">
            <w:pPr>
              <w:ind w:firstLine="0"/>
              <w:rPr>
                <w:bCs/>
                <w:color w:val="000000" w:themeColor="text1"/>
                <w:lang w:val="ro"/>
              </w:rPr>
            </w:pPr>
          </w:p>
        </w:tc>
        <w:tc>
          <w:tcPr>
            <w:tcW w:w="2410" w:type="dxa"/>
          </w:tcPr>
          <w:p w14:paraId="608AF5CB" w14:textId="49074AED" w:rsidR="00AF5FF9" w:rsidRPr="003C4D0B" w:rsidRDefault="00AF5FF9" w:rsidP="00166300">
            <w:pPr>
              <w:ind w:firstLine="0"/>
              <w:rPr>
                <w:bCs/>
                <w:color w:val="000000" w:themeColor="text1"/>
                <w:lang w:val="ro-RO"/>
              </w:rPr>
            </w:pPr>
            <w:r w:rsidRPr="003C4D0B">
              <w:rPr>
                <w:bCs/>
                <w:color w:val="000000" w:themeColor="text1"/>
                <w:lang w:val="ro"/>
              </w:rPr>
              <w:lastRenderedPageBreak/>
              <w:t>Anexa 2:</w:t>
            </w:r>
            <w:r w:rsidRPr="003C4D0B">
              <w:rPr>
                <w:b/>
                <w:color w:val="000000" w:themeColor="text1"/>
                <w:lang w:val="ro"/>
              </w:rPr>
              <w:t xml:space="preserve"> "Criteriile DNSH </w:t>
            </w:r>
            <w:r w:rsidRPr="003C4D0B">
              <w:rPr>
                <w:bCs/>
                <w:color w:val="000000" w:themeColor="text1"/>
                <w:lang w:val="ro"/>
              </w:rPr>
              <w:t xml:space="preserve"> pentru </w:t>
            </w:r>
          </w:p>
          <w:p w14:paraId="5B3F85D9" w14:textId="17819E3C" w:rsidR="00AF5FF9" w:rsidRPr="003C4D0B" w:rsidRDefault="00AF5FF9" w:rsidP="00166300">
            <w:pPr>
              <w:ind w:firstLine="0"/>
              <w:rPr>
                <w:b/>
                <w:color w:val="000000" w:themeColor="text1"/>
                <w:lang w:val="ro-RO"/>
              </w:rPr>
            </w:pPr>
            <w:r w:rsidRPr="003C4D0B">
              <w:rPr>
                <w:b/>
                <w:color w:val="000000" w:themeColor="text1"/>
                <w:lang w:val="ro"/>
              </w:rPr>
              <w:t>Prevenirea și controlul poluării</w:t>
            </w:r>
          </w:p>
          <w:p w14:paraId="2EFEBB10" w14:textId="77777777" w:rsidR="00AF5FF9" w:rsidRPr="003C4D0B" w:rsidRDefault="00AF5FF9" w:rsidP="00166300">
            <w:pPr>
              <w:ind w:firstLine="0"/>
              <w:rPr>
                <w:bCs/>
                <w:color w:val="000000" w:themeColor="text1"/>
                <w:lang w:val="ro-RO"/>
              </w:rPr>
            </w:pPr>
            <w:r w:rsidRPr="003C4D0B">
              <w:rPr>
                <w:bCs/>
                <w:color w:val="000000" w:themeColor="text1"/>
                <w:lang w:val="ro"/>
              </w:rPr>
              <w:lastRenderedPageBreak/>
              <w:t>Alimentare cu apă, canalizare, gestionare și remediere a deșeurilor</w:t>
            </w:r>
          </w:p>
          <w:p w14:paraId="3E9E90FB" w14:textId="77777777" w:rsidR="00AF5FF9" w:rsidRPr="003C4D0B" w:rsidRDefault="00AF5FF9" w:rsidP="00166300">
            <w:pPr>
              <w:ind w:firstLine="0"/>
              <w:rPr>
                <w:b/>
                <w:color w:val="000000" w:themeColor="text1"/>
                <w:lang w:val="ro-RO"/>
              </w:rPr>
            </w:pPr>
          </w:p>
          <w:p w14:paraId="300B9825" w14:textId="44C1DE7B" w:rsidR="00AF5FF9" w:rsidRPr="003C4D0B" w:rsidRDefault="00AF5FF9" w:rsidP="00166300">
            <w:pPr>
              <w:ind w:firstLine="0"/>
              <w:rPr>
                <w:b/>
                <w:i/>
                <w:color w:val="000000" w:themeColor="text1"/>
                <w:lang w:val="ro-RO"/>
              </w:rPr>
            </w:pPr>
            <w:r w:rsidRPr="003C4D0B">
              <w:rPr>
                <w:b/>
                <w:i/>
                <w:color w:val="000000" w:themeColor="text1"/>
                <w:lang w:val="ro"/>
              </w:rPr>
              <w:t>CEY 2.7 Sortarea și recuperarea materială a deșeurilor nepericuloase</w:t>
            </w:r>
          </w:p>
        </w:tc>
        <w:tc>
          <w:tcPr>
            <w:tcW w:w="2126" w:type="dxa"/>
          </w:tcPr>
          <w:p w14:paraId="73C1539E" w14:textId="77777777" w:rsidR="00AF5FF9" w:rsidRPr="003C4D0B" w:rsidRDefault="00AF5FF9" w:rsidP="00166300">
            <w:pPr>
              <w:ind w:firstLine="0"/>
              <w:rPr>
                <w:bCs/>
                <w:color w:val="000000" w:themeColor="text1"/>
              </w:rPr>
            </w:pPr>
            <w:r w:rsidRPr="003C4D0B">
              <w:rPr>
                <w:bCs/>
                <w:color w:val="000000" w:themeColor="text1"/>
              </w:rPr>
              <w:lastRenderedPageBreak/>
              <w:t>Annex 2:</w:t>
            </w:r>
            <w:r w:rsidRPr="003C4D0B">
              <w:rPr>
                <w:b/>
                <w:color w:val="000000" w:themeColor="text1"/>
              </w:rPr>
              <w:t xml:space="preserve"> “DNSH </w:t>
            </w:r>
            <w:r w:rsidRPr="003C4D0B">
              <w:rPr>
                <w:bCs/>
                <w:color w:val="000000" w:themeColor="text1"/>
              </w:rPr>
              <w:t xml:space="preserve">criteria </w:t>
            </w:r>
          </w:p>
          <w:p w14:paraId="5AB1C550" w14:textId="77777777" w:rsidR="00AF5FF9" w:rsidRPr="003C4D0B" w:rsidRDefault="00AF5FF9" w:rsidP="00166300">
            <w:pPr>
              <w:ind w:firstLine="0"/>
              <w:rPr>
                <w:b/>
                <w:color w:val="000000" w:themeColor="text1"/>
              </w:rPr>
            </w:pPr>
            <w:r w:rsidRPr="003C4D0B">
              <w:rPr>
                <w:b/>
                <w:color w:val="000000" w:themeColor="text1"/>
              </w:rPr>
              <w:t>Pollution Prevention and Control</w:t>
            </w:r>
          </w:p>
          <w:p w14:paraId="70EB8412" w14:textId="77777777" w:rsidR="00AF5FF9" w:rsidRPr="003C4D0B" w:rsidRDefault="00AF5FF9" w:rsidP="00166300">
            <w:pPr>
              <w:ind w:firstLine="0"/>
              <w:rPr>
                <w:bCs/>
                <w:color w:val="000000" w:themeColor="text1"/>
              </w:rPr>
            </w:pPr>
            <w:r w:rsidRPr="003C4D0B">
              <w:rPr>
                <w:bCs/>
                <w:color w:val="000000" w:themeColor="text1"/>
              </w:rPr>
              <w:t xml:space="preserve">Water supply, sewerage, waste </w:t>
            </w:r>
            <w:r w:rsidRPr="003C4D0B">
              <w:rPr>
                <w:bCs/>
                <w:color w:val="000000" w:themeColor="text1"/>
              </w:rPr>
              <w:lastRenderedPageBreak/>
              <w:t>management and remediation</w:t>
            </w:r>
          </w:p>
          <w:p w14:paraId="1636A9F7" w14:textId="77777777" w:rsidR="00AF5FF9" w:rsidRPr="003C4D0B" w:rsidRDefault="00AF5FF9" w:rsidP="00166300">
            <w:pPr>
              <w:ind w:firstLine="0"/>
              <w:rPr>
                <w:b/>
                <w:color w:val="000000" w:themeColor="text1"/>
              </w:rPr>
            </w:pPr>
          </w:p>
          <w:p w14:paraId="7811E237" w14:textId="4A233349" w:rsidR="00AF5FF9" w:rsidRPr="003C4D0B" w:rsidRDefault="00AF5FF9" w:rsidP="00166300">
            <w:pPr>
              <w:ind w:firstLine="0"/>
              <w:rPr>
                <w:rFonts w:eastAsiaTheme="majorEastAsia"/>
                <w:b/>
                <w:bCs/>
                <w:i/>
                <w:iCs/>
                <w:color w:val="000000" w:themeColor="text1"/>
                <w:lang w:val="ro"/>
              </w:rPr>
            </w:pPr>
            <w:r w:rsidRPr="003C4D0B">
              <w:rPr>
                <w:b/>
                <w:i/>
                <w:color w:val="000000" w:themeColor="text1"/>
              </w:rPr>
              <w:t>CEY 2.7 Sorting and Material Recovery of non-hazardous Waste</w:t>
            </w:r>
          </w:p>
        </w:tc>
        <w:tc>
          <w:tcPr>
            <w:tcW w:w="1276" w:type="dxa"/>
          </w:tcPr>
          <w:p w14:paraId="47D89B42" w14:textId="7E5BDE38" w:rsidR="00AF5FF9" w:rsidRPr="003C4D0B" w:rsidRDefault="00A35A7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73D8C233" w14:textId="77777777" w:rsidR="00A35A78" w:rsidRPr="00266AD8" w:rsidRDefault="00A35A78" w:rsidP="00562A69">
            <w:pPr>
              <w:ind w:firstLine="0"/>
              <w:rPr>
                <w:bCs/>
                <w:i/>
                <w:iCs/>
                <w:color w:val="000000" w:themeColor="text1"/>
              </w:rPr>
            </w:pPr>
            <w:r w:rsidRPr="00266AD8">
              <w:rPr>
                <w:i/>
                <w:iCs/>
                <w:lang w:val="ro"/>
              </w:rPr>
              <w:t xml:space="preserve">Compatibilitatea asigurată prin </w:t>
            </w:r>
            <w:r w:rsidRPr="00266AD8">
              <w:rPr>
                <w:bCs/>
                <w:i/>
                <w:iCs/>
                <w:color w:val="000000" w:themeColor="text1"/>
                <w:lang w:val="ro"/>
              </w:rPr>
              <w:t>următorul act normativ:</w:t>
            </w:r>
          </w:p>
          <w:p w14:paraId="5D9F18E2" w14:textId="77777777" w:rsidR="00A35A78" w:rsidRPr="00266AD8" w:rsidRDefault="00A35A78" w:rsidP="00562A69">
            <w:pPr>
              <w:pStyle w:val="Listparagraf"/>
              <w:numPr>
                <w:ilvl w:val="0"/>
                <w:numId w:val="19"/>
              </w:numPr>
              <w:ind w:left="316" w:hanging="262"/>
              <w:rPr>
                <w:bCs/>
              </w:rPr>
            </w:pPr>
            <w:r w:rsidRPr="00266AD8">
              <w:rPr>
                <w:bCs/>
                <w:lang w:val="ro"/>
              </w:rPr>
              <w:t xml:space="preserve">Ordinul Ministerului Mediului nr. 144/2025  de aprobare a concluziilor privind cele mai bune </w:t>
            </w:r>
            <w:r w:rsidRPr="00266AD8">
              <w:rPr>
                <w:bCs/>
                <w:lang w:val="ro"/>
              </w:rPr>
              <w:lastRenderedPageBreak/>
              <w:t>tehnici disponibile (BAT) pentru tratarea deșeurilor (transpunerea Deciziei de punere în aplicare (UE) 2018/1147).</w:t>
            </w:r>
          </w:p>
          <w:p w14:paraId="5BC90852" w14:textId="4BCA09A3" w:rsidR="00AF5FF9" w:rsidRPr="003C4D0B" w:rsidRDefault="00AF5FF9" w:rsidP="00166300">
            <w:pPr>
              <w:pStyle w:val="Listparagraf"/>
              <w:ind w:left="316" w:firstLine="0"/>
              <w:rPr>
                <w:b/>
              </w:rPr>
            </w:pPr>
          </w:p>
        </w:tc>
        <w:tc>
          <w:tcPr>
            <w:tcW w:w="1617" w:type="dxa"/>
          </w:tcPr>
          <w:p w14:paraId="5D73B6DA" w14:textId="07274E64" w:rsidR="00AF5FF9" w:rsidRPr="003C4D0B" w:rsidRDefault="00AF5FF9" w:rsidP="00166300">
            <w:pPr>
              <w:ind w:firstLine="0"/>
              <w:rPr>
                <w:i/>
                <w:iCs/>
                <w:lang w:val="ro"/>
              </w:rPr>
            </w:pPr>
          </w:p>
        </w:tc>
      </w:tr>
      <w:tr w:rsidR="00AF5FF9" w:rsidRPr="00DD1108" w14:paraId="0C630B42" w14:textId="3B3AA4C2" w:rsidTr="009245BB">
        <w:tc>
          <w:tcPr>
            <w:tcW w:w="2689" w:type="dxa"/>
          </w:tcPr>
          <w:p w14:paraId="73E85336" w14:textId="77777777" w:rsidR="00AF5FF9" w:rsidRPr="003C4D0B" w:rsidRDefault="00AF5FF9" w:rsidP="00166300">
            <w:pPr>
              <w:ind w:firstLine="0"/>
              <w:rPr>
                <w:b/>
                <w:iCs/>
                <w:color w:val="000000" w:themeColor="text1"/>
                <w:lang w:val="ro-RO"/>
              </w:rPr>
            </w:pPr>
            <w:r w:rsidRPr="003C4D0B">
              <w:rPr>
                <w:b/>
                <w:iCs/>
                <w:color w:val="000000" w:themeColor="text1"/>
                <w:lang w:val="ro"/>
              </w:rPr>
              <w:t>Anexa 2 "Criteriile tehnice de examinare a economiei circulare"</w:t>
            </w:r>
          </w:p>
          <w:p w14:paraId="32CD2F3C" w14:textId="7811664C" w:rsidR="00AF5FF9" w:rsidRPr="003C4D0B" w:rsidRDefault="00AF5FF9" w:rsidP="00166300">
            <w:pPr>
              <w:ind w:firstLine="0"/>
              <w:rPr>
                <w:b/>
                <w:iCs/>
                <w:color w:val="000000" w:themeColor="text1"/>
                <w:lang w:val="ro-RO"/>
              </w:rPr>
            </w:pPr>
            <w:r w:rsidRPr="003C4D0B">
              <w:rPr>
                <w:b/>
                <w:iCs/>
                <w:color w:val="000000" w:themeColor="text1"/>
                <w:lang w:val="ro"/>
              </w:rPr>
              <w:t>3. Activități de construcții și imobiliare</w:t>
            </w:r>
          </w:p>
          <w:p w14:paraId="68D1BFA6" w14:textId="77777777" w:rsidR="00AF5FF9" w:rsidRPr="003C4D0B" w:rsidRDefault="00AF5FF9" w:rsidP="00166300">
            <w:pPr>
              <w:ind w:firstLine="0"/>
              <w:rPr>
                <w:b/>
                <w:iCs/>
                <w:color w:val="000000" w:themeColor="text1"/>
                <w:lang w:val="ro-RO"/>
              </w:rPr>
            </w:pPr>
          </w:p>
          <w:p w14:paraId="0499EAF1" w14:textId="6012935D" w:rsidR="00AF5FF9" w:rsidRPr="003C4D0B" w:rsidRDefault="00AF5FF9" w:rsidP="00166300">
            <w:pPr>
              <w:ind w:firstLine="0"/>
              <w:rPr>
                <w:b/>
                <w:iCs/>
                <w:color w:val="000000" w:themeColor="text1"/>
                <w:lang w:val="ro-RO"/>
              </w:rPr>
            </w:pPr>
            <w:r w:rsidRPr="003C4D0B">
              <w:rPr>
                <w:b/>
                <w:iCs/>
                <w:color w:val="000000" w:themeColor="text1"/>
                <w:lang w:val="ro"/>
              </w:rPr>
              <w:t>3.2 Renovarea clădirilor existente</w:t>
            </w:r>
          </w:p>
          <w:p w14:paraId="10ABA7B6" w14:textId="77777777" w:rsidR="00A35A78" w:rsidRPr="003C4D0B" w:rsidRDefault="00A35A78" w:rsidP="00166300">
            <w:pPr>
              <w:ind w:firstLine="0"/>
              <w:rPr>
                <w:bCs/>
                <w:i/>
                <w:color w:val="000000" w:themeColor="text1"/>
                <w:u w:val="single"/>
                <w:lang w:val="ro-RO"/>
              </w:rPr>
            </w:pPr>
          </w:p>
          <w:p w14:paraId="57C7D03F" w14:textId="6565C291" w:rsidR="00AF5FF9" w:rsidRPr="003C4D0B" w:rsidRDefault="00AF5FF9" w:rsidP="00166300">
            <w:pPr>
              <w:ind w:firstLine="0"/>
              <w:rPr>
                <w:bCs/>
                <w:i/>
                <w:color w:val="000000" w:themeColor="text1"/>
                <w:lang w:val="ro-RO"/>
              </w:rPr>
            </w:pPr>
            <w:r w:rsidRPr="003C4D0B">
              <w:rPr>
                <w:bCs/>
                <w:i/>
                <w:color w:val="000000" w:themeColor="text1"/>
                <w:lang w:val="ro"/>
              </w:rPr>
              <w:t xml:space="preserve">1. Toate deșeurile generate din construcții și demolări sunt tratate în conformitate cu legislația Uniunii privind deșeurile și cu lista completă de verificare a Protocolului UE privind gestionarea deșeurilor din construcții și demolări, în special prin stabilirea unor sisteme de sortare și a unor audituri prealabile demolării (98). Pregătirea pentru reutilizare (99) sau reciclare (100) a deșeurilor nepericuloase din construcții și demolări generate pe șantier este de cel puțin 70% (din greutate în kilograme), fără rambleiaj (101). </w:t>
            </w:r>
            <w:r w:rsidRPr="003C4D0B">
              <w:rPr>
                <w:bCs/>
                <w:i/>
                <w:color w:val="000000" w:themeColor="text1"/>
                <w:u w:val="single"/>
                <w:lang w:val="ro"/>
              </w:rPr>
              <w:t xml:space="preserve">Aceasta exclude materialele geologice naturale menționate la categoria 17 05 04 din Lista europeană a </w:t>
            </w:r>
            <w:r w:rsidRPr="003C4D0B">
              <w:rPr>
                <w:bCs/>
                <w:i/>
                <w:color w:val="000000" w:themeColor="text1"/>
                <w:u w:val="single"/>
                <w:lang w:val="ro"/>
              </w:rPr>
              <w:lastRenderedPageBreak/>
              <w:t>deșeurilor stabilită prin Decizia 2000/532/CE</w:t>
            </w:r>
            <w:r w:rsidRPr="003C4D0B">
              <w:rPr>
                <w:bCs/>
                <w:i/>
                <w:color w:val="000000" w:themeColor="text1"/>
                <w:lang w:val="ro"/>
              </w:rPr>
              <w:t xml:space="preserve">. </w:t>
            </w:r>
          </w:p>
        </w:tc>
        <w:tc>
          <w:tcPr>
            <w:tcW w:w="2693" w:type="dxa"/>
          </w:tcPr>
          <w:p w14:paraId="08F30E61" w14:textId="77777777" w:rsidR="00AF5FF9" w:rsidRPr="003C4D0B" w:rsidRDefault="00AF5FF9" w:rsidP="00166300">
            <w:pPr>
              <w:ind w:firstLine="0"/>
              <w:rPr>
                <w:b/>
                <w:iCs/>
                <w:color w:val="000000" w:themeColor="text1"/>
              </w:rPr>
            </w:pPr>
            <w:r w:rsidRPr="003C4D0B">
              <w:rPr>
                <w:b/>
                <w:iCs/>
                <w:color w:val="000000" w:themeColor="text1"/>
              </w:rPr>
              <w:lastRenderedPageBreak/>
              <w:t>Annex 2 "Circular Economy technical screening criteria"</w:t>
            </w:r>
          </w:p>
          <w:p w14:paraId="6F7B655E" w14:textId="77777777" w:rsidR="00AF5FF9" w:rsidRPr="003C4D0B" w:rsidRDefault="00AF5FF9" w:rsidP="00166300">
            <w:pPr>
              <w:ind w:firstLine="0"/>
              <w:rPr>
                <w:b/>
                <w:iCs/>
                <w:color w:val="000000" w:themeColor="text1"/>
              </w:rPr>
            </w:pPr>
            <w:r w:rsidRPr="003C4D0B">
              <w:rPr>
                <w:b/>
                <w:iCs/>
                <w:color w:val="000000" w:themeColor="text1"/>
              </w:rPr>
              <w:t>3. Construction and real estate activities</w:t>
            </w:r>
          </w:p>
          <w:p w14:paraId="6BECC7F3" w14:textId="77777777" w:rsidR="00AF5FF9" w:rsidRPr="003C4D0B" w:rsidRDefault="00AF5FF9" w:rsidP="00166300">
            <w:pPr>
              <w:ind w:firstLine="0"/>
              <w:rPr>
                <w:b/>
                <w:iCs/>
                <w:color w:val="000000" w:themeColor="text1"/>
              </w:rPr>
            </w:pPr>
          </w:p>
          <w:p w14:paraId="75BF9868" w14:textId="77777777" w:rsidR="00AF5FF9" w:rsidRPr="003C4D0B" w:rsidRDefault="00AF5FF9" w:rsidP="00166300">
            <w:pPr>
              <w:ind w:firstLine="0"/>
              <w:rPr>
                <w:b/>
                <w:iCs/>
                <w:color w:val="000000" w:themeColor="text1"/>
              </w:rPr>
            </w:pPr>
            <w:r w:rsidRPr="003C4D0B">
              <w:rPr>
                <w:b/>
                <w:iCs/>
                <w:color w:val="000000" w:themeColor="text1"/>
              </w:rPr>
              <w:t>3.2 Renovation of existing buildings</w:t>
            </w:r>
          </w:p>
          <w:p w14:paraId="7F3F16A5" w14:textId="77777777" w:rsidR="00A35A78" w:rsidRPr="003C4D0B" w:rsidRDefault="00A35A78" w:rsidP="00166300">
            <w:pPr>
              <w:ind w:firstLine="0"/>
              <w:rPr>
                <w:bCs/>
                <w:i/>
                <w:color w:val="000000" w:themeColor="text1"/>
                <w:u w:val="single"/>
              </w:rPr>
            </w:pPr>
          </w:p>
          <w:p w14:paraId="37795B60" w14:textId="7D653BD0" w:rsidR="00AF5FF9" w:rsidRPr="003C4D0B" w:rsidRDefault="00AF5FF9" w:rsidP="00166300">
            <w:pPr>
              <w:ind w:firstLine="0"/>
              <w:rPr>
                <w:bCs/>
                <w:iCs/>
                <w:color w:val="000000" w:themeColor="text1"/>
                <w:lang w:val="ro"/>
              </w:rPr>
            </w:pPr>
            <w:r w:rsidRPr="003C4D0B">
              <w:rPr>
                <w:bCs/>
                <w:i/>
                <w:color w:val="000000" w:themeColor="text1"/>
              </w:rPr>
              <w:t xml:space="preserve">1. All generated construction and demolition waste is treated in accordance with Union waste legislation and the full checklist of the EU Construction and Demolition Waste Management Protocol, in particular by setting sorting systems and pre-demolition audits (98). The preparing for re-use (99) or recycling (100) of the non-hazardous construction and demolition waste generated on the construction site is at least 70 % (by mass in </w:t>
            </w:r>
            <w:proofErr w:type="spellStart"/>
            <w:r w:rsidRPr="003C4D0B">
              <w:rPr>
                <w:bCs/>
                <w:i/>
                <w:color w:val="000000" w:themeColor="text1"/>
              </w:rPr>
              <w:t>kilogrammes</w:t>
            </w:r>
            <w:proofErr w:type="spellEnd"/>
            <w:r w:rsidRPr="003C4D0B">
              <w:rPr>
                <w:bCs/>
                <w:i/>
                <w:color w:val="000000" w:themeColor="text1"/>
              </w:rPr>
              <w:t xml:space="preserve">), excluding backfilling (101). </w:t>
            </w:r>
            <w:r w:rsidRPr="003C4D0B">
              <w:rPr>
                <w:bCs/>
                <w:i/>
                <w:color w:val="000000" w:themeColor="text1"/>
                <w:u w:val="single"/>
              </w:rPr>
              <w:t>This excludes naturally occurring material referred to in category 17 05 04 in the European List of Waste established by Decision 2000/532/EC</w:t>
            </w:r>
            <w:r w:rsidRPr="003C4D0B">
              <w:rPr>
                <w:bCs/>
                <w:i/>
                <w:color w:val="000000" w:themeColor="text1"/>
              </w:rPr>
              <w:t xml:space="preserve">. </w:t>
            </w:r>
          </w:p>
        </w:tc>
        <w:tc>
          <w:tcPr>
            <w:tcW w:w="2410" w:type="dxa"/>
          </w:tcPr>
          <w:p w14:paraId="278CED89" w14:textId="179B2F7C" w:rsidR="00AF5FF9" w:rsidRPr="003C4D0B" w:rsidRDefault="00AF5FF9" w:rsidP="00166300">
            <w:pPr>
              <w:ind w:firstLine="0"/>
              <w:rPr>
                <w:bCs/>
                <w:iCs/>
                <w:color w:val="000000" w:themeColor="text1"/>
                <w:lang w:val="ro-RO"/>
              </w:rPr>
            </w:pPr>
            <w:r w:rsidRPr="003C4D0B">
              <w:rPr>
                <w:bCs/>
                <w:iCs/>
                <w:color w:val="000000" w:themeColor="text1"/>
                <w:lang w:val="ro"/>
              </w:rPr>
              <w:t>Anexa 1</w:t>
            </w:r>
            <w:r w:rsidRPr="003C4D0B">
              <w:rPr>
                <w:b/>
                <w:iCs/>
                <w:color w:val="000000" w:themeColor="text1"/>
                <w:lang w:val="ro"/>
              </w:rPr>
              <w:t xml:space="preserve"> Criteriile de contribuție substanțială </w:t>
            </w:r>
            <w:r w:rsidRPr="003C4D0B">
              <w:rPr>
                <w:bCs/>
                <w:iCs/>
                <w:color w:val="000000" w:themeColor="text1"/>
                <w:lang w:val="ro"/>
              </w:rPr>
              <w:t>pe obiectiv și activitate</w:t>
            </w:r>
          </w:p>
          <w:p w14:paraId="648162C8" w14:textId="77777777" w:rsidR="00AF5FF9" w:rsidRPr="003C4D0B" w:rsidRDefault="00AF5FF9" w:rsidP="00166300">
            <w:pPr>
              <w:ind w:firstLine="0"/>
              <w:rPr>
                <w:bCs/>
                <w:iCs/>
                <w:color w:val="000000" w:themeColor="text1"/>
                <w:lang w:val="ro-RO"/>
              </w:rPr>
            </w:pPr>
            <w:r w:rsidRPr="003C4D0B">
              <w:rPr>
                <w:bCs/>
                <w:iCs/>
                <w:color w:val="000000" w:themeColor="text1"/>
                <w:lang w:val="ro"/>
              </w:rPr>
              <w:t>Obiectivul privind economia circulară</w:t>
            </w:r>
          </w:p>
          <w:p w14:paraId="52B76D78" w14:textId="77777777" w:rsidR="00AF5FF9" w:rsidRPr="003C4D0B" w:rsidRDefault="00AF5FF9" w:rsidP="00166300">
            <w:pPr>
              <w:ind w:firstLine="0"/>
              <w:rPr>
                <w:bCs/>
                <w:iCs/>
                <w:color w:val="000000" w:themeColor="text1"/>
                <w:lang w:val="ro-RO"/>
              </w:rPr>
            </w:pPr>
            <w:r w:rsidRPr="003C4D0B">
              <w:rPr>
                <w:bCs/>
                <w:iCs/>
                <w:color w:val="000000" w:themeColor="text1"/>
                <w:lang w:val="ro"/>
              </w:rPr>
              <w:t>Activități de construcții și imobiliare</w:t>
            </w:r>
          </w:p>
          <w:p w14:paraId="42A4A2B1" w14:textId="77777777" w:rsidR="00AF5FF9" w:rsidRPr="003C4D0B" w:rsidRDefault="00AF5FF9" w:rsidP="00166300">
            <w:pPr>
              <w:ind w:firstLine="0"/>
              <w:rPr>
                <w:b/>
                <w:iCs/>
                <w:color w:val="000000" w:themeColor="text1"/>
                <w:lang w:val="ro-RO"/>
              </w:rPr>
            </w:pPr>
          </w:p>
          <w:p w14:paraId="61EF7420" w14:textId="4C7CB630" w:rsidR="00AF5FF9" w:rsidRPr="003C4D0B" w:rsidRDefault="00AF5FF9" w:rsidP="00166300">
            <w:pPr>
              <w:ind w:firstLine="0"/>
              <w:rPr>
                <w:b/>
                <w:iCs/>
                <w:color w:val="000000" w:themeColor="text1"/>
                <w:lang w:val="ro-RO"/>
              </w:rPr>
            </w:pPr>
            <w:r w:rsidRPr="003C4D0B">
              <w:rPr>
                <w:b/>
                <w:iCs/>
                <w:color w:val="000000" w:themeColor="text1"/>
                <w:lang w:val="ro"/>
              </w:rPr>
              <w:t>CEY 3.2 Renovarea clădirilor existente</w:t>
            </w:r>
          </w:p>
          <w:p w14:paraId="305A9AFB" w14:textId="77777777" w:rsidR="00A35A78" w:rsidRPr="003C4D0B" w:rsidRDefault="00A35A78" w:rsidP="00166300">
            <w:pPr>
              <w:ind w:firstLine="0"/>
              <w:rPr>
                <w:bCs/>
                <w:i/>
                <w:color w:val="000000" w:themeColor="text1"/>
                <w:u w:val="single"/>
                <w:lang w:val="ro-RO"/>
              </w:rPr>
            </w:pPr>
          </w:p>
          <w:p w14:paraId="0245EB2F" w14:textId="55B209F2" w:rsidR="00AF5FF9" w:rsidRPr="003C4D0B" w:rsidRDefault="00AF5FF9" w:rsidP="00166300">
            <w:pPr>
              <w:ind w:firstLine="0"/>
              <w:rPr>
                <w:bCs/>
                <w:i/>
                <w:color w:val="000000" w:themeColor="text1"/>
                <w:lang w:val="ro-RO"/>
              </w:rPr>
            </w:pPr>
            <w:r w:rsidRPr="003C4D0B">
              <w:rPr>
                <w:bCs/>
                <w:i/>
                <w:color w:val="000000" w:themeColor="text1"/>
                <w:lang w:val="ro"/>
              </w:rPr>
              <w:t xml:space="preserve">Toate deșeurile generate din construcții și demolări sunt tratate în conformitate cu legislația privind deșeurile și cu lista completă de verificare a Protocolului privind gestionarea deșeurilor din construcții și demolări, în special prin stabilirea unor sisteme de sortare și a unor audituri prealabile demolării. Pregătirea pentru reutilizare sau reciclare a deșeurilor nepericuloase din construcții și demolări generate pe șantier este de cel puțin 70% (din greutate în kilograme), fără rambleiaj. </w:t>
            </w:r>
            <w:r w:rsidRPr="003C4D0B">
              <w:rPr>
                <w:bCs/>
                <w:i/>
                <w:color w:val="000000" w:themeColor="text1"/>
                <w:u w:val="single"/>
                <w:lang w:val="ro"/>
              </w:rPr>
              <w:t xml:space="preserve">Aceasta exclude </w:t>
            </w:r>
            <w:r w:rsidRPr="003C4D0B">
              <w:rPr>
                <w:bCs/>
                <w:i/>
                <w:color w:val="000000" w:themeColor="text1"/>
                <w:u w:val="single"/>
                <w:lang w:val="ro"/>
              </w:rPr>
              <w:lastRenderedPageBreak/>
              <w:t>materialele geologice naturale, cum ar fi fierul și oțelul</w:t>
            </w:r>
            <w:r w:rsidRPr="003C4D0B">
              <w:rPr>
                <w:bCs/>
                <w:i/>
                <w:color w:val="000000" w:themeColor="text1"/>
                <w:lang w:val="ro"/>
              </w:rPr>
              <w:t xml:space="preserve">. </w:t>
            </w:r>
          </w:p>
        </w:tc>
        <w:tc>
          <w:tcPr>
            <w:tcW w:w="2126" w:type="dxa"/>
          </w:tcPr>
          <w:p w14:paraId="43734718" w14:textId="77777777" w:rsidR="00AF5FF9" w:rsidRPr="003C4D0B" w:rsidRDefault="00AF5FF9" w:rsidP="00166300">
            <w:pPr>
              <w:ind w:firstLine="0"/>
              <w:rPr>
                <w:bCs/>
                <w:iCs/>
                <w:color w:val="000000" w:themeColor="text1"/>
              </w:rPr>
            </w:pPr>
            <w:r w:rsidRPr="003C4D0B">
              <w:rPr>
                <w:bCs/>
                <w:iCs/>
                <w:color w:val="000000" w:themeColor="text1"/>
              </w:rPr>
              <w:lastRenderedPageBreak/>
              <w:t>Annex 1</w:t>
            </w:r>
            <w:r w:rsidRPr="003C4D0B">
              <w:rPr>
                <w:b/>
                <w:iCs/>
                <w:color w:val="000000" w:themeColor="text1"/>
              </w:rPr>
              <w:t xml:space="preserve"> Substantial Contribution </w:t>
            </w:r>
            <w:r w:rsidRPr="003C4D0B">
              <w:rPr>
                <w:bCs/>
                <w:iCs/>
                <w:color w:val="000000" w:themeColor="text1"/>
              </w:rPr>
              <w:t>Criteria by objective and activity</w:t>
            </w:r>
          </w:p>
          <w:p w14:paraId="387B39D0" w14:textId="77777777" w:rsidR="00AF5FF9" w:rsidRPr="003C4D0B" w:rsidRDefault="00AF5FF9" w:rsidP="00166300">
            <w:pPr>
              <w:ind w:firstLine="0"/>
              <w:rPr>
                <w:bCs/>
                <w:iCs/>
                <w:color w:val="000000" w:themeColor="text1"/>
              </w:rPr>
            </w:pPr>
            <w:r w:rsidRPr="003C4D0B">
              <w:rPr>
                <w:bCs/>
                <w:iCs/>
                <w:color w:val="000000" w:themeColor="text1"/>
              </w:rPr>
              <w:t>Circular Economy Objective</w:t>
            </w:r>
          </w:p>
          <w:p w14:paraId="6A65AF16" w14:textId="77777777" w:rsidR="00AF5FF9" w:rsidRPr="003C4D0B" w:rsidRDefault="00AF5FF9" w:rsidP="00166300">
            <w:pPr>
              <w:ind w:firstLine="0"/>
              <w:rPr>
                <w:bCs/>
                <w:iCs/>
                <w:color w:val="000000" w:themeColor="text1"/>
              </w:rPr>
            </w:pPr>
            <w:r w:rsidRPr="003C4D0B">
              <w:rPr>
                <w:bCs/>
                <w:iCs/>
                <w:color w:val="000000" w:themeColor="text1"/>
              </w:rPr>
              <w:t>Construction and real estate activities</w:t>
            </w:r>
          </w:p>
          <w:p w14:paraId="59FAC69E" w14:textId="77777777" w:rsidR="00AF5FF9" w:rsidRPr="003C4D0B" w:rsidRDefault="00AF5FF9" w:rsidP="00166300">
            <w:pPr>
              <w:ind w:firstLine="0"/>
              <w:rPr>
                <w:b/>
                <w:iCs/>
                <w:color w:val="000000" w:themeColor="text1"/>
              </w:rPr>
            </w:pPr>
          </w:p>
          <w:p w14:paraId="04A27D42" w14:textId="77777777" w:rsidR="00AF5FF9" w:rsidRPr="003C4D0B" w:rsidRDefault="00AF5FF9" w:rsidP="00166300">
            <w:pPr>
              <w:ind w:firstLine="0"/>
              <w:rPr>
                <w:b/>
                <w:iCs/>
                <w:color w:val="000000" w:themeColor="text1"/>
              </w:rPr>
            </w:pPr>
            <w:r w:rsidRPr="003C4D0B">
              <w:rPr>
                <w:b/>
                <w:iCs/>
                <w:color w:val="000000" w:themeColor="text1"/>
              </w:rPr>
              <w:t>CEY 3.2 Renovation of existing buildings</w:t>
            </w:r>
          </w:p>
          <w:p w14:paraId="4E4E9D19" w14:textId="77777777" w:rsidR="00A35A78" w:rsidRPr="003C4D0B" w:rsidRDefault="00A35A78" w:rsidP="00166300">
            <w:pPr>
              <w:ind w:firstLine="0"/>
              <w:rPr>
                <w:bCs/>
                <w:i/>
                <w:color w:val="000000" w:themeColor="text1"/>
                <w:u w:val="single"/>
              </w:rPr>
            </w:pPr>
          </w:p>
          <w:p w14:paraId="31D26A2A" w14:textId="4E2A470E" w:rsidR="00AF5FF9" w:rsidRPr="003C4D0B" w:rsidRDefault="00AF5FF9" w:rsidP="00166300">
            <w:pPr>
              <w:ind w:firstLine="0"/>
              <w:rPr>
                <w:rFonts w:eastAsiaTheme="majorEastAsia"/>
                <w:b/>
                <w:bCs/>
                <w:i/>
                <w:iCs/>
                <w:color w:val="000000" w:themeColor="text1"/>
                <w:lang w:val="ro"/>
              </w:rPr>
            </w:pPr>
            <w:r w:rsidRPr="003C4D0B">
              <w:rPr>
                <w:bCs/>
                <w:i/>
                <w:color w:val="000000" w:themeColor="text1"/>
              </w:rPr>
              <w:t xml:space="preserve">All generated construction and demolition waste is treated in accordance with waste legislation and the full checklist of the Construction and Demolition Waste Management Protocol, in particular by setting sorting systems and pre-demolition audits (98). The preparing for re-use (*) or recycling (**) of the non-hazardous construction and demolition waste generated on the construction site is at least 70 % (by mass in </w:t>
            </w:r>
            <w:proofErr w:type="spellStart"/>
            <w:r w:rsidRPr="003C4D0B">
              <w:rPr>
                <w:bCs/>
                <w:i/>
                <w:color w:val="000000" w:themeColor="text1"/>
              </w:rPr>
              <w:lastRenderedPageBreak/>
              <w:t>kilogrammes</w:t>
            </w:r>
            <w:proofErr w:type="spellEnd"/>
            <w:r w:rsidRPr="003C4D0B">
              <w:rPr>
                <w:bCs/>
                <w:i/>
                <w:color w:val="000000" w:themeColor="text1"/>
              </w:rPr>
              <w:t xml:space="preserve">), excluding backfilling (***). </w:t>
            </w:r>
            <w:r w:rsidRPr="003C4D0B">
              <w:rPr>
                <w:bCs/>
                <w:i/>
                <w:color w:val="000000" w:themeColor="text1"/>
                <w:u w:val="single"/>
              </w:rPr>
              <w:t>This excludes naturally occurring material, such as iron and steel</w:t>
            </w:r>
            <w:r w:rsidRPr="003C4D0B">
              <w:rPr>
                <w:bCs/>
                <w:i/>
                <w:color w:val="000000" w:themeColor="text1"/>
              </w:rPr>
              <w:t xml:space="preserve">. </w:t>
            </w:r>
          </w:p>
        </w:tc>
        <w:tc>
          <w:tcPr>
            <w:tcW w:w="1276" w:type="dxa"/>
          </w:tcPr>
          <w:p w14:paraId="4F5C105D" w14:textId="3B506C08" w:rsidR="00AF5FF9" w:rsidRPr="003C4D0B" w:rsidRDefault="00A35A7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620F7C8D" w14:textId="77777777" w:rsidR="00A35A78" w:rsidRDefault="00A35A78" w:rsidP="00562A69">
            <w:pPr>
              <w:pStyle w:val="Titlu3"/>
              <w:rPr>
                <w:b w:val="0"/>
                <w:bCs/>
              </w:rPr>
            </w:pPr>
            <w:r>
              <w:rPr>
                <w:b w:val="0"/>
                <w:bCs/>
                <w:lang w:val="ro"/>
              </w:rPr>
              <w:t>Trimiterea la Lista europeană a deșeurilor stabilită prin Decizia 2000/532/CE în textul original a fost înlocuită cu o mențiune directă a materialelor excluse pentru a se conforma obligației până la transpunerea integrală a regulamentului corespunzător :</w:t>
            </w:r>
          </w:p>
          <w:p w14:paraId="5A69154D" w14:textId="48337237" w:rsidR="00AF5FF9" w:rsidRPr="00166300" w:rsidRDefault="00A35A78" w:rsidP="00166300">
            <w:pPr>
              <w:pStyle w:val="Listparagraf"/>
              <w:ind w:left="316" w:firstLine="0"/>
            </w:pPr>
            <w:r w:rsidRPr="346222B5">
              <w:rPr>
                <w:bCs/>
                <w:color w:val="262626" w:themeColor="text1" w:themeTint="D9"/>
                <w:lang w:val="ro"/>
              </w:rPr>
              <w:t xml:space="preserve">proiectul Hotărârii Guvernului cu privire la aprobarea Regulamentului privind gestionarea deșeurilor </w:t>
            </w:r>
            <w:r>
              <w:rPr>
                <w:bCs/>
                <w:color w:val="262626" w:themeColor="text1" w:themeTint="D9"/>
                <w:lang w:val="ro"/>
              </w:rPr>
              <w:t xml:space="preserve">provenite </w:t>
            </w:r>
            <w:r w:rsidRPr="346222B5">
              <w:rPr>
                <w:bCs/>
                <w:color w:val="262626" w:themeColor="text1" w:themeTint="D9"/>
                <w:lang w:val="ro"/>
              </w:rPr>
              <w:t>din construcții și demolări</w:t>
            </w:r>
            <w:r>
              <w:rPr>
                <w:bCs/>
                <w:color w:val="262626" w:themeColor="text1" w:themeTint="D9"/>
                <w:lang w:val="ro"/>
              </w:rPr>
              <w:t>.</w:t>
            </w:r>
          </w:p>
        </w:tc>
        <w:tc>
          <w:tcPr>
            <w:tcW w:w="1617" w:type="dxa"/>
          </w:tcPr>
          <w:p w14:paraId="53CF7EF7" w14:textId="77777777" w:rsidR="00AF5FF9" w:rsidRPr="003C4D0B" w:rsidRDefault="00AF5FF9" w:rsidP="00166300">
            <w:pPr>
              <w:pStyle w:val="Listparagraf"/>
              <w:ind w:left="316" w:firstLine="0"/>
              <w:rPr>
                <w:b/>
                <w:bCs/>
                <w:lang w:val="ro"/>
              </w:rPr>
            </w:pPr>
          </w:p>
        </w:tc>
      </w:tr>
      <w:tr w:rsidR="00AF5FF9" w:rsidRPr="00DD1108" w14:paraId="15A62117" w14:textId="5A46B76D" w:rsidTr="009245BB">
        <w:tc>
          <w:tcPr>
            <w:tcW w:w="2689" w:type="dxa"/>
          </w:tcPr>
          <w:p w14:paraId="21F02144" w14:textId="77777777" w:rsidR="00AF5FF9" w:rsidRPr="003C4D0B" w:rsidRDefault="00AF5FF9" w:rsidP="00166300">
            <w:pPr>
              <w:ind w:firstLine="0"/>
              <w:rPr>
                <w:b/>
                <w:iCs/>
                <w:color w:val="000000" w:themeColor="text1"/>
                <w:lang w:val="ro-RO"/>
              </w:rPr>
            </w:pPr>
            <w:r w:rsidRPr="003C4D0B">
              <w:rPr>
                <w:b/>
                <w:iCs/>
                <w:color w:val="000000" w:themeColor="text1"/>
                <w:lang w:val="ro"/>
              </w:rPr>
              <w:t>Anexa 2 "Criteriile tehnice de examinare a economiei circulare"</w:t>
            </w:r>
          </w:p>
          <w:p w14:paraId="6F97E6CD" w14:textId="659C2DF3" w:rsidR="00AF5FF9" w:rsidRPr="003C4D0B" w:rsidRDefault="00AF5FF9" w:rsidP="00166300">
            <w:pPr>
              <w:ind w:firstLine="0"/>
              <w:rPr>
                <w:b/>
                <w:iCs/>
                <w:color w:val="000000" w:themeColor="text1"/>
                <w:lang w:val="ro-RO"/>
              </w:rPr>
            </w:pPr>
            <w:r w:rsidRPr="003C4D0B">
              <w:rPr>
                <w:b/>
                <w:iCs/>
                <w:color w:val="000000" w:themeColor="text1"/>
                <w:lang w:val="ro"/>
              </w:rPr>
              <w:t>3. Activități de construcții și imobiliare</w:t>
            </w:r>
          </w:p>
          <w:p w14:paraId="42EBE030" w14:textId="77777777" w:rsidR="00AF5FF9" w:rsidRPr="003C4D0B" w:rsidRDefault="00AF5FF9" w:rsidP="00166300">
            <w:pPr>
              <w:ind w:firstLine="0"/>
              <w:rPr>
                <w:b/>
                <w:iCs/>
                <w:color w:val="000000" w:themeColor="text1"/>
                <w:lang w:val="ro-RO"/>
              </w:rPr>
            </w:pPr>
          </w:p>
          <w:p w14:paraId="317E42C8" w14:textId="339BAF66" w:rsidR="00AF5FF9" w:rsidRPr="003C4D0B" w:rsidRDefault="00AF5FF9" w:rsidP="00166300">
            <w:pPr>
              <w:ind w:firstLine="0"/>
              <w:rPr>
                <w:b/>
                <w:iCs/>
                <w:color w:val="000000" w:themeColor="text1"/>
                <w:lang w:val="ro-RO"/>
              </w:rPr>
            </w:pPr>
            <w:r w:rsidRPr="003C4D0B">
              <w:rPr>
                <w:b/>
                <w:iCs/>
                <w:color w:val="000000" w:themeColor="text1"/>
                <w:lang w:val="ro"/>
              </w:rPr>
              <w:t>3.3 Demolarea și distrugerea clădirilor și a altor structuri</w:t>
            </w:r>
          </w:p>
          <w:p w14:paraId="1991D0F4" w14:textId="77777777" w:rsidR="00A35A78" w:rsidRPr="003C4D0B" w:rsidRDefault="00A35A78" w:rsidP="00166300">
            <w:pPr>
              <w:ind w:firstLine="0"/>
              <w:rPr>
                <w:bCs/>
                <w:i/>
                <w:color w:val="000000" w:themeColor="text1"/>
                <w:lang w:val="ro-RO"/>
              </w:rPr>
            </w:pPr>
          </w:p>
          <w:p w14:paraId="53BAD8D8" w14:textId="09C7C41C" w:rsidR="00AF5FF9" w:rsidRPr="003C4D0B" w:rsidRDefault="00AF5FF9" w:rsidP="00166300">
            <w:pPr>
              <w:ind w:firstLine="0"/>
              <w:rPr>
                <w:bCs/>
                <w:i/>
                <w:color w:val="000000" w:themeColor="text1"/>
                <w:lang w:val="ro-RO"/>
              </w:rPr>
            </w:pPr>
            <w:r w:rsidRPr="003C4D0B">
              <w:rPr>
                <w:bCs/>
                <w:i/>
                <w:color w:val="000000" w:themeColor="text1"/>
                <w:lang w:val="ro"/>
              </w:rPr>
              <w:t xml:space="preserve">4. Pregătirea pentru reutilizare (118) sau reciclare (119) a deșeurilor nepericuloase din construcții și demolări generate pe șantier este de cel puțin 90% (din greutate în kilograme), fără rambleiaj (120). Aceasta exclude materialele geologice naturale </w:t>
            </w:r>
            <w:r w:rsidRPr="003C4D0B">
              <w:rPr>
                <w:bCs/>
                <w:i/>
                <w:color w:val="000000" w:themeColor="text1"/>
                <w:u w:val="single"/>
                <w:lang w:val="ro"/>
              </w:rPr>
              <w:t>menționate la categoria 17 05 04 din Lista europeană a deșeurilor stabilită prin Decizia 2000/532/CE</w:t>
            </w:r>
            <w:r w:rsidRPr="003C4D0B">
              <w:rPr>
                <w:bCs/>
                <w:i/>
                <w:color w:val="000000" w:themeColor="text1"/>
                <w:lang w:val="ro"/>
              </w:rPr>
              <w:t>...</w:t>
            </w:r>
          </w:p>
        </w:tc>
        <w:tc>
          <w:tcPr>
            <w:tcW w:w="2693" w:type="dxa"/>
          </w:tcPr>
          <w:p w14:paraId="2FB49A17" w14:textId="77777777" w:rsidR="00AF5FF9" w:rsidRPr="003C4D0B" w:rsidRDefault="00AF5FF9" w:rsidP="00166300">
            <w:pPr>
              <w:ind w:firstLine="0"/>
              <w:rPr>
                <w:b/>
                <w:iCs/>
                <w:color w:val="000000" w:themeColor="text1"/>
              </w:rPr>
            </w:pPr>
            <w:r w:rsidRPr="003C4D0B">
              <w:rPr>
                <w:b/>
                <w:iCs/>
                <w:color w:val="000000" w:themeColor="text1"/>
              </w:rPr>
              <w:t>Annex 2 "Circular Economy technical screening criteria"</w:t>
            </w:r>
          </w:p>
          <w:p w14:paraId="3E884430" w14:textId="77777777" w:rsidR="00AF5FF9" w:rsidRPr="003C4D0B" w:rsidRDefault="00AF5FF9" w:rsidP="00166300">
            <w:pPr>
              <w:ind w:firstLine="0"/>
              <w:rPr>
                <w:b/>
                <w:iCs/>
                <w:color w:val="000000" w:themeColor="text1"/>
              </w:rPr>
            </w:pPr>
            <w:r w:rsidRPr="003C4D0B">
              <w:rPr>
                <w:b/>
                <w:iCs/>
                <w:color w:val="000000" w:themeColor="text1"/>
              </w:rPr>
              <w:t>3.Construction and real estate activities</w:t>
            </w:r>
          </w:p>
          <w:p w14:paraId="0CACCB7E" w14:textId="77777777" w:rsidR="00AF5FF9" w:rsidRPr="003C4D0B" w:rsidRDefault="00AF5FF9" w:rsidP="00166300">
            <w:pPr>
              <w:ind w:firstLine="0"/>
              <w:rPr>
                <w:b/>
                <w:iCs/>
                <w:color w:val="000000" w:themeColor="text1"/>
              </w:rPr>
            </w:pPr>
          </w:p>
          <w:p w14:paraId="5C076362" w14:textId="77777777" w:rsidR="00AF5FF9" w:rsidRPr="003C4D0B" w:rsidRDefault="00AF5FF9" w:rsidP="00166300">
            <w:pPr>
              <w:ind w:firstLine="0"/>
              <w:rPr>
                <w:b/>
                <w:iCs/>
                <w:color w:val="000000" w:themeColor="text1"/>
              </w:rPr>
            </w:pPr>
            <w:r w:rsidRPr="003C4D0B">
              <w:rPr>
                <w:b/>
                <w:iCs/>
                <w:color w:val="000000" w:themeColor="text1"/>
              </w:rPr>
              <w:t>3.3 Demolition and wrecking of buildings and other structures</w:t>
            </w:r>
          </w:p>
          <w:p w14:paraId="44103914" w14:textId="77777777" w:rsidR="00A35A78" w:rsidRPr="003C4D0B" w:rsidRDefault="00A35A78" w:rsidP="00166300">
            <w:pPr>
              <w:ind w:firstLine="0"/>
              <w:rPr>
                <w:bCs/>
                <w:i/>
                <w:color w:val="000000" w:themeColor="text1"/>
              </w:rPr>
            </w:pPr>
          </w:p>
          <w:p w14:paraId="071C834F" w14:textId="2018810A" w:rsidR="00AF5FF9" w:rsidRPr="003C4D0B" w:rsidRDefault="00AF5FF9" w:rsidP="00166300">
            <w:pPr>
              <w:ind w:firstLine="0"/>
              <w:rPr>
                <w:bCs/>
                <w:iCs/>
                <w:color w:val="000000" w:themeColor="text1"/>
                <w:lang w:val="ro"/>
              </w:rPr>
            </w:pPr>
            <w:r w:rsidRPr="003C4D0B">
              <w:rPr>
                <w:bCs/>
                <w:i/>
                <w:color w:val="000000" w:themeColor="text1"/>
              </w:rPr>
              <w:t xml:space="preserve">4. The preparing for re-use (118) or recycling (119) of the non-hazardous construction and demolition waste generated on the construction site is at least 90 % (by mass in </w:t>
            </w:r>
            <w:proofErr w:type="spellStart"/>
            <w:r w:rsidRPr="003C4D0B">
              <w:rPr>
                <w:bCs/>
                <w:i/>
                <w:color w:val="000000" w:themeColor="text1"/>
              </w:rPr>
              <w:t>kilogrammes</w:t>
            </w:r>
            <w:proofErr w:type="spellEnd"/>
            <w:r w:rsidRPr="003C4D0B">
              <w:rPr>
                <w:bCs/>
                <w:i/>
                <w:color w:val="000000" w:themeColor="text1"/>
              </w:rPr>
              <w:t xml:space="preserve">), excluding backfilling (120). This excludes naturally occurring material </w:t>
            </w:r>
            <w:r w:rsidRPr="003C4D0B">
              <w:rPr>
                <w:bCs/>
                <w:i/>
                <w:color w:val="000000" w:themeColor="text1"/>
                <w:u w:val="single"/>
              </w:rPr>
              <w:t>referred to in category 17 05 04 in the European List of Waste established by Decision 2000/532/EC</w:t>
            </w:r>
            <w:r w:rsidRPr="003C4D0B">
              <w:rPr>
                <w:bCs/>
                <w:i/>
                <w:color w:val="000000" w:themeColor="text1"/>
              </w:rPr>
              <w:t>...</w:t>
            </w:r>
          </w:p>
        </w:tc>
        <w:tc>
          <w:tcPr>
            <w:tcW w:w="2410" w:type="dxa"/>
          </w:tcPr>
          <w:p w14:paraId="669BB7B3" w14:textId="45B3359C" w:rsidR="00AF5FF9" w:rsidRPr="003C4D0B" w:rsidRDefault="00AF5FF9" w:rsidP="00166300">
            <w:pPr>
              <w:ind w:firstLine="0"/>
              <w:rPr>
                <w:bCs/>
                <w:iCs/>
                <w:color w:val="000000" w:themeColor="text1"/>
                <w:lang w:val="ro-RO"/>
              </w:rPr>
            </w:pPr>
            <w:r w:rsidRPr="003C4D0B">
              <w:rPr>
                <w:bCs/>
                <w:iCs/>
                <w:color w:val="000000" w:themeColor="text1"/>
                <w:lang w:val="ro"/>
              </w:rPr>
              <w:t>Anexa 1</w:t>
            </w:r>
            <w:r w:rsidRPr="003C4D0B">
              <w:rPr>
                <w:b/>
                <w:iCs/>
                <w:color w:val="000000" w:themeColor="text1"/>
                <w:lang w:val="ro"/>
              </w:rPr>
              <w:t xml:space="preserve"> Criteriile de contribuție substanțială </w:t>
            </w:r>
            <w:r w:rsidRPr="003C4D0B">
              <w:rPr>
                <w:bCs/>
                <w:iCs/>
                <w:color w:val="000000" w:themeColor="text1"/>
                <w:lang w:val="ro"/>
              </w:rPr>
              <w:t>pe obiectiv și activitate</w:t>
            </w:r>
          </w:p>
          <w:p w14:paraId="7EE330DB" w14:textId="77777777" w:rsidR="00AF5FF9" w:rsidRPr="003C4D0B" w:rsidRDefault="00AF5FF9" w:rsidP="00166300">
            <w:pPr>
              <w:ind w:firstLine="0"/>
              <w:rPr>
                <w:bCs/>
                <w:iCs/>
                <w:color w:val="000000" w:themeColor="text1"/>
                <w:lang w:val="ro-RO"/>
              </w:rPr>
            </w:pPr>
            <w:r w:rsidRPr="003C4D0B">
              <w:rPr>
                <w:bCs/>
                <w:iCs/>
                <w:color w:val="000000" w:themeColor="text1"/>
                <w:lang w:val="ro"/>
              </w:rPr>
              <w:t>Obiectivul privind economia circulară</w:t>
            </w:r>
          </w:p>
          <w:p w14:paraId="74221A30" w14:textId="5B539D58" w:rsidR="00AF5FF9" w:rsidRPr="003C4D0B" w:rsidRDefault="00AF5FF9" w:rsidP="00166300">
            <w:pPr>
              <w:ind w:firstLine="0"/>
              <w:rPr>
                <w:bCs/>
                <w:iCs/>
                <w:color w:val="000000" w:themeColor="text1"/>
                <w:lang w:val="ro-RO"/>
              </w:rPr>
            </w:pPr>
            <w:bookmarkStart w:id="0" w:name="_Toc202958538"/>
            <w:bookmarkStart w:id="1" w:name="_Toc202975937"/>
            <w:bookmarkStart w:id="2" w:name="_Toc205204067"/>
            <w:r w:rsidRPr="003C4D0B">
              <w:rPr>
                <w:bCs/>
                <w:iCs/>
                <w:color w:val="000000" w:themeColor="text1"/>
                <w:lang w:val="ro"/>
              </w:rPr>
              <w:t>Activități de construcții și imobiliare</w:t>
            </w:r>
            <w:bookmarkEnd w:id="0"/>
            <w:bookmarkEnd w:id="1"/>
            <w:bookmarkEnd w:id="2"/>
          </w:p>
          <w:p w14:paraId="37B75572" w14:textId="77777777" w:rsidR="00AF5FF9" w:rsidRPr="003C4D0B" w:rsidRDefault="00AF5FF9" w:rsidP="00166300">
            <w:pPr>
              <w:ind w:firstLine="0"/>
              <w:rPr>
                <w:b/>
                <w:iCs/>
                <w:color w:val="000000" w:themeColor="text1"/>
                <w:lang w:val="ro-RO"/>
              </w:rPr>
            </w:pPr>
          </w:p>
          <w:p w14:paraId="70416335" w14:textId="05BFAFFF" w:rsidR="00AF5FF9" w:rsidRPr="003C4D0B" w:rsidRDefault="00AF5FF9" w:rsidP="00166300">
            <w:pPr>
              <w:ind w:firstLine="0"/>
              <w:rPr>
                <w:b/>
                <w:iCs/>
                <w:color w:val="000000" w:themeColor="text1"/>
                <w:lang w:val="ro-RO"/>
              </w:rPr>
            </w:pPr>
            <w:r w:rsidRPr="003C4D0B">
              <w:rPr>
                <w:b/>
                <w:iCs/>
                <w:color w:val="000000" w:themeColor="text1"/>
                <w:lang w:val="ro"/>
              </w:rPr>
              <w:t>CEY 3.3 Demolarea și distrugerea clădirilor și a altor structuri</w:t>
            </w:r>
          </w:p>
          <w:p w14:paraId="421DAECF" w14:textId="70E3F443" w:rsidR="00AF5FF9" w:rsidRPr="003C4D0B" w:rsidRDefault="00AF5FF9" w:rsidP="00166300">
            <w:pPr>
              <w:ind w:firstLine="0"/>
              <w:rPr>
                <w:i/>
                <w:iCs/>
                <w:color w:val="000000" w:themeColor="text1"/>
                <w:lang w:val="ro-RO"/>
              </w:rPr>
            </w:pPr>
            <w:r w:rsidRPr="003C4D0B">
              <w:rPr>
                <w:i/>
                <w:iCs/>
                <w:color w:val="000000" w:themeColor="text1"/>
                <w:lang w:val="ro"/>
              </w:rPr>
              <w:t xml:space="preserve">4. Pregătirea pentru reutilizare sau reciclare a deșeurilor nepericuloase din construcții și demolări generate pe șantier este de cel puțin 90% (din greutate în kilograme), fără rambleiaj. Aceasta exclude materialele geologice naturale ca </w:t>
            </w:r>
            <w:r w:rsidRPr="003C4D0B">
              <w:rPr>
                <w:i/>
                <w:iCs/>
                <w:color w:val="000000" w:themeColor="text1"/>
                <w:u w:val="single"/>
                <w:lang w:val="ro"/>
              </w:rPr>
              <w:t>fier și oțel</w:t>
            </w:r>
            <w:r w:rsidRPr="003C4D0B">
              <w:rPr>
                <w:i/>
                <w:iCs/>
                <w:color w:val="000000" w:themeColor="text1"/>
                <w:lang w:val="ro"/>
              </w:rPr>
              <w:t xml:space="preserve"> ...</w:t>
            </w:r>
          </w:p>
        </w:tc>
        <w:tc>
          <w:tcPr>
            <w:tcW w:w="2126" w:type="dxa"/>
          </w:tcPr>
          <w:p w14:paraId="371DB37D" w14:textId="77777777" w:rsidR="00AF5FF9" w:rsidRPr="003C4D0B" w:rsidRDefault="00AF5FF9" w:rsidP="00166300">
            <w:pPr>
              <w:ind w:firstLine="0"/>
              <w:rPr>
                <w:bCs/>
                <w:iCs/>
                <w:color w:val="000000" w:themeColor="text1"/>
              </w:rPr>
            </w:pPr>
            <w:r w:rsidRPr="003C4D0B">
              <w:rPr>
                <w:bCs/>
                <w:iCs/>
                <w:color w:val="000000" w:themeColor="text1"/>
              </w:rPr>
              <w:t>Annex 1</w:t>
            </w:r>
            <w:r w:rsidRPr="003C4D0B">
              <w:rPr>
                <w:b/>
                <w:iCs/>
                <w:color w:val="000000" w:themeColor="text1"/>
              </w:rPr>
              <w:t xml:space="preserve"> Substantial Contribution </w:t>
            </w:r>
            <w:r w:rsidRPr="003C4D0B">
              <w:rPr>
                <w:bCs/>
                <w:iCs/>
                <w:color w:val="000000" w:themeColor="text1"/>
              </w:rPr>
              <w:t>Criteria by objective and activity</w:t>
            </w:r>
          </w:p>
          <w:p w14:paraId="097B94FC" w14:textId="77777777" w:rsidR="00AF5FF9" w:rsidRPr="003C4D0B" w:rsidRDefault="00AF5FF9" w:rsidP="00166300">
            <w:pPr>
              <w:ind w:firstLine="0"/>
              <w:rPr>
                <w:bCs/>
                <w:iCs/>
                <w:color w:val="000000" w:themeColor="text1"/>
              </w:rPr>
            </w:pPr>
            <w:r w:rsidRPr="003C4D0B">
              <w:rPr>
                <w:bCs/>
                <w:iCs/>
                <w:color w:val="000000" w:themeColor="text1"/>
              </w:rPr>
              <w:t>Circular Economy Objective</w:t>
            </w:r>
          </w:p>
          <w:p w14:paraId="650F4177" w14:textId="77777777" w:rsidR="00AF5FF9" w:rsidRPr="003C4D0B" w:rsidRDefault="00AF5FF9" w:rsidP="00166300">
            <w:pPr>
              <w:ind w:firstLine="0"/>
              <w:rPr>
                <w:bCs/>
                <w:iCs/>
                <w:color w:val="000000" w:themeColor="text1"/>
              </w:rPr>
            </w:pPr>
            <w:r w:rsidRPr="003C4D0B">
              <w:rPr>
                <w:bCs/>
                <w:iCs/>
                <w:color w:val="000000" w:themeColor="text1"/>
              </w:rPr>
              <w:t>Construction and real estate activities</w:t>
            </w:r>
          </w:p>
          <w:p w14:paraId="154F5BBC" w14:textId="77777777" w:rsidR="00AF5FF9" w:rsidRPr="003C4D0B" w:rsidRDefault="00AF5FF9" w:rsidP="00166300">
            <w:pPr>
              <w:ind w:firstLine="0"/>
              <w:rPr>
                <w:b/>
                <w:iCs/>
                <w:color w:val="000000" w:themeColor="text1"/>
              </w:rPr>
            </w:pPr>
          </w:p>
          <w:p w14:paraId="207EE52F" w14:textId="77777777" w:rsidR="00AF5FF9" w:rsidRPr="003C4D0B" w:rsidRDefault="00AF5FF9" w:rsidP="00166300">
            <w:pPr>
              <w:ind w:firstLine="0"/>
              <w:rPr>
                <w:b/>
                <w:iCs/>
                <w:color w:val="000000" w:themeColor="text1"/>
              </w:rPr>
            </w:pPr>
            <w:r w:rsidRPr="003C4D0B">
              <w:rPr>
                <w:b/>
                <w:iCs/>
                <w:color w:val="000000" w:themeColor="text1"/>
              </w:rPr>
              <w:t>CEY 3.3 Demolition and wrecking of buildings and other structures</w:t>
            </w:r>
          </w:p>
          <w:p w14:paraId="51BB8121" w14:textId="704B4254" w:rsidR="00AF5FF9" w:rsidRPr="003C4D0B" w:rsidRDefault="00AF5FF9" w:rsidP="00166300">
            <w:pPr>
              <w:ind w:firstLine="0"/>
              <w:rPr>
                <w:rFonts w:eastAsiaTheme="majorEastAsia"/>
                <w:b/>
                <w:bCs/>
                <w:i/>
                <w:iCs/>
                <w:color w:val="000000" w:themeColor="text1"/>
                <w:lang w:val="ro"/>
              </w:rPr>
            </w:pPr>
            <w:r w:rsidRPr="003C4D0B">
              <w:rPr>
                <w:bCs/>
                <w:i/>
                <w:color w:val="000000" w:themeColor="text1"/>
              </w:rPr>
              <w:t xml:space="preserve">4.The preparing for re-use (*) or recycling (*) of the non-hazardous construction and demolition waste generated on the construction site is at least 90 % (by mass in </w:t>
            </w:r>
            <w:proofErr w:type="spellStart"/>
            <w:r w:rsidRPr="003C4D0B">
              <w:rPr>
                <w:bCs/>
                <w:i/>
                <w:color w:val="000000" w:themeColor="text1"/>
              </w:rPr>
              <w:t>kilogrammes</w:t>
            </w:r>
            <w:proofErr w:type="spellEnd"/>
            <w:r w:rsidRPr="003C4D0B">
              <w:rPr>
                <w:bCs/>
                <w:i/>
                <w:color w:val="000000" w:themeColor="text1"/>
              </w:rPr>
              <w:t xml:space="preserve">), excluding backfilling (*). This excludes naturally occurring material as </w:t>
            </w:r>
            <w:r w:rsidRPr="003C4D0B">
              <w:rPr>
                <w:bCs/>
                <w:i/>
                <w:color w:val="000000" w:themeColor="text1"/>
                <w:u w:val="single"/>
              </w:rPr>
              <w:t>iron and steel</w:t>
            </w:r>
            <w:r w:rsidRPr="003C4D0B">
              <w:rPr>
                <w:bCs/>
                <w:i/>
                <w:color w:val="000000" w:themeColor="text1"/>
              </w:rPr>
              <w:t xml:space="preserve"> ...</w:t>
            </w:r>
          </w:p>
        </w:tc>
        <w:tc>
          <w:tcPr>
            <w:tcW w:w="1276" w:type="dxa"/>
          </w:tcPr>
          <w:p w14:paraId="07C81AF6" w14:textId="5F398690" w:rsidR="00AF5FF9" w:rsidRPr="003C4D0B" w:rsidRDefault="00A35A7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22BF0817" w14:textId="7AD4663A" w:rsidR="00AF5FF9" w:rsidRPr="003C4D0B" w:rsidRDefault="00AF5FF9" w:rsidP="00166300">
            <w:pPr>
              <w:ind w:firstLine="0"/>
              <w:rPr>
                <w:lang w:val="ro-RO"/>
              </w:rPr>
            </w:pPr>
          </w:p>
        </w:tc>
        <w:tc>
          <w:tcPr>
            <w:tcW w:w="1617" w:type="dxa"/>
          </w:tcPr>
          <w:p w14:paraId="65F7A770" w14:textId="77777777" w:rsidR="00AF5FF9" w:rsidRPr="003C4D0B" w:rsidRDefault="00AF5FF9" w:rsidP="00166300">
            <w:pPr>
              <w:ind w:firstLine="0"/>
              <w:rPr>
                <w:lang w:val="ro-RO"/>
              </w:rPr>
            </w:pPr>
          </w:p>
        </w:tc>
      </w:tr>
      <w:tr w:rsidR="00AF5FF9" w:rsidRPr="00DD1108" w14:paraId="60758663" w14:textId="68DF6188" w:rsidTr="009245BB">
        <w:tc>
          <w:tcPr>
            <w:tcW w:w="2689" w:type="dxa"/>
          </w:tcPr>
          <w:p w14:paraId="7CB1174E" w14:textId="77777777" w:rsidR="00AF5FF9" w:rsidRPr="003C4D0B" w:rsidRDefault="00AF5FF9" w:rsidP="00166300">
            <w:pPr>
              <w:ind w:firstLine="0"/>
              <w:rPr>
                <w:b/>
                <w:iCs/>
                <w:color w:val="000000" w:themeColor="text1"/>
                <w:lang w:val="ro-RO"/>
              </w:rPr>
            </w:pPr>
            <w:r w:rsidRPr="003C4D0B">
              <w:rPr>
                <w:b/>
                <w:iCs/>
                <w:color w:val="000000" w:themeColor="text1"/>
                <w:lang w:val="ro"/>
              </w:rPr>
              <w:t>Anexa 2 "Criteriile tehnice de examinare a economiei circulare"</w:t>
            </w:r>
          </w:p>
          <w:p w14:paraId="30D80B04" w14:textId="77777777" w:rsidR="00AF5FF9" w:rsidRPr="003C4D0B" w:rsidRDefault="00AF5FF9" w:rsidP="00166300">
            <w:pPr>
              <w:ind w:firstLine="0"/>
              <w:rPr>
                <w:b/>
                <w:iCs/>
                <w:color w:val="000000" w:themeColor="text1"/>
                <w:lang w:val="ro-RO"/>
              </w:rPr>
            </w:pPr>
            <w:r w:rsidRPr="003C4D0B">
              <w:rPr>
                <w:b/>
                <w:iCs/>
                <w:color w:val="000000" w:themeColor="text1"/>
                <w:lang w:val="ro"/>
              </w:rPr>
              <w:t>3. Activități de construcții și imobiliare</w:t>
            </w:r>
          </w:p>
          <w:p w14:paraId="31A074DB" w14:textId="77777777" w:rsidR="00AF5FF9" w:rsidRPr="003C4D0B" w:rsidRDefault="00AF5FF9" w:rsidP="00166300">
            <w:pPr>
              <w:ind w:firstLine="0"/>
              <w:rPr>
                <w:b/>
                <w:iCs/>
                <w:color w:val="000000" w:themeColor="text1"/>
                <w:lang w:val="ro-RO"/>
              </w:rPr>
            </w:pPr>
          </w:p>
          <w:p w14:paraId="6B2B5FB5" w14:textId="3B2ABB4A" w:rsidR="00AF5FF9" w:rsidRPr="003C4D0B" w:rsidRDefault="00AF5FF9" w:rsidP="00166300">
            <w:pPr>
              <w:ind w:firstLine="0"/>
              <w:rPr>
                <w:b/>
                <w:iCs/>
                <w:color w:val="000000" w:themeColor="text1"/>
                <w:lang w:val="ro-RO"/>
              </w:rPr>
            </w:pPr>
            <w:r w:rsidRPr="003C4D0B">
              <w:rPr>
                <w:b/>
                <w:iCs/>
                <w:color w:val="000000" w:themeColor="text1"/>
                <w:lang w:val="ro"/>
              </w:rPr>
              <w:lastRenderedPageBreak/>
              <w:t>3.4 Întreținerea drumurilor și a autostrăzilor</w:t>
            </w:r>
          </w:p>
          <w:p w14:paraId="0E79917C" w14:textId="78E5951E" w:rsidR="00AF5FF9" w:rsidRPr="003C4D0B" w:rsidRDefault="00AF5FF9" w:rsidP="00166300">
            <w:pPr>
              <w:ind w:firstLine="0"/>
              <w:rPr>
                <w:b/>
                <w:iCs/>
                <w:color w:val="000000" w:themeColor="text1"/>
                <w:lang w:val="ro-RO"/>
              </w:rPr>
            </w:pPr>
            <w:r w:rsidRPr="003C4D0B">
              <w:rPr>
                <w:b/>
                <w:iCs/>
                <w:color w:val="000000" w:themeColor="text1"/>
                <w:lang w:val="ro"/>
              </w:rPr>
              <w:t xml:space="preserve">Criteriile DNSH, </w:t>
            </w:r>
            <w:r w:rsidRPr="003C4D0B">
              <w:rPr>
                <w:bCs/>
                <w:iCs/>
                <w:color w:val="000000" w:themeColor="text1"/>
                <w:lang w:val="ro"/>
              </w:rPr>
              <w:t xml:space="preserve">(5) </w:t>
            </w:r>
            <w:r w:rsidRPr="003C4D0B">
              <w:rPr>
                <w:b/>
                <w:iCs/>
                <w:color w:val="000000" w:themeColor="text1"/>
                <w:lang w:val="ro"/>
              </w:rPr>
              <w:t xml:space="preserve">Prevenirea și controlul </w:t>
            </w:r>
          </w:p>
          <w:p w14:paraId="0BBBD6F0" w14:textId="77777777" w:rsidR="00AF5FF9" w:rsidRPr="003C4D0B" w:rsidRDefault="00AF5FF9" w:rsidP="00166300">
            <w:pPr>
              <w:ind w:firstLine="0"/>
              <w:rPr>
                <w:bCs/>
                <w:iCs/>
                <w:color w:val="000000" w:themeColor="text1"/>
                <w:lang w:val="ro-RO"/>
              </w:rPr>
            </w:pPr>
            <w:r w:rsidRPr="003C4D0B">
              <w:rPr>
                <w:b/>
                <w:iCs/>
                <w:color w:val="000000" w:themeColor="text1"/>
                <w:lang w:val="ro"/>
              </w:rPr>
              <w:t>poluării</w:t>
            </w:r>
            <w:r w:rsidRPr="003C4D0B">
              <w:rPr>
                <w:bCs/>
                <w:iCs/>
                <w:color w:val="000000" w:themeColor="text1"/>
                <w:lang w:val="ro"/>
              </w:rPr>
              <w:t xml:space="preserve">, </w:t>
            </w:r>
          </w:p>
          <w:p w14:paraId="24A6BE98" w14:textId="77777777" w:rsidR="00A35A78" w:rsidRPr="003C4D0B" w:rsidRDefault="00A35A78" w:rsidP="00166300">
            <w:pPr>
              <w:ind w:firstLine="0"/>
              <w:rPr>
                <w:bCs/>
                <w:i/>
                <w:color w:val="000000" w:themeColor="text1"/>
                <w:lang w:val="ro-RO"/>
              </w:rPr>
            </w:pPr>
          </w:p>
          <w:p w14:paraId="653A1C98" w14:textId="6F8EA47D" w:rsidR="00AF5FF9" w:rsidRPr="003C4D0B" w:rsidRDefault="00AF5FF9" w:rsidP="00166300">
            <w:pPr>
              <w:ind w:firstLine="0"/>
              <w:rPr>
                <w:i/>
                <w:iCs/>
                <w:color w:val="000000" w:themeColor="text1"/>
                <w:lang w:val="ro-RO"/>
              </w:rPr>
            </w:pPr>
            <w:r w:rsidRPr="003C4D0B">
              <w:rPr>
                <w:color w:val="262626" w:themeColor="text1" w:themeTint="D9"/>
                <w:lang w:val="ro"/>
              </w:rPr>
              <w:t xml:space="preserve">Se iau măsuri pentru a reduce zgomotul, vibrațiile, praful și emisiile poluante în timpul lucrărilor de construcție sau de întreținere. Atunci când se aleg tipurile de suprafețe de drum, se preferă suprafețele de drum cu zgomot redus, în conformitate cu criteriul cuprinzător B7 'cerințele minime pentru proiectarea trotuarelor cu zgomot redus' din Criteriile UE privind achizițiile publice ecologice pentru proiectarea, construcția și întreținerea drumurilor, și aceste suprafețe de drum cu zgomot redus se consideră o prioritate pentru toate drumurile din domeniul de aplicare al </w:t>
            </w:r>
            <w:r w:rsidRPr="003C4D0B">
              <w:rPr>
                <w:color w:val="262626" w:themeColor="text1" w:themeTint="D9"/>
                <w:u w:val="single"/>
                <w:lang w:val="ro"/>
              </w:rPr>
              <w:t>Directivei 2002/49/CE.</w:t>
            </w:r>
          </w:p>
        </w:tc>
        <w:tc>
          <w:tcPr>
            <w:tcW w:w="2693" w:type="dxa"/>
          </w:tcPr>
          <w:p w14:paraId="671B29CF" w14:textId="77777777" w:rsidR="00AF5FF9" w:rsidRPr="003C4D0B" w:rsidRDefault="00AF5FF9" w:rsidP="00166300">
            <w:pPr>
              <w:ind w:firstLine="0"/>
              <w:rPr>
                <w:b/>
                <w:iCs/>
                <w:color w:val="000000" w:themeColor="text1"/>
              </w:rPr>
            </w:pPr>
            <w:r w:rsidRPr="003C4D0B">
              <w:rPr>
                <w:b/>
                <w:iCs/>
                <w:color w:val="000000" w:themeColor="text1"/>
              </w:rPr>
              <w:lastRenderedPageBreak/>
              <w:t>Annex 2 "Circular Economy technical screening criteria"</w:t>
            </w:r>
          </w:p>
          <w:p w14:paraId="181FC77D" w14:textId="77777777" w:rsidR="00AF5FF9" w:rsidRPr="003C4D0B" w:rsidRDefault="00AF5FF9" w:rsidP="00166300">
            <w:pPr>
              <w:ind w:firstLine="0"/>
              <w:rPr>
                <w:b/>
                <w:iCs/>
                <w:color w:val="000000" w:themeColor="text1"/>
              </w:rPr>
            </w:pPr>
            <w:r w:rsidRPr="003C4D0B">
              <w:rPr>
                <w:b/>
                <w:iCs/>
                <w:color w:val="000000" w:themeColor="text1"/>
              </w:rPr>
              <w:t>3.Construction and real estate activities</w:t>
            </w:r>
          </w:p>
          <w:p w14:paraId="1634BF5C" w14:textId="77777777" w:rsidR="00AF5FF9" w:rsidRPr="003C4D0B" w:rsidRDefault="00AF5FF9" w:rsidP="00166300">
            <w:pPr>
              <w:ind w:firstLine="0"/>
              <w:rPr>
                <w:b/>
                <w:iCs/>
                <w:color w:val="000000" w:themeColor="text1"/>
              </w:rPr>
            </w:pPr>
          </w:p>
          <w:p w14:paraId="009DE1B3" w14:textId="77777777" w:rsidR="00AF5FF9" w:rsidRPr="003C4D0B" w:rsidRDefault="00AF5FF9" w:rsidP="00166300">
            <w:pPr>
              <w:ind w:firstLine="0"/>
              <w:rPr>
                <w:b/>
                <w:iCs/>
                <w:color w:val="000000" w:themeColor="text1"/>
              </w:rPr>
            </w:pPr>
            <w:r w:rsidRPr="003C4D0B">
              <w:rPr>
                <w:b/>
                <w:iCs/>
                <w:color w:val="000000" w:themeColor="text1"/>
              </w:rPr>
              <w:t>3.4 Maintenance of roads and motorways</w:t>
            </w:r>
          </w:p>
          <w:p w14:paraId="43E8491F" w14:textId="77777777" w:rsidR="00AF5FF9" w:rsidRPr="003C4D0B" w:rsidRDefault="00AF5FF9" w:rsidP="00166300">
            <w:pPr>
              <w:ind w:firstLine="0"/>
              <w:rPr>
                <w:b/>
                <w:iCs/>
                <w:color w:val="000000" w:themeColor="text1"/>
              </w:rPr>
            </w:pPr>
            <w:r w:rsidRPr="003C4D0B">
              <w:rPr>
                <w:b/>
                <w:iCs/>
                <w:color w:val="000000" w:themeColor="text1"/>
              </w:rPr>
              <w:lastRenderedPageBreak/>
              <w:t>DNSH criteria,</w:t>
            </w:r>
            <w:r w:rsidRPr="003C4D0B">
              <w:rPr>
                <w:bCs/>
                <w:iCs/>
                <w:color w:val="000000" w:themeColor="text1"/>
                <w:u w:val="single"/>
              </w:rPr>
              <w:t xml:space="preserve"> </w:t>
            </w:r>
            <w:r w:rsidRPr="003C4D0B">
              <w:rPr>
                <w:bCs/>
                <w:iCs/>
                <w:color w:val="000000" w:themeColor="text1"/>
              </w:rPr>
              <w:t xml:space="preserve">(5) </w:t>
            </w:r>
            <w:r w:rsidRPr="003C4D0B">
              <w:rPr>
                <w:b/>
                <w:iCs/>
                <w:color w:val="000000" w:themeColor="text1"/>
              </w:rPr>
              <w:t xml:space="preserve">Pollution prevention and </w:t>
            </w:r>
          </w:p>
          <w:p w14:paraId="414A13D6" w14:textId="77777777" w:rsidR="00AF5FF9" w:rsidRPr="003C4D0B" w:rsidRDefault="00AF5FF9" w:rsidP="00166300">
            <w:pPr>
              <w:ind w:firstLine="0"/>
              <w:rPr>
                <w:bCs/>
                <w:iCs/>
                <w:color w:val="000000" w:themeColor="text1"/>
              </w:rPr>
            </w:pPr>
            <w:r w:rsidRPr="003C4D0B">
              <w:rPr>
                <w:b/>
                <w:iCs/>
                <w:color w:val="000000" w:themeColor="text1"/>
              </w:rPr>
              <w:t>Control</w:t>
            </w:r>
            <w:r w:rsidRPr="003C4D0B">
              <w:rPr>
                <w:bCs/>
                <w:iCs/>
                <w:color w:val="000000" w:themeColor="text1"/>
              </w:rPr>
              <w:t xml:space="preserve">, </w:t>
            </w:r>
          </w:p>
          <w:p w14:paraId="08F3443A" w14:textId="77777777" w:rsidR="00A35A78" w:rsidRPr="003C4D0B" w:rsidRDefault="00A35A78" w:rsidP="00166300">
            <w:pPr>
              <w:ind w:firstLine="0"/>
              <w:rPr>
                <w:bCs/>
                <w:i/>
                <w:color w:val="000000" w:themeColor="text1"/>
              </w:rPr>
            </w:pPr>
          </w:p>
          <w:p w14:paraId="74B9425B" w14:textId="46D9A08A" w:rsidR="00AF5FF9" w:rsidRPr="003C4D0B" w:rsidRDefault="00AF5FF9" w:rsidP="00166300">
            <w:pPr>
              <w:ind w:firstLine="0"/>
              <w:rPr>
                <w:bCs/>
                <w:iCs/>
                <w:color w:val="000000" w:themeColor="text1"/>
                <w:lang w:val="ro"/>
              </w:rPr>
            </w:pPr>
            <w:r w:rsidRPr="003C4D0B">
              <w:rPr>
                <w:color w:val="262626" w:themeColor="text1" w:themeTint="D9"/>
              </w:rPr>
              <w:t xml:space="preserve">Measures are taken to reduce noise, vibrations, dust and pollutant emissions during construction or maintenance works. When choosing road surface types, low noise road surfaces are preferred, in accordance with the comprehensive criterion B7 ‘minimum requirements for low-noise pavement design’ of the EU Green Public Procurement Criteria for Road Design, Construction and Maintenance, and considering low-noise road surfaces a priority for all roads under the scope of </w:t>
            </w:r>
            <w:r w:rsidRPr="003C4D0B">
              <w:rPr>
                <w:color w:val="262626" w:themeColor="text1" w:themeTint="D9"/>
                <w:u w:val="single"/>
              </w:rPr>
              <w:t>Directive 2002/49/EC.</w:t>
            </w:r>
          </w:p>
        </w:tc>
        <w:tc>
          <w:tcPr>
            <w:tcW w:w="2410" w:type="dxa"/>
          </w:tcPr>
          <w:p w14:paraId="0167DB26" w14:textId="6BE614CF" w:rsidR="00AF5FF9" w:rsidRPr="003C4D0B" w:rsidRDefault="00AF5FF9" w:rsidP="00166300">
            <w:pPr>
              <w:ind w:firstLine="0"/>
              <w:rPr>
                <w:bCs/>
                <w:iCs/>
                <w:color w:val="000000" w:themeColor="text1"/>
                <w:lang w:val="ro-RO"/>
              </w:rPr>
            </w:pPr>
            <w:r w:rsidRPr="003C4D0B">
              <w:rPr>
                <w:bCs/>
                <w:iCs/>
                <w:color w:val="000000" w:themeColor="text1"/>
                <w:lang w:val="ro"/>
              </w:rPr>
              <w:lastRenderedPageBreak/>
              <w:t>Anexa 2</w:t>
            </w:r>
            <w:r w:rsidRPr="003C4D0B">
              <w:rPr>
                <w:b/>
                <w:iCs/>
                <w:color w:val="000000" w:themeColor="text1"/>
                <w:lang w:val="ro"/>
              </w:rPr>
              <w:t xml:space="preserve"> DNSH </w:t>
            </w:r>
            <w:r w:rsidRPr="003C4D0B">
              <w:rPr>
                <w:bCs/>
                <w:iCs/>
                <w:color w:val="000000" w:themeColor="text1"/>
                <w:lang w:val="ro"/>
              </w:rPr>
              <w:t>pe obiectiv și activitate -</w:t>
            </w:r>
          </w:p>
          <w:p w14:paraId="579F6419" w14:textId="650B852B" w:rsidR="00AF5FF9" w:rsidRPr="003C4D0B" w:rsidRDefault="00AF5FF9" w:rsidP="00166300">
            <w:pPr>
              <w:ind w:firstLine="0"/>
              <w:rPr>
                <w:color w:val="000000" w:themeColor="text1"/>
                <w:lang w:val="ro-RO"/>
              </w:rPr>
            </w:pPr>
            <w:r w:rsidRPr="003C4D0B">
              <w:rPr>
                <w:b/>
                <w:bCs/>
                <w:color w:val="000000" w:themeColor="text1"/>
                <w:lang w:val="ro"/>
              </w:rPr>
              <w:t>Obiectivul privind prevenirea și controlul poluării</w:t>
            </w:r>
            <w:r w:rsidRPr="003C4D0B">
              <w:rPr>
                <w:color w:val="000000" w:themeColor="text1"/>
                <w:lang w:val="ro"/>
              </w:rPr>
              <w:t xml:space="preserve"> - activități de construcții și imobiliare</w:t>
            </w:r>
          </w:p>
          <w:p w14:paraId="3686FDD6" w14:textId="77777777" w:rsidR="00AF5FF9" w:rsidRPr="003C4D0B" w:rsidRDefault="00AF5FF9" w:rsidP="00166300">
            <w:pPr>
              <w:ind w:firstLine="0"/>
              <w:rPr>
                <w:b/>
                <w:iCs/>
                <w:color w:val="000000" w:themeColor="text1"/>
                <w:lang w:val="ro-RO"/>
              </w:rPr>
            </w:pPr>
          </w:p>
          <w:p w14:paraId="18CFE684" w14:textId="4D0FDA5A" w:rsidR="00AF5FF9" w:rsidRPr="003C4D0B" w:rsidRDefault="00AF5FF9" w:rsidP="00166300">
            <w:pPr>
              <w:ind w:firstLine="0"/>
              <w:rPr>
                <w:b/>
                <w:iCs/>
                <w:color w:val="000000" w:themeColor="text1"/>
                <w:lang w:val="ro-RO"/>
              </w:rPr>
            </w:pPr>
            <w:r w:rsidRPr="003C4D0B">
              <w:rPr>
                <w:b/>
                <w:iCs/>
                <w:color w:val="000000" w:themeColor="text1"/>
                <w:lang w:val="ro"/>
              </w:rPr>
              <w:lastRenderedPageBreak/>
              <w:t>CEY 3.4 Întreținerea drumurilor și a autostrăzilor</w:t>
            </w:r>
          </w:p>
          <w:p w14:paraId="7ACB266C" w14:textId="04C5C556" w:rsidR="00AF5FF9" w:rsidRPr="003C4D0B" w:rsidRDefault="00AF5FF9" w:rsidP="00166300">
            <w:pPr>
              <w:ind w:firstLine="0"/>
              <w:rPr>
                <w:bCs/>
                <w:i/>
                <w:color w:val="000000" w:themeColor="text1"/>
                <w:lang w:val="ro-RO"/>
              </w:rPr>
            </w:pPr>
          </w:p>
          <w:p w14:paraId="08B93E02" w14:textId="3230313C" w:rsidR="00AF5FF9" w:rsidRPr="003C4D0B" w:rsidRDefault="00AF5FF9" w:rsidP="00166300">
            <w:pPr>
              <w:rPr>
                <w:i/>
                <w:iCs/>
                <w:color w:val="000000" w:themeColor="text1"/>
                <w:lang w:val="ro-RO"/>
              </w:rPr>
            </w:pPr>
            <w:r w:rsidRPr="003C4D0B">
              <w:rPr>
                <w:color w:val="262626" w:themeColor="text1" w:themeTint="D9"/>
                <w:lang w:val="ro"/>
              </w:rPr>
              <w:t xml:space="preserve">Se iau măsuri pentru a reduce zgomotul, vibrațiile, praful și emisiile poluante în timpul lucrărilor de construcție sau de întreținere. Atunci când se aleg tipurile de suprafețe de drum, se preferă suprafețele de drum cu zgomot redus, în conformitate cu criteriul cuprinzător B7 'cerințe minime pentru proiectarea trotuarelor cu zgomot redus' din Criteriile UE privind achizițiile publice ecologice pentru proiectarea, construcția și întreținerea drumurilor, și aceste suprafețe de drum cu zgomot redus se consideră o prioritate pentru toate drumurile din domeniul de aplicare al </w:t>
            </w:r>
            <w:r w:rsidRPr="003C4D0B">
              <w:rPr>
                <w:color w:val="262626" w:themeColor="text1" w:themeTint="D9"/>
                <w:u w:val="single"/>
                <w:lang w:val="ro"/>
              </w:rPr>
              <w:t>Directivei 2002/49/CE</w:t>
            </w:r>
            <w:r w:rsidRPr="003C4D0B">
              <w:rPr>
                <w:color w:val="262626" w:themeColor="text1" w:themeTint="D9"/>
                <w:lang w:val="ro"/>
              </w:rPr>
              <w:t xml:space="preserve"> </w:t>
            </w:r>
          </w:p>
        </w:tc>
        <w:tc>
          <w:tcPr>
            <w:tcW w:w="2126" w:type="dxa"/>
          </w:tcPr>
          <w:p w14:paraId="123C7B84" w14:textId="77777777" w:rsidR="00AF5FF9" w:rsidRPr="003C4D0B" w:rsidRDefault="00AF5FF9" w:rsidP="00166300">
            <w:pPr>
              <w:ind w:firstLine="0"/>
              <w:rPr>
                <w:bCs/>
                <w:iCs/>
                <w:color w:val="000000" w:themeColor="text1"/>
              </w:rPr>
            </w:pPr>
            <w:r w:rsidRPr="003C4D0B">
              <w:rPr>
                <w:bCs/>
                <w:iCs/>
                <w:color w:val="000000" w:themeColor="text1"/>
              </w:rPr>
              <w:lastRenderedPageBreak/>
              <w:t>Annex 2</w:t>
            </w:r>
            <w:r w:rsidRPr="003C4D0B">
              <w:rPr>
                <w:b/>
                <w:iCs/>
                <w:color w:val="000000" w:themeColor="text1"/>
              </w:rPr>
              <w:t xml:space="preserve"> DNSH </w:t>
            </w:r>
            <w:r w:rsidRPr="003C4D0B">
              <w:rPr>
                <w:bCs/>
                <w:iCs/>
                <w:color w:val="000000" w:themeColor="text1"/>
              </w:rPr>
              <w:t>by objective and activity -</w:t>
            </w:r>
          </w:p>
          <w:p w14:paraId="355B391E" w14:textId="77777777" w:rsidR="00AF5FF9" w:rsidRPr="003C4D0B" w:rsidRDefault="00AF5FF9" w:rsidP="00166300">
            <w:pPr>
              <w:ind w:firstLine="0"/>
              <w:rPr>
                <w:bCs/>
                <w:iCs/>
                <w:color w:val="000000" w:themeColor="text1"/>
              </w:rPr>
            </w:pPr>
            <w:r w:rsidRPr="003C4D0B">
              <w:rPr>
                <w:b/>
                <w:iCs/>
                <w:color w:val="000000" w:themeColor="text1"/>
              </w:rPr>
              <w:t>Pollution Prevention and Control</w:t>
            </w:r>
            <w:r w:rsidRPr="003C4D0B">
              <w:rPr>
                <w:bCs/>
                <w:iCs/>
                <w:color w:val="000000" w:themeColor="text1"/>
              </w:rPr>
              <w:t xml:space="preserve">  Objective -Construction and real estate activities</w:t>
            </w:r>
          </w:p>
          <w:p w14:paraId="07AAF64A" w14:textId="77777777" w:rsidR="00AF5FF9" w:rsidRPr="003C4D0B" w:rsidRDefault="00AF5FF9" w:rsidP="00166300">
            <w:pPr>
              <w:ind w:firstLine="0"/>
              <w:rPr>
                <w:b/>
                <w:iCs/>
                <w:color w:val="000000" w:themeColor="text1"/>
              </w:rPr>
            </w:pPr>
          </w:p>
          <w:p w14:paraId="44B725D0" w14:textId="77777777" w:rsidR="00AF5FF9" w:rsidRPr="003C4D0B" w:rsidRDefault="00AF5FF9" w:rsidP="00166300">
            <w:pPr>
              <w:ind w:firstLine="0"/>
              <w:rPr>
                <w:b/>
                <w:iCs/>
                <w:color w:val="000000" w:themeColor="text1"/>
              </w:rPr>
            </w:pPr>
            <w:r w:rsidRPr="003C4D0B">
              <w:rPr>
                <w:b/>
                <w:iCs/>
                <w:color w:val="000000" w:themeColor="text1"/>
              </w:rPr>
              <w:lastRenderedPageBreak/>
              <w:t>CEY 3.4 Maintenance of roads and motorways</w:t>
            </w:r>
          </w:p>
          <w:p w14:paraId="4132677E" w14:textId="3A2D1C75" w:rsidR="00AF5FF9" w:rsidRPr="003C4D0B" w:rsidRDefault="00AF5FF9" w:rsidP="00166300">
            <w:pPr>
              <w:ind w:firstLine="0"/>
              <w:rPr>
                <w:bCs/>
                <w:i/>
                <w:color w:val="000000" w:themeColor="text1"/>
              </w:rPr>
            </w:pPr>
          </w:p>
          <w:p w14:paraId="6E6E5C5B" w14:textId="566A9BC7" w:rsidR="00AF5FF9" w:rsidRPr="003C4D0B" w:rsidRDefault="00AF5FF9" w:rsidP="00166300">
            <w:pPr>
              <w:ind w:firstLine="0"/>
              <w:rPr>
                <w:rFonts w:eastAsiaTheme="majorEastAsia"/>
                <w:b/>
                <w:bCs/>
                <w:i/>
                <w:iCs/>
                <w:color w:val="000000" w:themeColor="text1"/>
                <w:lang w:val="ro"/>
              </w:rPr>
            </w:pPr>
            <w:r w:rsidRPr="003C4D0B">
              <w:rPr>
                <w:color w:val="262626" w:themeColor="text1" w:themeTint="D9"/>
              </w:rPr>
              <w:t xml:space="preserve">Measures are taken to reduce noise, vibrations, dust and pollutant emissions during construction or maintenance works. When choosing road surface types, low noise road surfaces are preferred, in accordance with the comprehensive criterion B7 ‘minimum requirements for low-noise pavement design’ of the EU Green Public Procurement Criteria for Road Design, Construction and Maintenance, and considering low-noise road surfaces a priority for all roads under the scope of </w:t>
            </w:r>
            <w:r w:rsidRPr="003C4D0B">
              <w:rPr>
                <w:color w:val="262626" w:themeColor="text1" w:themeTint="D9"/>
                <w:u w:val="single"/>
              </w:rPr>
              <w:t>Directive 2002/49/EC</w:t>
            </w:r>
            <w:r w:rsidRPr="003C4D0B">
              <w:rPr>
                <w:color w:val="262626" w:themeColor="text1" w:themeTint="D9"/>
              </w:rPr>
              <w:t>.</w:t>
            </w:r>
          </w:p>
        </w:tc>
        <w:tc>
          <w:tcPr>
            <w:tcW w:w="1276" w:type="dxa"/>
          </w:tcPr>
          <w:p w14:paraId="458C7917" w14:textId="52E70B9E" w:rsidR="00AF5FF9" w:rsidRPr="003C4D0B" w:rsidRDefault="00A35A78"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19721CC4" w14:textId="77777777" w:rsidR="00A35A78" w:rsidRPr="001B287B" w:rsidRDefault="00A35A78" w:rsidP="00562A69">
            <w:pPr>
              <w:ind w:firstLine="0"/>
              <w:rPr>
                <w:i/>
                <w:iCs/>
                <w:color w:val="262626" w:themeColor="text1" w:themeTint="D9"/>
                <w:sz w:val="18"/>
                <w:szCs w:val="18"/>
                <w:lang w:val="ro-RO"/>
              </w:rPr>
            </w:pPr>
            <w:r w:rsidRPr="00183FAF">
              <w:rPr>
                <w:i/>
                <w:iCs/>
                <w:color w:val="262626" w:themeColor="text1" w:themeTint="D9"/>
                <w:sz w:val="18"/>
                <w:szCs w:val="18"/>
                <w:u w:val="single"/>
                <w:lang w:val="ro"/>
              </w:rPr>
              <w:t>Observație:</w:t>
            </w:r>
          </w:p>
          <w:p w14:paraId="49C6426D" w14:textId="77777777" w:rsidR="00A35A78" w:rsidRPr="001B287B" w:rsidRDefault="00A35A78" w:rsidP="00562A69">
            <w:pPr>
              <w:ind w:firstLine="0"/>
              <w:rPr>
                <w:lang w:val="ro-RO"/>
              </w:rPr>
            </w:pPr>
            <w:r w:rsidRPr="346222B5">
              <w:rPr>
                <w:lang w:val="ro"/>
              </w:rPr>
              <w:t>Spre deosebire de alte cazuri, trimiterea la Directiva UE a fost păstrată, deoarece problema "poluării fonice" a fost supusă unor dezbateri semnificative în cadrul UE.</w:t>
            </w:r>
          </w:p>
          <w:p w14:paraId="55EF246A" w14:textId="77777777" w:rsidR="00A35A78" w:rsidRPr="00266AD8" w:rsidRDefault="00A35A78" w:rsidP="00562A69">
            <w:pPr>
              <w:ind w:firstLine="0"/>
            </w:pPr>
            <w:r>
              <w:rPr>
                <w:lang w:val="ro"/>
              </w:rPr>
              <w:lastRenderedPageBreak/>
              <w:t xml:space="preserve">Această mențiune a fost reiterată și în descrierea actului normativ corespunzător </w:t>
            </w:r>
            <w:r w:rsidRPr="00266AD8">
              <w:rPr>
                <w:lang w:val="ro"/>
              </w:rPr>
              <w:t>care va fi transpus:</w:t>
            </w:r>
          </w:p>
          <w:p w14:paraId="5254E806" w14:textId="77777777" w:rsidR="00A35A78" w:rsidRPr="00266AD8" w:rsidRDefault="00A35A78" w:rsidP="00562A69">
            <w:pPr>
              <w:ind w:firstLine="0"/>
            </w:pPr>
          </w:p>
          <w:p w14:paraId="1E560F24" w14:textId="77777777" w:rsidR="00A35A78" w:rsidRPr="00266AD8" w:rsidRDefault="00A35A78" w:rsidP="00562A69">
            <w:pPr>
              <w:pStyle w:val="Listparagraf"/>
              <w:numPr>
                <w:ilvl w:val="0"/>
                <w:numId w:val="20"/>
              </w:numPr>
              <w:ind w:left="458"/>
            </w:pPr>
            <w:r w:rsidRPr="00266AD8">
              <w:rPr>
                <w:lang w:val="ro"/>
              </w:rPr>
              <w:t>Proiectul Hotărârii Guvernului cu privire la aprobarea Regulamentului privind evaluarea și gestionarea zgomotului ambiental, care transpune Directiva 2002/49/CE</w:t>
            </w:r>
            <w:r>
              <w:rPr>
                <w:lang w:val="ro"/>
              </w:rPr>
              <w:t>.</w:t>
            </w:r>
            <w:r w:rsidRPr="00266AD8">
              <w:rPr>
                <w:lang w:val="ro"/>
              </w:rPr>
              <w:t xml:space="preserve"> </w:t>
            </w:r>
          </w:p>
          <w:p w14:paraId="668F8D33" w14:textId="77777777" w:rsidR="00A35A78" w:rsidRPr="00266AD8" w:rsidRDefault="00A35A78" w:rsidP="00562A69">
            <w:pPr>
              <w:pStyle w:val="Listparagraf"/>
              <w:ind w:left="458" w:firstLine="0"/>
            </w:pPr>
            <w:r w:rsidRPr="00266AD8">
              <w:rPr>
                <w:lang w:val="ro"/>
              </w:rPr>
              <w:t xml:space="preserve">Autoritatea responsabilă: Ministerul mediului; </w:t>
            </w:r>
            <w:proofErr w:type="spellStart"/>
            <w:r w:rsidRPr="00266AD8">
              <w:rPr>
                <w:lang w:val="ro"/>
              </w:rPr>
              <w:t>co</w:t>
            </w:r>
            <w:proofErr w:type="spellEnd"/>
            <w:r w:rsidRPr="00266AD8">
              <w:rPr>
                <w:lang w:val="ro"/>
              </w:rPr>
              <w:t>-autoritatea responsabilă: Ministerul sănătății.</w:t>
            </w:r>
          </w:p>
          <w:p w14:paraId="2A9991A7" w14:textId="54BE78D2" w:rsidR="00AF5FF9" w:rsidRPr="003C4D0B" w:rsidRDefault="00AF5FF9" w:rsidP="00166300">
            <w:pPr>
              <w:pStyle w:val="Listparagraf"/>
              <w:ind w:left="458" w:firstLine="0"/>
              <w:rPr>
                <w:i/>
                <w:iCs/>
              </w:rPr>
            </w:pPr>
          </w:p>
        </w:tc>
        <w:tc>
          <w:tcPr>
            <w:tcW w:w="1617" w:type="dxa"/>
          </w:tcPr>
          <w:p w14:paraId="6A001CD4" w14:textId="77777777" w:rsidR="00AF5FF9" w:rsidRPr="003C4D0B" w:rsidRDefault="00AF5FF9" w:rsidP="00166300">
            <w:pPr>
              <w:ind w:firstLine="0"/>
              <w:rPr>
                <w:b/>
                <w:bCs/>
                <w:i/>
                <w:iCs/>
              </w:rPr>
            </w:pPr>
          </w:p>
          <w:p w14:paraId="5CAD832F" w14:textId="77777777" w:rsidR="00AF5FF9" w:rsidRPr="003C4D0B" w:rsidRDefault="00AF5FF9" w:rsidP="00166300">
            <w:pPr>
              <w:ind w:firstLine="0"/>
              <w:rPr>
                <w:i/>
                <w:iCs/>
                <w:color w:val="262626" w:themeColor="text1" w:themeTint="D9"/>
                <w:u w:val="single"/>
                <w:lang w:val="ro"/>
              </w:rPr>
            </w:pPr>
          </w:p>
        </w:tc>
      </w:tr>
      <w:tr w:rsidR="00AF5FF9" w:rsidRPr="00DD1108" w14:paraId="04AE5A28" w14:textId="078E87AE" w:rsidTr="009245BB">
        <w:tc>
          <w:tcPr>
            <w:tcW w:w="2689" w:type="dxa"/>
          </w:tcPr>
          <w:p w14:paraId="3DD92EA1" w14:textId="77777777" w:rsidR="00AF5FF9" w:rsidRPr="003C4D0B" w:rsidRDefault="00AF5FF9" w:rsidP="00166300">
            <w:pPr>
              <w:ind w:firstLine="0"/>
              <w:rPr>
                <w:b/>
                <w:iCs/>
                <w:color w:val="000000" w:themeColor="text1"/>
                <w:lang w:val="ro-RO"/>
              </w:rPr>
            </w:pPr>
            <w:r w:rsidRPr="003C4D0B">
              <w:rPr>
                <w:b/>
                <w:iCs/>
                <w:color w:val="000000" w:themeColor="text1"/>
                <w:lang w:val="ro"/>
              </w:rPr>
              <w:t>Anexa 2 "Criteriile tehnice de examinare a economiei circulare"</w:t>
            </w:r>
          </w:p>
          <w:p w14:paraId="4FDEA8E9" w14:textId="77777777" w:rsidR="00AF5FF9" w:rsidRPr="003C4D0B" w:rsidRDefault="00AF5FF9" w:rsidP="00166300">
            <w:pPr>
              <w:ind w:firstLine="0"/>
              <w:rPr>
                <w:b/>
                <w:iCs/>
                <w:color w:val="000000" w:themeColor="text1"/>
                <w:lang w:val="ro-RO"/>
              </w:rPr>
            </w:pPr>
            <w:r w:rsidRPr="003C4D0B">
              <w:rPr>
                <w:b/>
                <w:iCs/>
                <w:color w:val="000000" w:themeColor="text1"/>
                <w:lang w:val="ro"/>
              </w:rPr>
              <w:t>3. Activități de construcții și imobiliare</w:t>
            </w:r>
          </w:p>
          <w:p w14:paraId="28D84C65" w14:textId="77777777" w:rsidR="00AF5FF9" w:rsidRPr="003C4D0B" w:rsidRDefault="00AF5FF9" w:rsidP="00166300">
            <w:pPr>
              <w:ind w:firstLine="0"/>
              <w:rPr>
                <w:b/>
                <w:iCs/>
                <w:color w:val="000000" w:themeColor="text1"/>
                <w:lang w:val="ro-RO"/>
              </w:rPr>
            </w:pPr>
          </w:p>
          <w:p w14:paraId="2C02C4FE" w14:textId="61F4EAE6" w:rsidR="00AF5FF9" w:rsidRPr="003C4D0B" w:rsidRDefault="00AF5FF9" w:rsidP="00166300">
            <w:pPr>
              <w:ind w:firstLine="0"/>
              <w:rPr>
                <w:b/>
                <w:iCs/>
                <w:color w:val="000000" w:themeColor="text1"/>
                <w:lang w:val="ro-RO"/>
              </w:rPr>
            </w:pPr>
            <w:r w:rsidRPr="003C4D0B">
              <w:rPr>
                <w:b/>
                <w:iCs/>
                <w:color w:val="000000" w:themeColor="text1"/>
                <w:lang w:val="ro"/>
              </w:rPr>
              <w:t>3.5 Utilizarea betonului în inginerie civilă</w:t>
            </w:r>
          </w:p>
          <w:p w14:paraId="58D51D90" w14:textId="77777777" w:rsidR="00AF5FF9" w:rsidRPr="003C4D0B" w:rsidRDefault="00AF5FF9" w:rsidP="00166300">
            <w:pPr>
              <w:ind w:firstLine="0"/>
              <w:rPr>
                <w:b/>
                <w:i/>
                <w:color w:val="000000" w:themeColor="text1"/>
                <w:lang w:val="ro-RO"/>
              </w:rPr>
            </w:pPr>
          </w:p>
          <w:p w14:paraId="7AD969B3" w14:textId="77777777" w:rsidR="00AF5FF9" w:rsidRPr="003C4D0B" w:rsidRDefault="00AF5FF9" w:rsidP="00166300">
            <w:pPr>
              <w:ind w:firstLine="0"/>
              <w:rPr>
                <w:b/>
                <w:i/>
                <w:color w:val="000000" w:themeColor="text1"/>
                <w:lang w:val="ro-RO"/>
              </w:rPr>
            </w:pPr>
          </w:p>
          <w:p w14:paraId="2422E303" w14:textId="49DEC10B" w:rsidR="00AF5FF9" w:rsidRPr="003C4D0B" w:rsidRDefault="00AF5FF9" w:rsidP="00166300">
            <w:pPr>
              <w:ind w:firstLine="0"/>
              <w:rPr>
                <w:b/>
                <w:iCs/>
                <w:color w:val="000000" w:themeColor="text1"/>
                <w:lang w:val="ro-RO"/>
              </w:rPr>
            </w:pPr>
            <w:r w:rsidRPr="003C4D0B">
              <w:rPr>
                <w:b/>
                <w:iCs/>
                <w:color w:val="000000" w:themeColor="text1"/>
                <w:lang w:val="ro"/>
              </w:rPr>
              <w:lastRenderedPageBreak/>
              <w:t>DNSH (5) pentru prevenirea și controlul poluării</w:t>
            </w:r>
          </w:p>
          <w:p w14:paraId="16898DA5" w14:textId="77777777" w:rsidR="006F6C85" w:rsidRPr="003C4D0B" w:rsidRDefault="006F6C85" w:rsidP="00166300">
            <w:pPr>
              <w:ind w:firstLine="0"/>
              <w:rPr>
                <w:bCs/>
                <w:i/>
                <w:color w:val="000000" w:themeColor="text1"/>
                <w:u w:val="single"/>
                <w:lang w:val="ro-RO"/>
              </w:rPr>
            </w:pPr>
          </w:p>
          <w:p w14:paraId="1D3E25CA" w14:textId="77777777" w:rsidR="00AF5FF9" w:rsidRPr="003C4D0B" w:rsidRDefault="00AF5FF9" w:rsidP="00166300">
            <w:pPr>
              <w:ind w:firstLine="0"/>
              <w:rPr>
                <w:bCs/>
                <w:i/>
                <w:color w:val="000000" w:themeColor="text1"/>
                <w:lang w:val="ro-RO"/>
              </w:rPr>
            </w:pPr>
            <w:r w:rsidRPr="003C4D0B">
              <w:rPr>
                <w:bCs/>
                <w:i/>
                <w:color w:val="000000" w:themeColor="text1"/>
                <w:lang w:val="ro"/>
              </w:rPr>
              <w:t>Se iau măsuri pentru a reduce zgomotul, vibrațiile, praful și emisiile poluante în timpul lucrărilor de construcție sau de întreținere.</w:t>
            </w:r>
          </w:p>
          <w:p w14:paraId="46232ACE" w14:textId="4F14734E" w:rsidR="00AF5FF9" w:rsidRPr="003C4D0B" w:rsidRDefault="00AF5FF9" w:rsidP="00166300">
            <w:pPr>
              <w:ind w:firstLine="0"/>
              <w:rPr>
                <w:b/>
                <w:i/>
                <w:color w:val="000000" w:themeColor="text1"/>
                <w:lang w:val="ro-RO"/>
              </w:rPr>
            </w:pPr>
            <w:r w:rsidRPr="003C4D0B">
              <w:rPr>
                <w:bCs/>
                <w:i/>
                <w:color w:val="000000" w:themeColor="text1"/>
                <w:lang w:val="ro"/>
              </w:rPr>
              <w:t xml:space="preserve">După caz, având în vedere sensibilitatea zonei afectate, în special în ceea ce privește dimensiunea populației și a faunei afectate, zgomotul și vibrațiile generate de construcția, utilizarea și întreținerea infrastructurii sunt atenuate prin planificarea acustică care introduce tranșee deschise, bariere de perete sau alte măsuri adecvate în conformitate cu </w:t>
            </w:r>
            <w:r w:rsidRPr="003C4D0B">
              <w:rPr>
                <w:bCs/>
                <w:i/>
                <w:color w:val="000000" w:themeColor="text1"/>
                <w:u w:val="single"/>
                <w:lang w:val="ro"/>
              </w:rPr>
              <w:t>Directiva 2002/49/CE</w:t>
            </w:r>
            <w:r w:rsidRPr="003C4D0B">
              <w:rPr>
                <w:bCs/>
                <w:i/>
                <w:color w:val="000000" w:themeColor="text1"/>
                <w:lang w:val="ro"/>
              </w:rPr>
              <w:t xml:space="preserve"> a Parlamentului European și a Consiliului (148).</w:t>
            </w:r>
          </w:p>
          <w:p w14:paraId="215034D1" w14:textId="77777777" w:rsidR="00AF5FF9" w:rsidRPr="003C4D0B" w:rsidRDefault="00AF5FF9" w:rsidP="00166300">
            <w:pPr>
              <w:ind w:firstLine="0"/>
              <w:rPr>
                <w:bCs/>
                <w:i/>
                <w:color w:val="000000" w:themeColor="text1"/>
                <w:lang w:val="ro-RO"/>
              </w:rPr>
            </w:pPr>
          </w:p>
        </w:tc>
        <w:tc>
          <w:tcPr>
            <w:tcW w:w="2693" w:type="dxa"/>
          </w:tcPr>
          <w:p w14:paraId="25F0B3F6" w14:textId="77777777" w:rsidR="00AF5FF9" w:rsidRPr="003C4D0B" w:rsidRDefault="00AF5FF9" w:rsidP="00166300">
            <w:pPr>
              <w:ind w:firstLine="0"/>
              <w:rPr>
                <w:b/>
                <w:iCs/>
                <w:color w:val="000000" w:themeColor="text1"/>
              </w:rPr>
            </w:pPr>
            <w:r w:rsidRPr="003C4D0B">
              <w:rPr>
                <w:b/>
                <w:iCs/>
                <w:color w:val="000000" w:themeColor="text1"/>
              </w:rPr>
              <w:lastRenderedPageBreak/>
              <w:t>Annex 2 "Circular Economy technical screening criteria"</w:t>
            </w:r>
          </w:p>
          <w:p w14:paraId="1E34B870" w14:textId="77777777" w:rsidR="00AF5FF9" w:rsidRPr="003C4D0B" w:rsidRDefault="00AF5FF9" w:rsidP="00166300">
            <w:pPr>
              <w:ind w:firstLine="0"/>
              <w:rPr>
                <w:b/>
                <w:iCs/>
                <w:color w:val="000000" w:themeColor="text1"/>
              </w:rPr>
            </w:pPr>
            <w:r w:rsidRPr="003C4D0B">
              <w:rPr>
                <w:b/>
                <w:iCs/>
                <w:color w:val="000000" w:themeColor="text1"/>
              </w:rPr>
              <w:t>3.Construction and real estate activities</w:t>
            </w:r>
          </w:p>
          <w:p w14:paraId="679472E2" w14:textId="77777777" w:rsidR="00AF5FF9" w:rsidRPr="003C4D0B" w:rsidRDefault="00AF5FF9" w:rsidP="00166300">
            <w:pPr>
              <w:ind w:firstLine="0"/>
              <w:rPr>
                <w:b/>
                <w:iCs/>
                <w:color w:val="000000" w:themeColor="text1"/>
              </w:rPr>
            </w:pPr>
          </w:p>
          <w:p w14:paraId="45082BE8" w14:textId="77777777" w:rsidR="00AF5FF9" w:rsidRPr="003C4D0B" w:rsidRDefault="00AF5FF9" w:rsidP="00166300">
            <w:pPr>
              <w:ind w:firstLine="0"/>
              <w:rPr>
                <w:b/>
                <w:iCs/>
                <w:color w:val="000000" w:themeColor="text1"/>
              </w:rPr>
            </w:pPr>
            <w:r w:rsidRPr="003C4D0B">
              <w:rPr>
                <w:b/>
                <w:iCs/>
                <w:color w:val="000000" w:themeColor="text1"/>
              </w:rPr>
              <w:t>3.5 Use of concrete in civil engineering</w:t>
            </w:r>
          </w:p>
          <w:p w14:paraId="65893B05" w14:textId="77777777" w:rsidR="00AF5FF9" w:rsidRPr="003C4D0B" w:rsidRDefault="00AF5FF9" w:rsidP="00166300">
            <w:pPr>
              <w:ind w:firstLine="0"/>
              <w:rPr>
                <w:b/>
                <w:i/>
                <w:color w:val="000000" w:themeColor="text1"/>
              </w:rPr>
            </w:pPr>
          </w:p>
          <w:p w14:paraId="5CAA238E" w14:textId="77777777" w:rsidR="00AF5FF9" w:rsidRPr="003C4D0B" w:rsidRDefault="00AF5FF9" w:rsidP="00166300">
            <w:pPr>
              <w:ind w:firstLine="0"/>
              <w:rPr>
                <w:b/>
                <w:i/>
                <w:color w:val="000000" w:themeColor="text1"/>
              </w:rPr>
            </w:pPr>
          </w:p>
          <w:p w14:paraId="0622D847" w14:textId="77777777" w:rsidR="00AF5FF9" w:rsidRPr="003C4D0B" w:rsidRDefault="00AF5FF9" w:rsidP="00166300">
            <w:pPr>
              <w:ind w:firstLine="0"/>
              <w:rPr>
                <w:b/>
                <w:iCs/>
                <w:color w:val="000000" w:themeColor="text1"/>
              </w:rPr>
            </w:pPr>
            <w:r w:rsidRPr="003C4D0B">
              <w:rPr>
                <w:b/>
                <w:iCs/>
                <w:color w:val="000000" w:themeColor="text1"/>
              </w:rPr>
              <w:t>DNSH (5) to Pollution Prevention and Control</w:t>
            </w:r>
          </w:p>
          <w:p w14:paraId="44D024E5" w14:textId="77777777" w:rsidR="006F6C85" w:rsidRPr="003C4D0B" w:rsidRDefault="006F6C85" w:rsidP="00166300">
            <w:pPr>
              <w:ind w:firstLine="0"/>
              <w:rPr>
                <w:bCs/>
                <w:i/>
                <w:color w:val="000000" w:themeColor="text1"/>
                <w:u w:val="single"/>
              </w:rPr>
            </w:pPr>
          </w:p>
          <w:p w14:paraId="1EBF1FAD" w14:textId="77777777" w:rsidR="00AF5FF9" w:rsidRPr="003C4D0B" w:rsidRDefault="00AF5FF9" w:rsidP="00166300">
            <w:pPr>
              <w:ind w:firstLine="0"/>
              <w:rPr>
                <w:bCs/>
                <w:i/>
                <w:color w:val="000000" w:themeColor="text1"/>
              </w:rPr>
            </w:pPr>
            <w:r w:rsidRPr="003C4D0B">
              <w:rPr>
                <w:bCs/>
                <w:i/>
                <w:color w:val="000000" w:themeColor="text1"/>
              </w:rPr>
              <w:t>Measures are taken to reduce noise, vibrations, dust and pollutant emissions during construction or maintenance works.</w:t>
            </w:r>
          </w:p>
          <w:p w14:paraId="252EFD54" w14:textId="77777777" w:rsidR="00AF5FF9" w:rsidRPr="003C4D0B" w:rsidRDefault="00AF5FF9" w:rsidP="00166300">
            <w:pPr>
              <w:ind w:firstLine="0"/>
              <w:rPr>
                <w:b/>
                <w:i/>
                <w:color w:val="000000" w:themeColor="text1"/>
              </w:rPr>
            </w:pPr>
            <w:r w:rsidRPr="003C4D0B">
              <w:rPr>
                <w:bCs/>
                <w:i/>
                <w:color w:val="000000" w:themeColor="text1"/>
              </w:rPr>
              <w:t xml:space="preserve">Where appropriate, given the sensitivity of the area affected, in particular in terms of the size of population and fauna affected, noise and vibrations from construction, use and maintenance of infrastructure are mitigated by acoustical planning introducing open trenches, wall barriers or other appropriate measures in compliance </w:t>
            </w:r>
            <w:r w:rsidRPr="003C4D0B">
              <w:rPr>
                <w:bCs/>
                <w:i/>
                <w:color w:val="000000" w:themeColor="text1"/>
                <w:u w:val="single"/>
              </w:rPr>
              <w:t>with Directive 2002/49/EC</w:t>
            </w:r>
            <w:r w:rsidRPr="003C4D0B">
              <w:rPr>
                <w:bCs/>
                <w:i/>
                <w:color w:val="000000" w:themeColor="text1"/>
              </w:rPr>
              <w:t xml:space="preserve"> of the European Parliament and of the Council (148).</w:t>
            </w:r>
          </w:p>
          <w:p w14:paraId="0F8137F9" w14:textId="77777777" w:rsidR="00AF5FF9" w:rsidRPr="003C4D0B" w:rsidRDefault="00AF5FF9" w:rsidP="00166300">
            <w:pPr>
              <w:ind w:firstLine="0"/>
              <w:rPr>
                <w:color w:val="000000" w:themeColor="text1"/>
                <w:lang w:val="ro"/>
              </w:rPr>
            </w:pPr>
          </w:p>
        </w:tc>
        <w:tc>
          <w:tcPr>
            <w:tcW w:w="2410" w:type="dxa"/>
          </w:tcPr>
          <w:p w14:paraId="04E744BC" w14:textId="02339253" w:rsidR="00AF5FF9" w:rsidRPr="003C4D0B" w:rsidRDefault="00AF5FF9" w:rsidP="00166300">
            <w:pPr>
              <w:ind w:firstLine="0"/>
              <w:rPr>
                <w:color w:val="000000" w:themeColor="text1"/>
                <w:lang w:val="ro-RO"/>
              </w:rPr>
            </w:pPr>
            <w:r w:rsidRPr="003C4D0B">
              <w:rPr>
                <w:color w:val="000000" w:themeColor="text1"/>
                <w:lang w:val="ro"/>
              </w:rPr>
              <w:lastRenderedPageBreak/>
              <w:t xml:space="preserve">Anexa 1 </w:t>
            </w:r>
            <w:r w:rsidRPr="003C4D0B">
              <w:rPr>
                <w:b/>
                <w:bCs/>
                <w:color w:val="000000" w:themeColor="text1"/>
                <w:lang w:val="ro"/>
              </w:rPr>
              <w:t xml:space="preserve">Criteriile de contribuție substanțială </w:t>
            </w:r>
            <w:r w:rsidRPr="003C4D0B">
              <w:rPr>
                <w:color w:val="000000" w:themeColor="text1"/>
                <w:lang w:val="ro"/>
              </w:rPr>
              <w:t>pe obiectiv și activitate</w:t>
            </w:r>
          </w:p>
          <w:p w14:paraId="3744A60E" w14:textId="3283506B" w:rsidR="00AF5FF9" w:rsidRPr="003C4D0B" w:rsidRDefault="00AF5FF9" w:rsidP="00166300">
            <w:pPr>
              <w:ind w:firstLine="0"/>
              <w:rPr>
                <w:bCs/>
                <w:iCs/>
                <w:color w:val="000000" w:themeColor="text1"/>
                <w:lang w:val="ro-RO"/>
              </w:rPr>
            </w:pPr>
            <w:r w:rsidRPr="003C4D0B">
              <w:rPr>
                <w:bCs/>
                <w:iCs/>
                <w:color w:val="000000" w:themeColor="text1"/>
                <w:lang w:val="ro"/>
              </w:rPr>
              <w:t>Obiectivul privind economia circulară</w:t>
            </w:r>
          </w:p>
          <w:p w14:paraId="5FA3450B" w14:textId="77777777" w:rsidR="00AF5FF9" w:rsidRPr="003C4D0B" w:rsidRDefault="00AF5FF9" w:rsidP="00166300">
            <w:pPr>
              <w:ind w:firstLine="0"/>
              <w:rPr>
                <w:bCs/>
                <w:iCs/>
                <w:color w:val="000000" w:themeColor="text1"/>
                <w:lang w:val="ro-RO"/>
              </w:rPr>
            </w:pPr>
            <w:r w:rsidRPr="003C4D0B">
              <w:rPr>
                <w:bCs/>
                <w:iCs/>
                <w:color w:val="000000" w:themeColor="text1"/>
                <w:lang w:val="ro"/>
              </w:rPr>
              <w:t>Activități de construcții și imobiliare</w:t>
            </w:r>
          </w:p>
          <w:p w14:paraId="5CBD2040" w14:textId="77777777" w:rsidR="00AF5FF9" w:rsidRPr="003C4D0B" w:rsidRDefault="00AF5FF9" w:rsidP="00166300">
            <w:pPr>
              <w:ind w:firstLine="0"/>
              <w:rPr>
                <w:bCs/>
                <w:iCs/>
                <w:color w:val="000000" w:themeColor="text1"/>
                <w:lang w:val="ro-RO"/>
              </w:rPr>
            </w:pPr>
          </w:p>
          <w:p w14:paraId="4C2C22EA" w14:textId="77777777" w:rsidR="00AF5FF9" w:rsidRPr="003C4D0B" w:rsidRDefault="00AF5FF9" w:rsidP="00166300">
            <w:pPr>
              <w:ind w:firstLine="0"/>
              <w:rPr>
                <w:b/>
                <w:iCs/>
                <w:color w:val="000000" w:themeColor="text1"/>
                <w:lang w:val="ro-RO"/>
              </w:rPr>
            </w:pPr>
            <w:r w:rsidRPr="003C4D0B">
              <w:rPr>
                <w:b/>
                <w:iCs/>
                <w:color w:val="000000" w:themeColor="text1"/>
                <w:lang w:val="ro"/>
              </w:rPr>
              <w:t>CEY 3.5 Utilizarea betonului în inginerie civilă</w:t>
            </w:r>
          </w:p>
          <w:p w14:paraId="6442635E" w14:textId="77777777" w:rsidR="00AF5FF9" w:rsidRPr="003C4D0B" w:rsidRDefault="00AF5FF9" w:rsidP="00166300">
            <w:pPr>
              <w:ind w:firstLine="0"/>
              <w:rPr>
                <w:b/>
                <w:iCs/>
                <w:color w:val="000000" w:themeColor="text1"/>
                <w:lang w:val="ro-RO"/>
              </w:rPr>
            </w:pPr>
          </w:p>
          <w:p w14:paraId="6C5F4483" w14:textId="77777777" w:rsidR="00AF5FF9" w:rsidRPr="003C4D0B" w:rsidRDefault="00AF5FF9" w:rsidP="00166300">
            <w:pPr>
              <w:ind w:firstLine="0"/>
              <w:rPr>
                <w:bCs/>
                <w:iCs/>
                <w:color w:val="000000" w:themeColor="text1"/>
                <w:lang w:val="ro-RO"/>
              </w:rPr>
            </w:pPr>
            <w:r w:rsidRPr="003C4D0B">
              <w:rPr>
                <w:bCs/>
                <w:iCs/>
                <w:color w:val="000000" w:themeColor="text1"/>
                <w:lang w:val="ro"/>
              </w:rPr>
              <w:t>Anexa 2</w:t>
            </w:r>
            <w:r w:rsidRPr="003C4D0B">
              <w:rPr>
                <w:b/>
                <w:iCs/>
                <w:color w:val="000000" w:themeColor="text1"/>
                <w:lang w:val="ro"/>
              </w:rPr>
              <w:t xml:space="preserve"> DNSH </w:t>
            </w:r>
            <w:r w:rsidRPr="003C4D0B">
              <w:rPr>
                <w:bCs/>
                <w:iCs/>
                <w:color w:val="000000" w:themeColor="text1"/>
                <w:lang w:val="ro"/>
              </w:rPr>
              <w:t>pe obiectiv și activitate</w:t>
            </w:r>
          </w:p>
          <w:p w14:paraId="1DD452F3" w14:textId="77777777" w:rsidR="00AF5FF9" w:rsidRPr="003C4D0B" w:rsidRDefault="00AF5FF9" w:rsidP="00166300">
            <w:pPr>
              <w:ind w:firstLine="0"/>
              <w:rPr>
                <w:bCs/>
                <w:iCs/>
                <w:color w:val="000000" w:themeColor="text1"/>
                <w:lang w:val="ro-RO"/>
              </w:rPr>
            </w:pPr>
            <w:r w:rsidRPr="003C4D0B">
              <w:rPr>
                <w:b/>
                <w:iCs/>
                <w:color w:val="000000" w:themeColor="text1"/>
                <w:lang w:val="ro"/>
              </w:rPr>
              <w:t>Obiectivul privind prevenirea și controlul poluării</w:t>
            </w:r>
            <w:r w:rsidRPr="003C4D0B">
              <w:rPr>
                <w:bCs/>
                <w:iCs/>
                <w:color w:val="000000" w:themeColor="text1"/>
                <w:lang w:val="ro"/>
              </w:rPr>
              <w:t xml:space="preserve">  </w:t>
            </w:r>
          </w:p>
          <w:p w14:paraId="757EE368" w14:textId="52A48D29" w:rsidR="00AF5FF9" w:rsidRPr="003C4D0B" w:rsidRDefault="00AF5FF9" w:rsidP="00166300">
            <w:pPr>
              <w:ind w:firstLine="0"/>
              <w:rPr>
                <w:bCs/>
                <w:iCs/>
                <w:color w:val="000000" w:themeColor="text1"/>
                <w:lang w:val="ro-RO"/>
              </w:rPr>
            </w:pPr>
            <w:r w:rsidRPr="003C4D0B">
              <w:rPr>
                <w:bCs/>
                <w:iCs/>
                <w:color w:val="000000" w:themeColor="text1"/>
                <w:lang w:val="ro"/>
              </w:rPr>
              <w:t>Activități de construcții și imobiliare –</w:t>
            </w:r>
          </w:p>
          <w:p w14:paraId="7569322D" w14:textId="77777777" w:rsidR="00AF5FF9" w:rsidRPr="003C4D0B" w:rsidRDefault="00AF5FF9" w:rsidP="00166300">
            <w:pPr>
              <w:ind w:firstLine="0"/>
              <w:rPr>
                <w:bCs/>
                <w:iCs/>
                <w:color w:val="000000" w:themeColor="text1"/>
                <w:lang w:val="ro-RO"/>
              </w:rPr>
            </w:pPr>
            <w:r w:rsidRPr="003C4D0B">
              <w:rPr>
                <w:bCs/>
                <w:iCs/>
                <w:color w:val="000000" w:themeColor="text1"/>
                <w:lang w:val="ro"/>
              </w:rPr>
              <w:t>CEY 3.5 Utilizarea betonului în inginerie civilă</w:t>
            </w:r>
          </w:p>
          <w:p w14:paraId="70A26568" w14:textId="77777777" w:rsidR="006F6C85" w:rsidRPr="003C4D0B" w:rsidRDefault="006F6C85" w:rsidP="00166300">
            <w:pPr>
              <w:ind w:firstLine="0"/>
              <w:rPr>
                <w:bCs/>
                <w:i/>
                <w:color w:val="000000" w:themeColor="text1"/>
                <w:lang w:val="ro-RO"/>
              </w:rPr>
            </w:pPr>
          </w:p>
          <w:p w14:paraId="1AC6213F" w14:textId="77777777" w:rsidR="00AF5FF9" w:rsidRPr="003C4D0B" w:rsidRDefault="00AF5FF9" w:rsidP="00166300">
            <w:pPr>
              <w:ind w:firstLine="0"/>
              <w:rPr>
                <w:rFonts w:cs="Calibri"/>
                <w:i/>
                <w:iCs/>
                <w:color w:val="000000"/>
                <w:lang w:val="ro-RO" w:eastAsia="en-GB"/>
              </w:rPr>
            </w:pPr>
            <w:r w:rsidRPr="003C4D0B">
              <w:rPr>
                <w:rFonts w:cs="Calibri"/>
                <w:i/>
                <w:iCs/>
                <w:color w:val="000000"/>
                <w:lang w:val="ro" w:eastAsia="en-GB"/>
              </w:rPr>
              <w:t>Se iau măsuri pentru a reduce zgomotul, vibrațiile, praful și emisiile poluante în timpul lucrărilor de construcție sau de întreținere.</w:t>
            </w:r>
          </w:p>
          <w:p w14:paraId="30FB3E72" w14:textId="6F2320F1" w:rsidR="00AF5FF9" w:rsidRPr="003C4D0B" w:rsidRDefault="00AF5FF9" w:rsidP="00166300">
            <w:pPr>
              <w:ind w:firstLine="0"/>
              <w:rPr>
                <w:bCs/>
                <w:i/>
                <w:color w:val="000000" w:themeColor="text1"/>
                <w:lang w:val="ro-RO"/>
              </w:rPr>
            </w:pPr>
            <w:r w:rsidRPr="003C4D0B">
              <w:rPr>
                <w:rFonts w:cs="Calibri"/>
                <w:i/>
                <w:iCs/>
                <w:color w:val="000000"/>
                <w:lang w:val="ro" w:eastAsia="en-GB"/>
              </w:rPr>
              <w:t xml:space="preserve">După caz, având în vedere sensibilitatea zonei afectate, în special în ceea ce privește dimensiunea populației și a faunei afectate, zgomotul și vibrațiile generate de construcția, utilizarea și întreținerea infrastructurii sunt atenuate prin planificarea acustică care introduce tranșee deschise, bariere de perete sau alte măsuri adecvate în </w:t>
            </w:r>
            <w:r w:rsidRPr="003C4D0B">
              <w:rPr>
                <w:rFonts w:cs="Calibri"/>
                <w:i/>
                <w:iCs/>
                <w:color w:val="000000"/>
                <w:u w:val="single"/>
                <w:lang w:val="ro" w:eastAsia="en-GB"/>
              </w:rPr>
              <w:t>conformitate cu legislația națională</w:t>
            </w:r>
            <w:r w:rsidRPr="003C4D0B">
              <w:rPr>
                <w:rFonts w:cs="Calibri"/>
                <w:i/>
                <w:iCs/>
                <w:color w:val="000000"/>
                <w:lang w:val="ro" w:eastAsia="en-GB"/>
              </w:rPr>
              <w:t>.</w:t>
            </w:r>
          </w:p>
          <w:p w14:paraId="1D06F804" w14:textId="5D1524B1" w:rsidR="00AF5FF9" w:rsidRPr="003C4D0B" w:rsidRDefault="00AF5FF9" w:rsidP="00166300">
            <w:pPr>
              <w:ind w:firstLine="0"/>
              <w:rPr>
                <w:bCs/>
                <w:i/>
                <w:color w:val="000000" w:themeColor="text1"/>
                <w:lang w:val="ro-RO"/>
              </w:rPr>
            </w:pPr>
          </w:p>
        </w:tc>
        <w:tc>
          <w:tcPr>
            <w:tcW w:w="2126" w:type="dxa"/>
          </w:tcPr>
          <w:p w14:paraId="68FA3E80" w14:textId="77777777" w:rsidR="00AF5FF9" w:rsidRPr="003C4D0B" w:rsidRDefault="00AF5FF9" w:rsidP="00166300">
            <w:pPr>
              <w:ind w:firstLine="0"/>
              <w:rPr>
                <w:bCs/>
                <w:iCs/>
                <w:color w:val="000000" w:themeColor="text1"/>
              </w:rPr>
            </w:pPr>
            <w:r w:rsidRPr="003C4D0B">
              <w:rPr>
                <w:bCs/>
                <w:iCs/>
                <w:color w:val="000000" w:themeColor="text1"/>
              </w:rPr>
              <w:lastRenderedPageBreak/>
              <w:t>Annex 1</w:t>
            </w:r>
            <w:r w:rsidRPr="003C4D0B">
              <w:rPr>
                <w:b/>
                <w:iCs/>
                <w:color w:val="000000" w:themeColor="text1"/>
              </w:rPr>
              <w:t xml:space="preserve"> Substantial Contribution </w:t>
            </w:r>
            <w:r w:rsidRPr="003C4D0B">
              <w:rPr>
                <w:bCs/>
                <w:iCs/>
                <w:color w:val="000000" w:themeColor="text1"/>
              </w:rPr>
              <w:t>criteria  by objective and activity</w:t>
            </w:r>
          </w:p>
          <w:p w14:paraId="633CAB42" w14:textId="77777777" w:rsidR="00AF5FF9" w:rsidRPr="003C4D0B" w:rsidRDefault="00AF5FF9" w:rsidP="00166300">
            <w:pPr>
              <w:ind w:firstLine="0"/>
              <w:rPr>
                <w:bCs/>
                <w:iCs/>
                <w:color w:val="000000" w:themeColor="text1"/>
              </w:rPr>
            </w:pPr>
            <w:r w:rsidRPr="003C4D0B">
              <w:rPr>
                <w:bCs/>
                <w:iCs/>
                <w:color w:val="000000" w:themeColor="text1"/>
              </w:rPr>
              <w:t>Circular Economy Objective</w:t>
            </w:r>
          </w:p>
          <w:p w14:paraId="2982FF5C" w14:textId="77777777" w:rsidR="00AF5FF9" w:rsidRPr="003C4D0B" w:rsidRDefault="00AF5FF9" w:rsidP="00166300">
            <w:pPr>
              <w:ind w:firstLine="0"/>
              <w:rPr>
                <w:bCs/>
                <w:iCs/>
                <w:color w:val="000000" w:themeColor="text1"/>
              </w:rPr>
            </w:pPr>
            <w:r w:rsidRPr="003C4D0B">
              <w:rPr>
                <w:bCs/>
                <w:iCs/>
                <w:color w:val="000000" w:themeColor="text1"/>
              </w:rPr>
              <w:t>Construction and real estate activities</w:t>
            </w:r>
          </w:p>
          <w:p w14:paraId="218B33FB" w14:textId="77777777" w:rsidR="00AF5FF9" w:rsidRPr="003C4D0B" w:rsidRDefault="00AF5FF9" w:rsidP="00166300">
            <w:pPr>
              <w:ind w:firstLine="0"/>
              <w:rPr>
                <w:bCs/>
                <w:iCs/>
                <w:color w:val="000000" w:themeColor="text1"/>
              </w:rPr>
            </w:pPr>
          </w:p>
          <w:p w14:paraId="7455E990" w14:textId="77777777" w:rsidR="00AF5FF9" w:rsidRPr="003C4D0B" w:rsidRDefault="00AF5FF9" w:rsidP="00166300">
            <w:pPr>
              <w:ind w:firstLine="0"/>
              <w:rPr>
                <w:b/>
                <w:iCs/>
                <w:color w:val="000000" w:themeColor="text1"/>
              </w:rPr>
            </w:pPr>
            <w:r w:rsidRPr="003C4D0B">
              <w:rPr>
                <w:b/>
                <w:iCs/>
                <w:color w:val="000000" w:themeColor="text1"/>
              </w:rPr>
              <w:lastRenderedPageBreak/>
              <w:t>CEY 3.5 Use of concrete in civil engineering</w:t>
            </w:r>
          </w:p>
          <w:p w14:paraId="1EEE4129" w14:textId="77777777" w:rsidR="00AF5FF9" w:rsidRPr="003C4D0B" w:rsidRDefault="00AF5FF9" w:rsidP="00166300">
            <w:pPr>
              <w:ind w:firstLine="0"/>
              <w:rPr>
                <w:b/>
                <w:iCs/>
                <w:color w:val="000000" w:themeColor="text1"/>
              </w:rPr>
            </w:pPr>
          </w:p>
          <w:p w14:paraId="35468182" w14:textId="77777777" w:rsidR="00AF5FF9" w:rsidRPr="003C4D0B" w:rsidRDefault="00AF5FF9" w:rsidP="00166300">
            <w:pPr>
              <w:ind w:firstLine="0"/>
              <w:rPr>
                <w:bCs/>
                <w:iCs/>
                <w:color w:val="000000" w:themeColor="text1"/>
              </w:rPr>
            </w:pPr>
            <w:r w:rsidRPr="003C4D0B">
              <w:rPr>
                <w:bCs/>
                <w:iCs/>
                <w:color w:val="000000" w:themeColor="text1"/>
              </w:rPr>
              <w:t>Annex 2</w:t>
            </w:r>
            <w:r w:rsidRPr="003C4D0B">
              <w:rPr>
                <w:b/>
                <w:iCs/>
                <w:color w:val="000000" w:themeColor="text1"/>
              </w:rPr>
              <w:t xml:space="preserve"> DNSH </w:t>
            </w:r>
            <w:r w:rsidRPr="003C4D0B">
              <w:rPr>
                <w:bCs/>
                <w:iCs/>
                <w:color w:val="000000" w:themeColor="text1"/>
              </w:rPr>
              <w:t>by objective and activity</w:t>
            </w:r>
          </w:p>
          <w:p w14:paraId="6CE33A3B" w14:textId="77777777" w:rsidR="00AF5FF9" w:rsidRPr="003C4D0B" w:rsidRDefault="00AF5FF9" w:rsidP="00166300">
            <w:pPr>
              <w:ind w:firstLine="0"/>
              <w:rPr>
                <w:bCs/>
                <w:iCs/>
                <w:color w:val="000000" w:themeColor="text1"/>
              </w:rPr>
            </w:pPr>
            <w:r w:rsidRPr="003C4D0B">
              <w:rPr>
                <w:b/>
                <w:iCs/>
                <w:color w:val="000000" w:themeColor="text1"/>
              </w:rPr>
              <w:t>Pollution Prevention and Control</w:t>
            </w:r>
            <w:r w:rsidRPr="003C4D0B">
              <w:rPr>
                <w:bCs/>
                <w:iCs/>
                <w:color w:val="000000" w:themeColor="text1"/>
              </w:rPr>
              <w:t xml:space="preserve">  Objective</w:t>
            </w:r>
          </w:p>
          <w:p w14:paraId="643DD9C0" w14:textId="77777777" w:rsidR="00AF5FF9" w:rsidRPr="003C4D0B" w:rsidRDefault="00AF5FF9" w:rsidP="00166300">
            <w:pPr>
              <w:ind w:firstLine="0"/>
              <w:rPr>
                <w:bCs/>
                <w:iCs/>
                <w:color w:val="000000" w:themeColor="text1"/>
              </w:rPr>
            </w:pPr>
            <w:r w:rsidRPr="003C4D0B">
              <w:rPr>
                <w:bCs/>
                <w:iCs/>
                <w:color w:val="000000" w:themeColor="text1"/>
              </w:rPr>
              <w:t>Construction and real estate activities –</w:t>
            </w:r>
          </w:p>
          <w:p w14:paraId="33D77F61" w14:textId="77777777" w:rsidR="00AF5FF9" w:rsidRPr="003C4D0B" w:rsidRDefault="00AF5FF9" w:rsidP="00166300">
            <w:pPr>
              <w:ind w:firstLine="0"/>
              <w:rPr>
                <w:bCs/>
                <w:iCs/>
                <w:color w:val="000000" w:themeColor="text1"/>
              </w:rPr>
            </w:pPr>
            <w:r w:rsidRPr="003C4D0B">
              <w:rPr>
                <w:bCs/>
                <w:iCs/>
                <w:color w:val="000000" w:themeColor="text1"/>
              </w:rPr>
              <w:t>CEY 3.5 Use of concrete in civil engineering</w:t>
            </w:r>
          </w:p>
          <w:p w14:paraId="29727FD6" w14:textId="77777777" w:rsidR="006F6C85" w:rsidRPr="003C4D0B" w:rsidRDefault="006F6C85" w:rsidP="00166300">
            <w:pPr>
              <w:ind w:firstLine="0"/>
              <w:rPr>
                <w:bCs/>
                <w:i/>
                <w:color w:val="000000" w:themeColor="text1"/>
              </w:rPr>
            </w:pPr>
          </w:p>
          <w:p w14:paraId="125722B1" w14:textId="77777777" w:rsidR="00AF5FF9" w:rsidRPr="003C4D0B" w:rsidRDefault="00AF5FF9" w:rsidP="00166300">
            <w:pPr>
              <w:ind w:firstLine="0"/>
              <w:rPr>
                <w:rFonts w:cs="Calibri"/>
                <w:i/>
                <w:iCs/>
                <w:color w:val="000000"/>
                <w:lang w:eastAsia="en-GB"/>
              </w:rPr>
            </w:pPr>
            <w:r w:rsidRPr="003C4D0B">
              <w:rPr>
                <w:rFonts w:cs="Calibri"/>
                <w:i/>
                <w:iCs/>
                <w:color w:val="000000"/>
                <w:lang w:eastAsia="en-GB"/>
              </w:rPr>
              <w:t>Measures are taken to reduce noise, vibrations, dust and pollutant emissions during construction or maintenance works.</w:t>
            </w:r>
          </w:p>
          <w:p w14:paraId="33DA97D3" w14:textId="77777777" w:rsidR="00AF5FF9" w:rsidRPr="003C4D0B" w:rsidRDefault="00AF5FF9" w:rsidP="00166300">
            <w:pPr>
              <w:ind w:firstLine="0"/>
              <w:rPr>
                <w:bCs/>
                <w:i/>
                <w:color w:val="000000" w:themeColor="text1"/>
              </w:rPr>
            </w:pPr>
            <w:r w:rsidRPr="003C4D0B">
              <w:rPr>
                <w:rFonts w:cs="Calibri"/>
                <w:i/>
                <w:iCs/>
                <w:color w:val="000000"/>
                <w:lang w:eastAsia="en-GB"/>
              </w:rPr>
              <w:t xml:space="preserve">Where appropriate, given the sensitivity of the area affected, in particular in terms of the size of population and fauna affected, noise and vibrations from construction, use and maintenance of infrastructure are mitigated by acoustical planning introducing open trenches, wall barriers or other appropriate measures in </w:t>
            </w:r>
            <w:r w:rsidRPr="003C4D0B">
              <w:rPr>
                <w:rFonts w:cs="Calibri"/>
                <w:i/>
                <w:iCs/>
                <w:color w:val="000000"/>
                <w:u w:val="single"/>
                <w:lang w:eastAsia="en-GB"/>
              </w:rPr>
              <w:t>compliance with the national legislation</w:t>
            </w:r>
            <w:r w:rsidRPr="003C4D0B">
              <w:rPr>
                <w:rFonts w:cs="Calibri"/>
                <w:i/>
                <w:iCs/>
                <w:color w:val="000000"/>
                <w:lang w:eastAsia="en-GB"/>
              </w:rPr>
              <w:t>.</w:t>
            </w:r>
          </w:p>
          <w:p w14:paraId="3AD8CB77" w14:textId="77777777" w:rsidR="00AF5FF9" w:rsidRPr="003C4D0B" w:rsidRDefault="00AF5FF9" w:rsidP="00166300">
            <w:pPr>
              <w:ind w:firstLine="0"/>
              <w:rPr>
                <w:rFonts w:eastAsiaTheme="majorEastAsia"/>
                <w:b/>
                <w:bCs/>
                <w:i/>
                <w:iCs/>
                <w:color w:val="000000" w:themeColor="text1"/>
                <w:lang w:val="ro"/>
              </w:rPr>
            </w:pPr>
          </w:p>
        </w:tc>
        <w:tc>
          <w:tcPr>
            <w:tcW w:w="1276" w:type="dxa"/>
          </w:tcPr>
          <w:p w14:paraId="2F656CDF" w14:textId="2A5A0772" w:rsidR="00AF5FF9" w:rsidRPr="003C4D0B" w:rsidRDefault="006F6C85"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651302AA" w14:textId="77777777" w:rsidR="006F6C85" w:rsidRDefault="006F6C85" w:rsidP="00562A69">
            <w:pPr>
              <w:ind w:firstLine="0"/>
              <w:rPr>
                <w:color w:val="262626" w:themeColor="text1" w:themeTint="D9"/>
                <w:u w:val="single"/>
              </w:rPr>
            </w:pPr>
            <w:r w:rsidRPr="00BE07F4">
              <w:rPr>
                <w:color w:val="262626" w:themeColor="text1" w:themeTint="D9"/>
                <w:u w:val="single"/>
                <w:lang w:val="ro"/>
              </w:rPr>
              <w:t xml:space="preserve">Criteriile DNSH pentru prevenirea și controlul poluării: </w:t>
            </w:r>
          </w:p>
          <w:p w14:paraId="255A2B7F" w14:textId="77777777" w:rsidR="006F6C85" w:rsidRPr="00266AD8" w:rsidRDefault="006F6C85" w:rsidP="00562A69">
            <w:pPr>
              <w:ind w:firstLine="0"/>
              <w:rPr>
                <w:color w:val="262626" w:themeColor="text1" w:themeTint="D9"/>
                <w:u w:val="single"/>
              </w:rPr>
            </w:pPr>
          </w:p>
          <w:p w14:paraId="0F4364A8" w14:textId="77777777" w:rsidR="006F6C85" w:rsidRPr="00266AD8" w:rsidRDefault="006F6C85" w:rsidP="00562A69">
            <w:pPr>
              <w:ind w:firstLine="0"/>
            </w:pPr>
            <w:r w:rsidRPr="00266AD8">
              <w:rPr>
                <w:lang w:val="ro"/>
              </w:rPr>
              <w:t xml:space="preserve">Compatibilitatea deplină trebuie asigurată prin </w:t>
            </w:r>
          </w:p>
          <w:p w14:paraId="27793961" w14:textId="77777777" w:rsidR="006F6C85" w:rsidRPr="00266AD8" w:rsidRDefault="006F6C85" w:rsidP="00562A69">
            <w:pPr>
              <w:ind w:firstLine="0"/>
            </w:pPr>
          </w:p>
          <w:p w14:paraId="709B087D" w14:textId="77777777" w:rsidR="006F6C85" w:rsidRPr="00266AD8" w:rsidRDefault="006F6C85" w:rsidP="00562A69">
            <w:pPr>
              <w:pStyle w:val="Listparagraf"/>
              <w:numPr>
                <w:ilvl w:val="1"/>
                <w:numId w:val="21"/>
              </w:numPr>
              <w:ind w:left="174" w:hanging="174"/>
            </w:pPr>
            <w:r w:rsidRPr="00266AD8">
              <w:rPr>
                <w:lang w:val="ro"/>
              </w:rPr>
              <w:t xml:space="preserve">Proiectul Hotărârii Guvernului cu privire la aprobarea Regulamentului privind evaluarea și </w:t>
            </w:r>
            <w:r w:rsidRPr="00266AD8">
              <w:rPr>
                <w:lang w:val="ro"/>
              </w:rPr>
              <w:lastRenderedPageBreak/>
              <w:t>gestionarea zgomotului ambiental, care transpune Directiva 2002/49/CE</w:t>
            </w:r>
            <w:r>
              <w:rPr>
                <w:lang w:val="ro"/>
              </w:rPr>
              <w:t xml:space="preserve">. </w:t>
            </w:r>
            <w:r w:rsidRPr="00266AD8">
              <w:rPr>
                <w:lang w:val="ro"/>
              </w:rPr>
              <w:t xml:space="preserve">Autoritatea responsabilă: Ministerul mediului; </w:t>
            </w:r>
            <w:proofErr w:type="spellStart"/>
            <w:r w:rsidRPr="00266AD8">
              <w:rPr>
                <w:lang w:val="ro"/>
              </w:rPr>
              <w:t>co</w:t>
            </w:r>
            <w:proofErr w:type="spellEnd"/>
            <w:r w:rsidRPr="00266AD8">
              <w:rPr>
                <w:lang w:val="ro"/>
              </w:rPr>
              <w:t>-autoritatea responsabilă: Ministerul sănătății.</w:t>
            </w:r>
          </w:p>
          <w:p w14:paraId="657FAF10" w14:textId="77777777" w:rsidR="00AF5FF9" w:rsidRPr="003C4D0B" w:rsidRDefault="00AF5FF9" w:rsidP="00166300">
            <w:pPr>
              <w:ind w:firstLine="0"/>
              <w:rPr>
                <w:b/>
                <w:bCs/>
                <w:i/>
                <w:iCs/>
              </w:rPr>
            </w:pPr>
          </w:p>
          <w:p w14:paraId="610E826C" w14:textId="429F6145" w:rsidR="00AF5FF9" w:rsidRPr="003C4D0B" w:rsidRDefault="00AF5FF9" w:rsidP="00166300">
            <w:pPr>
              <w:ind w:firstLine="0"/>
            </w:pPr>
          </w:p>
        </w:tc>
        <w:tc>
          <w:tcPr>
            <w:tcW w:w="1617" w:type="dxa"/>
          </w:tcPr>
          <w:p w14:paraId="5C635C88" w14:textId="77777777" w:rsidR="00AF5FF9" w:rsidRPr="003C4D0B" w:rsidRDefault="00AF5FF9" w:rsidP="00166300">
            <w:pPr>
              <w:ind w:firstLine="0"/>
              <w:rPr>
                <w:b/>
                <w:bCs/>
                <w:i/>
                <w:iCs/>
              </w:rPr>
            </w:pPr>
          </w:p>
          <w:p w14:paraId="01F7DD61" w14:textId="77777777" w:rsidR="00AF5FF9" w:rsidRPr="003C4D0B" w:rsidRDefault="00AF5FF9" w:rsidP="00166300">
            <w:pPr>
              <w:ind w:firstLine="0"/>
              <w:rPr>
                <w:b/>
                <w:bCs/>
                <w:i/>
                <w:iCs/>
              </w:rPr>
            </w:pPr>
          </w:p>
        </w:tc>
      </w:tr>
      <w:tr w:rsidR="00AF5FF9" w:rsidRPr="00DD1108" w14:paraId="7F434F7F" w14:textId="1CF48A70" w:rsidTr="009245BB">
        <w:tc>
          <w:tcPr>
            <w:tcW w:w="2689" w:type="dxa"/>
          </w:tcPr>
          <w:p w14:paraId="1202EFA8" w14:textId="3BB9986E" w:rsidR="00AF5FF9" w:rsidRPr="003C4D0B" w:rsidRDefault="00AF5FF9" w:rsidP="00166300">
            <w:pPr>
              <w:ind w:firstLine="0"/>
              <w:rPr>
                <w:b/>
                <w:iCs/>
                <w:color w:val="000000" w:themeColor="text1"/>
                <w:lang w:val="ro-RO"/>
              </w:rPr>
            </w:pPr>
            <w:r w:rsidRPr="003C4D0B">
              <w:rPr>
                <w:b/>
                <w:iCs/>
                <w:color w:val="000000" w:themeColor="text1"/>
                <w:lang w:val="ro"/>
              </w:rPr>
              <w:lastRenderedPageBreak/>
              <w:t>Anexa 2 "Criteriile tehnice de examinare a economiei circulare"</w:t>
            </w:r>
          </w:p>
          <w:p w14:paraId="1FB6AFE8" w14:textId="5A1988DA" w:rsidR="00AF5FF9" w:rsidRPr="003C4D0B" w:rsidRDefault="00AF5FF9" w:rsidP="00166300">
            <w:pPr>
              <w:pStyle w:val="Listparagraf"/>
              <w:numPr>
                <w:ilvl w:val="0"/>
                <w:numId w:val="24"/>
              </w:numPr>
              <w:rPr>
                <w:b/>
                <w:iCs/>
                <w:color w:val="000000" w:themeColor="text1"/>
                <w:lang w:val="ro-RO"/>
              </w:rPr>
            </w:pPr>
            <w:r w:rsidRPr="003C4D0B">
              <w:rPr>
                <w:b/>
                <w:iCs/>
                <w:color w:val="000000" w:themeColor="text1"/>
                <w:lang w:val="ro"/>
              </w:rPr>
              <w:t>Informare și comunicare</w:t>
            </w:r>
          </w:p>
          <w:p w14:paraId="6F5C579A" w14:textId="77777777" w:rsidR="00AF5FF9" w:rsidRPr="003C4D0B" w:rsidRDefault="00AF5FF9" w:rsidP="00166300">
            <w:pPr>
              <w:ind w:left="48" w:firstLine="0"/>
              <w:rPr>
                <w:b/>
                <w:iCs/>
                <w:color w:val="000000" w:themeColor="text1"/>
                <w:lang w:val="ro-RO"/>
              </w:rPr>
            </w:pPr>
          </w:p>
          <w:p w14:paraId="406D3955" w14:textId="393D5503" w:rsidR="00AF5FF9" w:rsidRPr="003C4D0B" w:rsidRDefault="00AF5FF9" w:rsidP="00166300">
            <w:pPr>
              <w:ind w:firstLine="0"/>
              <w:rPr>
                <w:b/>
                <w:iCs/>
              </w:rPr>
            </w:pPr>
            <w:r w:rsidRPr="003C4D0B">
              <w:rPr>
                <w:b/>
                <w:iCs/>
                <w:lang w:val="ro"/>
              </w:rPr>
              <w:t xml:space="preserve">4.1 Furnizarea de soluții IT/OT bazate pe date </w:t>
            </w:r>
          </w:p>
          <w:p w14:paraId="61B04C66" w14:textId="17D489CA" w:rsidR="00AF5FF9" w:rsidRPr="003C4D0B" w:rsidRDefault="00AF5FF9" w:rsidP="00166300">
            <w:pPr>
              <w:ind w:firstLine="0"/>
              <w:rPr>
                <w:b/>
                <w:iCs/>
                <w:color w:val="000000" w:themeColor="text1"/>
                <w:lang w:val="ro-RO"/>
              </w:rPr>
            </w:pPr>
            <w:r w:rsidRPr="003C4D0B">
              <w:rPr>
                <w:b/>
                <w:iCs/>
                <w:lang w:val="ro"/>
              </w:rPr>
              <w:t xml:space="preserve">DNSH (5) </w:t>
            </w:r>
            <w:r w:rsidRPr="003C4D0B">
              <w:rPr>
                <w:b/>
                <w:iCs/>
                <w:color w:val="000000" w:themeColor="text1"/>
                <w:lang w:val="ro"/>
              </w:rPr>
              <w:t xml:space="preserve">Prevenirea și controlul poluării  </w:t>
            </w:r>
          </w:p>
          <w:p w14:paraId="362F716A" w14:textId="3E871A31" w:rsidR="00AF5FF9" w:rsidRPr="003C4D0B" w:rsidRDefault="00AF5FF9" w:rsidP="00166300">
            <w:pPr>
              <w:ind w:firstLine="0"/>
              <w:rPr>
                <w:b/>
                <w:i/>
                <w:color w:val="000000" w:themeColor="text1"/>
                <w:lang w:val="ro-RO"/>
              </w:rPr>
            </w:pPr>
          </w:p>
        </w:tc>
        <w:tc>
          <w:tcPr>
            <w:tcW w:w="2693" w:type="dxa"/>
          </w:tcPr>
          <w:p w14:paraId="16B942F4" w14:textId="77777777" w:rsidR="00AF5FF9" w:rsidRPr="003C4D0B" w:rsidRDefault="00AF5FF9" w:rsidP="00166300">
            <w:pPr>
              <w:ind w:firstLine="0"/>
              <w:rPr>
                <w:b/>
                <w:iCs/>
                <w:color w:val="000000" w:themeColor="text1"/>
              </w:rPr>
            </w:pPr>
            <w:r w:rsidRPr="003C4D0B">
              <w:rPr>
                <w:b/>
                <w:iCs/>
                <w:color w:val="000000" w:themeColor="text1"/>
              </w:rPr>
              <w:t>Annex 2 „Circular Economy technical screening criteria”</w:t>
            </w:r>
          </w:p>
          <w:p w14:paraId="5C4A5066" w14:textId="77777777" w:rsidR="00AF5FF9" w:rsidRPr="003C4D0B" w:rsidRDefault="00AF5FF9" w:rsidP="00166300">
            <w:pPr>
              <w:pStyle w:val="Listparagraf"/>
              <w:numPr>
                <w:ilvl w:val="0"/>
                <w:numId w:val="24"/>
              </w:numPr>
              <w:rPr>
                <w:b/>
                <w:iCs/>
                <w:color w:val="000000" w:themeColor="text1"/>
              </w:rPr>
            </w:pPr>
            <w:r w:rsidRPr="003C4D0B">
              <w:rPr>
                <w:b/>
                <w:iCs/>
                <w:color w:val="000000" w:themeColor="text1"/>
              </w:rPr>
              <w:t>Information and Communication</w:t>
            </w:r>
          </w:p>
          <w:p w14:paraId="29FB3704" w14:textId="77777777" w:rsidR="00AF5FF9" w:rsidRPr="003C4D0B" w:rsidRDefault="00AF5FF9" w:rsidP="00166300">
            <w:pPr>
              <w:ind w:left="48" w:firstLine="0"/>
              <w:rPr>
                <w:b/>
                <w:iCs/>
                <w:color w:val="000000" w:themeColor="text1"/>
              </w:rPr>
            </w:pPr>
          </w:p>
          <w:p w14:paraId="257A65C1" w14:textId="77777777" w:rsidR="00AF5FF9" w:rsidRPr="003C4D0B" w:rsidRDefault="00AF5FF9" w:rsidP="00166300">
            <w:pPr>
              <w:ind w:firstLine="0"/>
              <w:rPr>
                <w:b/>
                <w:iCs/>
              </w:rPr>
            </w:pPr>
            <w:r w:rsidRPr="003C4D0B">
              <w:rPr>
                <w:b/>
                <w:iCs/>
              </w:rPr>
              <w:t>4.1 Provision of IT/OT data-driven Solution</w:t>
            </w:r>
          </w:p>
          <w:p w14:paraId="639E53A9" w14:textId="77777777" w:rsidR="00AF5FF9" w:rsidRPr="003C4D0B" w:rsidRDefault="00AF5FF9" w:rsidP="00166300">
            <w:pPr>
              <w:ind w:firstLine="0"/>
              <w:rPr>
                <w:b/>
                <w:iCs/>
                <w:color w:val="000000" w:themeColor="text1"/>
              </w:rPr>
            </w:pPr>
            <w:r w:rsidRPr="003C4D0B">
              <w:rPr>
                <w:b/>
                <w:iCs/>
              </w:rPr>
              <w:t xml:space="preserve">DNSH (5) </w:t>
            </w:r>
            <w:r w:rsidRPr="003C4D0B">
              <w:rPr>
                <w:b/>
                <w:iCs/>
                <w:color w:val="000000" w:themeColor="text1"/>
              </w:rPr>
              <w:t>Pollution Prevention and Control</w:t>
            </w:r>
            <w:r w:rsidRPr="003C4D0B">
              <w:rPr>
                <w:bCs/>
                <w:iCs/>
                <w:color w:val="000000" w:themeColor="text1"/>
              </w:rPr>
              <w:t xml:space="preserve">  </w:t>
            </w:r>
          </w:p>
          <w:p w14:paraId="03056934" w14:textId="77777777" w:rsidR="00AF5FF9" w:rsidRPr="003C4D0B" w:rsidRDefault="00AF5FF9" w:rsidP="00166300">
            <w:pPr>
              <w:ind w:firstLine="0"/>
              <w:rPr>
                <w:bCs/>
                <w:iCs/>
                <w:color w:val="000000" w:themeColor="text1"/>
                <w:lang w:val="ro"/>
              </w:rPr>
            </w:pPr>
          </w:p>
        </w:tc>
        <w:tc>
          <w:tcPr>
            <w:tcW w:w="2410" w:type="dxa"/>
          </w:tcPr>
          <w:p w14:paraId="5EB14F02" w14:textId="6B4CF950" w:rsidR="00AF5FF9" w:rsidRPr="003C4D0B" w:rsidRDefault="00AF5FF9" w:rsidP="00166300">
            <w:pPr>
              <w:ind w:firstLine="0"/>
              <w:rPr>
                <w:bCs/>
                <w:iCs/>
                <w:color w:val="000000" w:themeColor="text1"/>
                <w:lang w:val="ro-RO"/>
              </w:rPr>
            </w:pPr>
            <w:r w:rsidRPr="003C4D0B">
              <w:rPr>
                <w:bCs/>
                <w:iCs/>
                <w:color w:val="000000" w:themeColor="text1"/>
                <w:lang w:val="ro"/>
              </w:rPr>
              <w:t>Anexa 2</w:t>
            </w:r>
            <w:r w:rsidRPr="003C4D0B">
              <w:rPr>
                <w:b/>
                <w:iCs/>
                <w:color w:val="000000" w:themeColor="text1"/>
                <w:lang w:val="ro"/>
              </w:rPr>
              <w:t xml:space="preserve"> DNSH </w:t>
            </w:r>
            <w:r w:rsidRPr="003C4D0B">
              <w:rPr>
                <w:bCs/>
                <w:iCs/>
                <w:color w:val="000000" w:themeColor="text1"/>
                <w:lang w:val="ro"/>
              </w:rPr>
              <w:t>pe obiectiv și activitate</w:t>
            </w:r>
          </w:p>
          <w:p w14:paraId="159E4FC3" w14:textId="2C03B94F" w:rsidR="00AF5FF9" w:rsidRPr="003C4D0B" w:rsidRDefault="00AF5FF9" w:rsidP="00166300">
            <w:pPr>
              <w:ind w:firstLine="0"/>
              <w:rPr>
                <w:bCs/>
                <w:iCs/>
                <w:color w:val="000000" w:themeColor="text1"/>
                <w:lang w:val="ro-RO"/>
              </w:rPr>
            </w:pPr>
            <w:r w:rsidRPr="003C4D0B">
              <w:rPr>
                <w:bCs/>
                <w:iCs/>
                <w:color w:val="000000" w:themeColor="text1"/>
                <w:lang w:val="ro"/>
              </w:rPr>
              <w:t xml:space="preserve">Obiectivul privind </w:t>
            </w:r>
            <w:r w:rsidRPr="003C4D0B">
              <w:rPr>
                <w:b/>
                <w:iCs/>
                <w:color w:val="000000" w:themeColor="text1"/>
                <w:lang w:val="ro"/>
              </w:rPr>
              <w:t>prevenirea și controlul poluării</w:t>
            </w:r>
            <w:r w:rsidRPr="003C4D0B">
              <w:rPr>
                <w:bCs/>
                <w:iCs/>
                <w:color w:val="000000" w:themeColor="text1"/>
                <w:lang w:val="ro"/>
              </w:rPr>
              <w:t>, informare și comunicare</w:t>
            </w:r>
          </w:p>
          <w:p w14:paraId="4878D5DD" w14:textId="77777777" w:rsidR="00AF5FF9" w:rsidRPr="003C4D0B" w:rsidRDefault="00AF5FF9" w:rsidP="00166300">
            <w:pPr>
              <w:ind w:firstLine="0"/>
              <w:rPr>
                <w:bCs/>
                <w:iCs/>
                <w:u w:val="single"/>
                <w:lang w:val="ro-RO"/>
              </w:rPr>
            </w:pPr>
          </w:p>
          <w:p w14:paraId="551EC84C" w14:textId="11ECE779" w:rsidR="00AF5FF9" w:rsidRPr="003C4D0B" w:rsidRDefault="00AF5FF9" w:rsidP="00166300">
            <w:pPr>
              <w:ind w:firstLine="0"/>
              <w:rPr>
                <w:b/>
                <w:i/>
                <w:iCs/>
                <w:color w:val="000000" w:themeColor="text1"/>
                <w:lang w:val="ro-RO"/>
              </w:rPr>
            </w:pPr>
            <w:r w:rsidRPr="003C4D0B">
              <w:rPr>
                <w:b/>
                <w:iCs/>
                <w:lang w:val="ro"/>
              </w:rPr>
              <w:t xml:space="preserve">CEY 4.1 Furnizarea de soluții IT/OT bazate pe date </w:t>
            </w:r>
          </w:p>
        </w:tc>
        <w:tc>
          <w:tcPr>
            <w:tcW w:w="2126" w:type="dxa"/>
          </w:tcPr>
          <w:p w14:paraId="63FF43FB" w14:textId="77777777" w:rsidR="00AF5FF9" w:rsidRPr="003C4D0B" w:rsidRDefault="00AF5FF9" w:rsidP="00166300">
            <w:pPr>
              <w:ind w:firstLine="0"/>
              <w:rPr>
                <w:bCs/>
                <w:iCs/>
                <w:color w:val="000000" w:themeColor="text1"/>
              </w:rPr>
            </w:pPr>
            <w:r w:rsidRPr="003C4D0B">
              <w:rPr>
                <w:bCs/>
                <w:iCs/>
                <w:color w:val="000000" w:themeColor="text1"/>
              </w:rPr>
              <w:t>Annex 2</w:t>
            </w:r>
            <w:r w:rsidRPr="003C4D0B">
              <w:rPr>
                <w:b/>
                <w:iCs/>
                <w:color w:val="000000" w:themeColor="text1"/>
              </w:rPr>
              <w:t xml:space="preserve"> DNSH </w:t>
            </w:r>
            <w:r w:rsidRPr="003C4D0B">
              <w:rPr>
                <w:bCs/>
                <w:iCs/>
                <w:color w:val="000000" w:themeColor="text1"/>
              </w:rPr>
              <w:t>by objective and activity</w:t>
            </w:r>
          </w:p>
          <w:p w14:paraId="52DFD537" w14:textId="10279D70" w:rsidR="00AF5FF9" w:rsidRPr="003C4D0B" w:rsidRDefault="00AF5FF9" w:rsidP="00166300">
            <w:pPr>
              <w:ind w:firstLine="0"/>
              <w:rPr>
                <w:bCs/>
                <w:iCs/>
                <w:color w:val="000000" w:themeColor="text1"/>
              </w:rPr>
            </w:pPr>
            <w:r w:rsidRPr="003C4D0B">
              <w:rPr>
                <w:b/>
                <w:iCs/>
                <w:color w:val="000000" w:themeColor="text1"/>
              </w:rPr>
              <w:t>Pollution Prevention and Control</w:t>
            </w:r>
            <w:r w:rsidR="009E6C2F">
              <w:rPr>
                <w:bCs/>
                <w:iCs/>
                <w:color w:val="000000" w:themeColor="text1"/>
              </w:rPr>
              <w:t xml:space="preserve"> </w:t>
            </w:r>
            <w:r w:rsidRPr="003C4D0B">
              <w:rPr>
                <w:bCs/>
                <w:iCs/>
                <w:color w:val="000000" w:themeColor="text1"/>
              </w:rPr>
              <w:t>Objective, Information and Communication</w:t>
            </w:r>
          </w:p>
          <w:p w14:paraId="7003816F" w14:textId="77777777" w:rsidR="00AF5FF9" w:rsidRPr="003C4D0B" w:rsidRDefault="00AF5FF9" w:rsidP="00166300">
            <w:pPr>
              <w:ind w:firstLine="0"/>
              <w:rPr>
                <w:bCs/>
                <w:iCs/>
                <w:u w:val="single"/>
              </w:rPr>
            </w:pPr>
          </w:p>
          <w:p w14:paraId="3B340F7A" w14:textId="51897316" w:rsidR="00AF5FF9" w:rsidRPr="003C4D0B" w:rsidRDefault="00AF5FF9" w:rsidP="00166300">
            <w:pPr>
              <w:ind w:firstLine="0"/>
              <w:rPr>
                <w:rFonts w:eastAsiaTheme="majorEastAsia"/>
                <w:b/>
                <w:bCs/>
                <w:i/>
                <w:iCs/>
                <w:color w:val="000000" w:themeColor="text1"/>
                <w:lang w:val="ro"/>
              </w:rPr>
            </w:pPr>
            <w:r w:rsidRPr="003C4D0B">
              <w:rPr>
                <w:b/>
                <w:iCs/>
              </w:rPr>
              <w:t>CEY 4.1 Provision of IT/OT data-driven Solution</w:t>
            </w:r>
          </w:p>
        </w:tc>
        <w:tc>
          <w:tcPr>
            <w:tcW w:w="1276" w:type="dxa"/>
          </w:tcPr>
          <w:p w14:paraId="18F6EED1" w14:textId="3D0D490E" w:rsidR="00AF5FF9" w:rsidRPr="003C4D0B" w:rsidRDefault="006F6C85"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262459ED" w14:textId="77777777" w:rsidR="006F6C85" w:rsidRPr="00266AD8" w:rsidRDefault="006F6C85" w:rsidP="00562A69">
            <w:pPr>
              <w:pStyle w:val="Titlu3"/>
              <w:rPr>
                <w:b w:val="0"/>
                <w:u w:val="single"/>
              </w:rPr>
            </w:pPr>
            <w:r>
              <w:rPr>
                <w:b w:val="0"/>
                <w:bCs/>
                <w:u w:val="single"/>
                <w:lang w:val="ro"/>
              </w:rPr>
              <w:t xml:space="preserve">Ca și pentru activitatea WTR 4.1 (Furnizarea de soluții IT/OT bazate pe date pentru reducerea scurgerilor), compatibilitatea deplină va fi asigurată prin  </w:t>
            </w:r>
          </w:p>
          <w:p w14:paraId="5B9A9BA2" w14:textId="77777777" w:rsidR="006F6C85" w:rsidRPr="00266AD8" w:rsidRDefault="006F6C85" w:rsidP="00562A69">
            <w:pPr>
              <w:pStyle w:val="Listparagraf"/>
              <w:numPr>
                <w:ilvl w:val="1"/>
                <w:numId w:val="21"/>
              </w:numPr>
              <w:ind w:left="174" w:hanging="174"/>
              <w:rPr>
                <w:lang w:val="ro-RO"/>
              </w:rPr>
            </w:pPr>
            <w:r w:rsidRPr="00266AD8">
              <w:rPr>
                <w:lang w:val="ro"/>
              </w:rPr>
              <w:t>Hotărârea Guvernului nr.643/2025 cu privire la aprobarea Regulamentului privind restricționarea utilizării anumitor substanțe periculoase în echipamentele electrice și electronice.</w:t>
            </w:r>
          </w:p>
          <w:p w14:paraId="55517B14" w14:textId="77777777" w:rsidR="006F6C85" w:rsidRPr="00266AD8" w:rsidRDefault="006F6C85" w:rsidP="00562A69">
            <w:pPr>
              <w:ind w:left="174" w:firstLine="0"/>
            </w:pPr>
            <w:r w:rsidRPr="00266AD8">
              <w:rPr>
                <w:lang w:val="ro"/>
              </w:rPr>
              <w:t>Autoritatea responsabilă: Ministerul mediului.</w:t>
            </w:r>
          </w:p>
          <w:p w14:paraId="54348E48" w14:textId="0A252930" w:rsidR="00AF5FF9" w:rsidRPr="003C4D0B" w:rsidRDefault="00AF5FF9" w:rsidP="00166300">
            <w:pPr>
              <w:ind w:left="174" w:firstLine="0"/>
            </w:pPr>
          </w:p>
        </w:tc>
        <w:tc>
          <w:tcPr>
            <w:tcW w:w="1617" w:type="dxa"/>
          </w:tcPr>
          <w:p w14:paraId="6C6FA701" w14:textId="77777777" w:rsidR="00AF5FF9" w:rsidRPr="003C4D0B" w:rsidRDefault="00AF5FF9" w:rsidP="00166300">
            <w:pPr>
              <w:ind w:left="174" w:firstLine="0"/>
              <w:rPr>
                <w:b/>
                <w:bCs/>
                <w:u w:val="single"/>
                <w:lang w:val="ro"/>
              </w:rPr>
            </w:pPr>
          </w:p>
        </w:tc>
      </w:tr>
      <w:tr w:rsidR="00AF5FF9" w:rsidRPr="00DD1108" w14:paraId="3D6EA4B3" w14:textId="1266CAAD" w:rsidTr="009245BB">
        <w:tc>
          <w:tcPr>
            <w:tcW w:w="2689" w:type="dxa"/>
          </w:tcPr>
          <w:p w14:paraId="5D0BC53C" w14:textId="21D051EB" w:rsidR="00AF5FF9" w:rsidRPr="003C4D0B" w:rsidRDefault="00AF5FF9" w:rsidP="00166300">
            <w:pPr>
              <w:ind w:firstLine="0"/>
              <w:rPr>
                <w:b/>
                <w:iCs/>
                <w:color w:val="000000" w:themeColor="text1"/>
                <w:lang w:val="ro-RO"/>
              </w:rPr>
            </w:pPr>
            <w:r w:rsidRPr="003C4D0B">
              <w:rPr>
                <w:b/>
                <w:iCs/>
                <w:color w:val="000000" w:themeColor="text1"/>
                <w:lang w:val="ro"/>
              </w:rPr>
              <w:t>Anexa 2 "Criteriile tehnice de examinare a economiei circulare"</w:t>
            </w:r>
          </w:p>
          <w:p w14:paraId="279A680A" w14:textId="1A82649D" w:rsidR="00AF5FF9" w:rsidRPr="003C4D0B" w:rsidRDefault="00AF5FF9" w:rsidP="00166300">
            <w:pPr>
              <w:ind w:left="48" w:firstLine="0"/>
              <w:rPr>
                <w:b/>
                <w:iCs/>
                <w:color w:val="000000" w:themeColor="text1"/>
                <w:lang w:val="ro-RO"/>
              </w:rPr>
            </w:pPr>
            <w:r w:rsidRPr="003C4D0B">
              <w:rPr>
                <w:b/>
                <w:iCs/>
                <w:color w:val="000000" w:themeColor="text1"/>
                <w:lang w:val="ro"/>
              </w:rPr>
              <w:t>5. Servicii</w:t>
            </w:r>
          </w:p>
          <w:p w14:paraId="3A96D0F7" w14:textId="77777777" w:rsidR="00AF5FF9" w:rsidRPr="003C4D0B" w:rsidRDefault="00AF5FF9" w:rsidP="00166300">
            <w:pPr>
              <w:ind w:left="48" w:firstLine="0"/>
              <w:rPr>
                <w:b/>
                <w:iCs/>
                <w:color w:val="000000" w:themeColor="text1"/>
                <w:lang w:val="ro-RO"/>
              </w:rPr>
            </w:pPr>
          </w:p>
          <w:p w14:paraId="2BEF628C" w14:textId="19A45B38" w:rsidR="00AF5FF9" w:rsidRPr="003C4D0B" w:rsidRDefault="00AF5FF9" w:rsidP="00166300">
            <w:pPr>
              <w:ind w:firstLine="0"/>
              <w:rPr>
                <w:b/>
                <w:bCs/>
                <w:iCs/>
                <w:color w:val="000000"/>
                <w:lang w:eastAsia="en-GB"/>
              </w:rPr>
            </w:pPr>
            <w:r w:rsidRPr="003C4D0B">
              <w:rPr>
                <w:b/>
                <w:iCs/>
                <w:color w:val="000000" w:themeColor="text1"/>
                <w:lang w:val="ro"/>
              </w:rPr>
              <w:t xml:space="preserve">5.1 Reparații, recondiționări și </w:t>
            </w:r>
            <w:proofErr w:type="spellStart"/>
            <w:r w:rsidRPr="003C4D0B">
              <w:rPr>
                <w:b/>
                <w:iCs/>
                <w:color w:val="000000" w:themeColor="text1"/>
                <w:lang w:val="ro"/>
              </w:rPr>
              <w:t>refabricări</w:t>
            </w:r>
            <w:proofErr w:type="spellEnd"/>
          </w:p>
          <w:p w14:paraId="1D61AD4C" w14:textId="77777777" w:rsidR="00AF5FF9" w:rsidRPr="003C4D0B" w:rsidRDefault="00AF5FF9" w:rsidP="00166300">
            <w:pPr>
              <w:ind w:firstLine="0"/>
              <w:rPr>
                <w:bCs/>
                <w:i/>
                <w:color w:val="000000" w:themeColor="text1"/>
                <w:lang w:val="ro-RO"/>
              </w:rPr>
            </w:pPr>
          </w:p>
          <w:p w14:paraId="74A1F7E5" w14:textId="3139D914" w:rsidR="00AF5FF9" w:rsidRPr="003C4D0B" w:rsidRDefault="00AF5FF9" w:rsidP="00166300">
            <w:pPr>
              <w:ind w:firstLine="0"/>
              <w:rPr>
                <w:b/>
                <w:iCs/>
                <w:color w:val="000000" w:themeColor="text1"/>
                <w:lang w:val="ro-RO"/>
              </w:rPr>
            </w:pPr>
            <w:r w:rsidRPr="003C4D0B">
              <w:rPr>
                <w:b/>
                <w:iCs/>
                <w:color w:val="000000" w:themeColor="text1"/>
                <w:lang w:val="ro"/>
              </w:rPr>
              <w:t>DNSH (5) pentru prevenirea și controlul poluării</w:t>
            </w:r>
          </w:p>
          <w:p w14:paraId="4281F105" w14:textId="77777777" w:rsidR="00AF5FF9" w:rsidRPr="003C4D0B" w:rsidRDefault="00AF5FF9" w:rsidP="00166300">
            <w:pPr>
              <w:ind w:firstLine="0"/>
              <w:rPr>
                <w:b/>
                <w:i/>
                <w:color w:val="000000" w:themeColor="text1"/>
                <w:lang w:val="ro-RO"/>
              </w:rPr>
            </w:pPr>
          </w:p>
        </w:tc>
        <w:tc>
          <w:tcPr>
            <w:tcW w:w="2693" w:type="dxa"/>
          </w:tcPr>
          <w:p w14:paraId="4BFC5D39" w14:textId="77777777" w:rsidR="00AF5FF9" w:rsidRPr="003C4D0B" w:rsidRDefault="00AF5FF9" w:rsidP="00166300">
            <w:pPr>
              <w:ind w:firstLine="0"/>
              <w:rPr>
                <w:b/>
                <w:iCs/>
                <w:color w:val="000000" w:themeColor="text1"/>
              </w:rPr>
            </w:pPr>
            <w:r w:rsidRPr="003C4D0B">
              <w:rPr>
                <w:b/>
                <w:iCs/>
                <w:color w:val="000000" w:themeColor="text1"/>
              </w:rPr>
              <w:t>Annex 2 „Circular Economy technical screening criteria”</w:t>
            </w:r>
          </w:p>
          <w:p w14:paraId="2B9143F4" w14:textId="77777777" w:rsidR="00AF5FF9" w:rsidRPr="003C4D0B" w:rsidRDefault="00AF5FF9" w:rsidP="00166300">
            <w:pPr>
              <w:ind w:left="48" w:firstLine="0"/>
              <w:rPr>
                <w:b/>
                <w:iCs/>
                <w:color w:val="000000" w:themeColor="text1"/>
              </w:rPr>
            </w:pPr>
            <w:r w:rsidRPr="003C4D0B">
              <w:rPr>
                <w:b/>
                <w:iCs/>
                <w:color w:val="000000" w:themeColor="text1"/>
              </w:rPr>
              <w:t>5. Services</w:t>
            </w:r>
          </w:p>
          <w:p w14:paraId="7EE89EDC" w14:textId="77777777" w:rsidR="00AF5FF9" w:rsidRPr="003C4D0B" w:rsidRDefault="00AF5FF9" w:rsidP="00166300">
            <w:pPr>
              <w:ind w:left="48" w:firstLine="0"/>
              <w:rPr>
                <w:b/>
                <w:iCs/>
                <w:color w:val="000000" w:themeColor="text1"/>
              </w:rPr>
            </w:pPr>
          </w:p>
          <w:p w14:paraId="3D23591B" w14:textId="77777777" w:rsidR="00AF5FF9" w:rsidRPr="003C4D0B" w:rsidRDefault="00AF5FF9" w:rsidP="00166300">
            <w:pPr>
              <w:ind w:firstLine="0"/>
              <w:rPr>
                <w:b/>
                <w:bCs/>
                <w:iCs/>
                <w:color w:val="000000"/>
                <w:lang w:eastAsia="en-GB"/>
              </w:rPr>
            </w:pPr>
            <w:r w:rsidRPr="003C4D0B">
              <w:rPr>
                <w:b/>
                <w:iCs/>
                <w:color w:val="000000" w:themeColor="text1"/>
              </w:rPr>
              <w:t xml:space="preserve">5.1 </w:t>
            </w:r>
            <w:r w:rsidRPr="003C4D0B">
              <w:rPr>
                <w:b/>
                <w:bCs/>
                <w:iCs/>
                <w:color w:val="000000"/>
                <w:lang w:eastAsia="en-GB"/>
              </w:rPr>
              <w:t>Repair, refurbishment and remanufacturing</w:t>
            </w:r>
          </w:p>
          <w:p w14:paraId="101E2BF7" w14:textId="77777777" w:rsidR="00AF5FF9" w:rsidRPr="003C4D0B" w:rsidRDefault="00AF5FF9" w:rsidP="00166300">
            <w:pPr>
              <w:ind w:firstLine="0"/>
              <w:rPr>
                <w:bCs/>
                <w:i/>
                <w:color w:val="000000" w:themeColor="text1"/>
              </w:rPr>
            </w:pPr>
          </w:p>
          <w:p w14:paraId="70895D52" w14:textId="77777777" w:rsidR="00AF5FF9" w:rsidRPr="003C4D0B" w:rsidRDefault="00AF5FF9" w:rsidP="00166300">
            <w:pPr>
              <w:ind w:firstLine="0"/>
              <w:rPr>
                <w:b/>
                <w:iCs/>
                <w:color w:val="000000" w:themeColor="text1"/>
              </w:rPr>
            </w:pPr>
            <w:r w:rsidRPr="003C4D0B">
              <w:rPr>
                <w:b/>
                <w:iCs/>
                <w:color w:val="000000" w:themeColor="text1"/>
              </w:rPr>
              <w:t>DNSH (5) to Pollution Prevention and Control</w:t>
            </w:r>
          </w:p>
          <w:p w14:paraId="2FF12B3D" w14:textId="77777777" w:rsidR="00AF5FF9" w:rsidRPr="003C4D0B" w:rsidRDefault="00AF5FF9" w:rsidP="00166300">
            <w:pPr>
              <w:ind w:firstLine="0"/>
              <w:rPr>
                <w:bCs/>
                <w:iCs/>
                <w:color w:val="000000" w:themeColor="text1"/>
                <w:lang w:val="ro"/>
              </w:rPr>
            </w:pPr>
          </w:p>
        </w:tc>
        <w:tc>
          <w:tcPr>
            <w:tcW w:w="2410" w:type="dxa"/>
          </w:tcPr>
          <w:p w14:paraId="05E71D2A" w14:textId="01A19C2D" w:rsidR="00AF5FF9" w:rsidRPr="003C4D0B" w:rsidRDefault="00AF5FF9" w:rsidP="00166300">
            <w:pPr>
              <w:ind w:firstLine="0"/>
              <w:rPr>
                <w:bCs/>
                <w:iCs/>
                <w:color w:val="000000" w:themeColor="text1"/>
                <w:lang w:val="ro-RO"/>
              </w:rPr>
            </w:pPr>
            <w:r w:rsidRPr="003C4D0B">
              <w:rPr>
                <w:bCs/>
                <w:iCs/>
                <w:color w:val="000000" w:themeColor="text1"/>
                <w:lang w:val="ro"/>
              </w:rPr>
              <w:t xml:space="preserve">Anexa </w:t>
            </w:r>
            <w:r w:rsidRPr="003C4D0B">
              <w:rPr>
                <w:b/>
                <w:iCs/>
                <w:color w:val="000000" w:themeColor="text1"/>
                <w:lang w:val="ro"/>
              </w:rPr>
              <w:t xml:space="preserve">2 DNSH </w:t>
            </w:r>
            <w:r w:rsidRPr="003C4D0B">
              <w:rPr>
                <w:bCs/>
                <w:iCs/>
                <w:color w:val="000000" w:themeColor="text1"/>
                <w:lang w:val="ro"/>
              </w:rPr>
              <w:t>pe obiectiv și activitate</w:t>
            </w:r>
          </w:p>
          <w:p w14:paraId="0E5695D3" w14:textId="77777777" w:rsidR="00AF5FF9" w:rsidRPr="003C4D0B" w:rsidRDefault="00AF5FF9" w:rsidP="00166300">
            <w:pPr>
              <w:ind w:firstLine="0"/>
              <w:rPr>
                <w:bCs/>
                <w:iCs/>
                <w:color w:val="000000" w:themeColor="text1"/>
                <w:lang w:val="ro-RO"/>
              </w:rPr>
            </w:pPr>
            <w:r w:rsidRPr="003C4D0B">
              <w:rPr>
                <w:b/>
                <w:iCs/>
                <w:color w:val="000000" w:themeColor="text1"/>
                <w:lang w:val="ro"/>
              </w:rPr>
              <w:t>Obiectivul privind prevenirea și controlul poluării</w:t>
            </w:r>
            <w:r w:rsidRPr="003C4D0B">
              <w:rPr>
                <w:bCs/>
                <w:iCs/>
                <w:color w:val="000000" w:themeColor="text1"/>
                <w:lang w:val="ro"/>
              </w:rPr>
              <w:t xml:space="preserve">  </w:t>
            </w:r>
          </w:p>
          <w:p w14:paraId="338F76D7" w14:textId="77777777" w:rsidR="00AF5FF9" w:rsidRPr="003C4D0B" w:rsidRDefault="00AF5FF9" w:rsidP="00166300">
            <w:pPr>
              <w:ind w:firstLine="0"/>
              <w:rPr>
                <w:bCs/>
                <w:iCs/>
                <w:color w:val="000000" w:themeColor="text1"/>
                <w:lang w:val="ro-RO"/>
              </w:rPr>
            </w:pPr>
            <w:r w:rsidRPr="003C4D0B">
              <w:rPr>
                <w:bCs/>
                <w:iCs/>
                <w:color w:val="000000" w:themeColor="text1"/>
                <w:lang w:val="ro"/>
              </w:rPr>
              <w:t>Servicii</w:t>
            </w:r>
          </w:p>
          <w:p w14:paraId="1B0AFC14" w14:textId="77777777" w:rsidR="00AF5FF9" w:rsidRPr="003C4D0B" w:rsidRDefault="00AF5FF9" w:rsidP="00166300">
            <w:pPr>
              <w:ind w:firstLine="0"/>
              <w:rPr>
                <w:b/>
                <w:iCs/>
                <w:color w:val="000000" w:themeColor="text1"/>
                <w:lang w:val="ro-RO"/>
              </w:rPr>
            </w:pPr>
          </w:p>
          <w:p w14:paraId="0E083558" w14:textId="36E57AF3" w:rsidR="00AF5FF9" w:rsidRPr="003C4D0B" w:rsidRDefault="00AF5FF9" w:rsidP="00166300">
            <w:pPr>
              <w:ind w:firstLine="0"/>
              <w:rPr>
                <w:b/>
                <w:iCs/>
                <w:color w:val="000000" w:themeColor="text1"/>
                <w:lang w:val="ro-RO"/>
              </w:rPr>
            </w:pPr>
            <w:r w:rsidRPr="003C4D0B">
              <w:rPr>
                <w:b/>
                <w:iCs/>
                <w:color w:val="000000" w:themeColor="text1"/>
                <w:lang w:val="ro"/>
              </w:rPr>
              <w:t xml:space="preserve">CEY 5.1 Reparații, recondiționări și </w:t>
            </w:r>
            <w:proofErr w:type="spellStart"/>
            <w:r w:rsidRPr="003C4D0B">
              <w:rPr>
                <w:b/>
                <w:iCs/>
                <w:color w:val="000000" w:themeColor="text1"/>
                <w:lang w:val="ro"/>
              </w:rPr>
              <w:t>refabricări</w:t>
            </w:r>
            <w:proofErr w:type="spellEnd"/>
          </w:p>
        </w:tc>
        <w:tc>
          <w:tcPr>
            <w:tcW w:w="2126" w:type="dxa"/>
          </w:tcPr>
          <w:p w14:paraId="21110543" w14:textId="77777777" w:rsidR="00AF5FF9" w:rsidRPr="003C4D0B" w:rsidRDefault="00AF5FF9" w:rsidP="00166300">
            <w:pPr>
              <w:ind w:firstLine="0"/>
              <w:rPr>
                <w:bCs/>
                <w:iCs/>
                <w:color w:val="000000" w:themeColor="text1"/>
              </w:rPr>
            </w:pPr>
            <w:r w:rsidRPr="003C4D0B">
              <w:rPr>
                <w:bCs/>
                <w:iCs/>
                <w:color w:val="000000" w:themeColor="text1"/>
              </w:rPr>
              <w:t xml:space="preserve">Annex </w:t>
            </w:r>
            <w:r w:rsidRPr="003C4D0B">
              <w:rPr>
                <w:b/>
                <w:iCs/>
                <w:color w:val="000000" w:themeColor="text1"/>
              </w:rPr>
              <w:t xml:space="preserve">2 DNSH </w:t>
            </w:r>
            <w:r w:rsidRPr="003C4D0B">
              <w:rPr>
                <w:bCs/>
                <w:iCs/>
                <w:color w:val="000000" w:themeColor="text1"/>
              </w:rPr>
              <w:t>by objective and activity</w:t>
            </w:r>
          </w:p>
          <w:p w14:paraId="317EDA7F" w14:textId="77777777" w:rsidR="009E6C2F" w:rsidRDefault="00AF5FF9" w:rsidP="00166300">
            <w:pPr>
              <w:ind w:firstLine="0"/>
              <w:rPr>
                <w:bCs/>
                <w:iCs/>
                <w:color w:val="000000" w:themeColor="text1"/>
              </w:rPr>
            </w:pPr>
            <w:r w:rsidRPr="003C4D0B">
              <w:rPr>
                <w:b/>
                <w:iCs/>
                <w:color w:val="000000" w:themeColor="text1"/>
              </w:rPr>
              <w:t>Pollution Prevention and Control</w:t>
            </w:r>
            <w:r w:rsidRPr="003C4D0B">
              <w:rPr>
                <w:bCs/>
                <w:iCs/>
                <w:color w:val="000000" w:themeColor="text1"/>
              </w:rPr>
              <w:t xml:space="preserve"> </w:t>
            </w:r>
          </w:p>
          <w:p w14:paraId="25038EE4" w14:textId="67793F50" w:rsidR="00AF5FF9" w:rsidRPr="003C4D0B" w:rsidRDefault="00AF5FF9" w:rsidP="00166300">
            <w:pPr>
              <w:ind w:firstLine="0"/>
              <w:rPr>
                <w:bCs/>
                <w:iCs/>
                <w:color w:val="000000" w:themeColor="text1"/>
              </w:rPr>
            </w:pPr>
            <w:r w:rsidRPr="003C4D0B">
              <w:rPr>
                <w:bCs/>
                <w:iCs/>
                <w:color w:val="000000" w:themeColor="text1"/>
              </w:rPr>
              <w:t>Objective</w:t>
            </w:r>
          </w:p>
          <w:p w14:paraId="148D9979" w14:textId="77777777" w:rsidR="00AF5FF9" w:rsidRPr="003C4D0B" w:rsidRDefault="00AF5FF9" w:rsidP="00166300">
            <w:pPr>
              <w:ind w:firstLine="0"/>
              <w:rPr>
                <w:bCs/>
                <w:iCs/>
                <w:color w:val="000000" w:themeColor="text1"/>
              </w:rPr>
            </w:pPr>
            <w:r w:rsidRPr="003C4D0B">
              <w:rPr>
                <w:bCs/>
                <w:iCs/>
                <w:color w:val="000000" w:themeColor="text1"/>
              </w:rPr>
              <w:t>Services</w:t>
            </w:r>
          </w:p>
          <w:p w14:paraId="174565DD" w14:textId="77777777" w:rsidR="00AF5FF9" w:rsidRPr="003C4D0B" w:rsidRDefault="00AF5FF9" w:rsidP="00166300">
            <w:pPr>
              <w:ind w:firstLine="0"/>
              <w:rPr>
                <w:b/>
                <w:iCs/>
                <w:color w:val="000000" w:themeColor="text1"/>
              </w:rPr>
            </w:pPr>
          </w:p>
          <w:p w14:paraId="30CB72C8" w14:textId="5C619DE2" w:rsidR="00AF5FF9" w:rsidRPr="003C4D0B" w:rsidRDefault="00AF5FF9" w:rsidP="00166300">
            <w:pPr>
              <w:ind w:firstLine="0"/>
              <w:rPr>
                <w:rFonts w:eastAsiaTheme="majorEastAsia"/>
                <w:b/>
                <w:bCs/>
                <w:i/>
                <w:iCs/>
                <w:color w:val="000000" w:themeColor="text1"/>
                <w:lang w:val="ro"/>
              </w:rPr>
            </w:pPr>
            <w:r w:rsidRPr="003C4D0B">
              <w:rPr>
                <w:b/>
                <w:iCs/>
                <w:color w:val="000000" w:themeColor="text1"/>
              </w:rPr>
              <w:t xml:space="preserve">CEY 5.1 </w:t>
            </w:r>
            <w:r w:rsidRPr="003C4D0B">
              <w:rPr>
                <w:b/>
                <w:bCs/>
                <w:iCs/>
                <w:color w:val="000000"/>
                <w:lang w:eastAsia="en-GB"/>
              </w:rPr>
              <w:t>Repair, refurbishment and remanufacturing</w:t>
            </w:r>
          </w:p>
        </w:tc>
        <w:tc>
          <w:tcPr>
            <w:tcW w:w="1276" w:type="dxa"/>
          </w:tcPr>
          <w:p w14:paraId="6BF3335A" w14:textId="20F162D3" w:rsidR="00AF5FF9" w:rsidRPr="003C4D0B" w:rsidRDefault="0031155F" w:rsidP="00166300">
            <w:pPr>
              <w:ind w:firstLine="0"/>
              <w:rPr>
                <w:rFonts w:eastAsiaTheme="majorEastAsia"/>
                <w:b/>
                <w:bCs/>
                <w:i/>
                <w:iCs/>
                <w:color w:val="000000" w:themeColor="text1"/>
                <w:lang w:val="ro-RO"/>
              </w:rPr>
            </w:pPr>
            <w:r w:rsidRPr="003C4D0B">
              <w:rPr>
                <w:rFonts w:eastAsiaTheme="majorEastAsia"/>
                <w:b/>
                <w:bCs/>
                <w:i/>
                <w:iCs/>
                <w:color w:val="000000" w:themeColor="text1"/>
              </w:rPr>
              <w:t>Partially compatible</w:t>
            </w:r>
          </w:p>
        </w:tc>
        <w:tc>
          <w:tcPr>
            <w:tcW w:w="2635" w:type="dxa"/>
          </w:tcPr>
          <w:p w14:paraId="2A08B69C" w14:textId="77777777" w:rsidR="006F6C85" w:rsidRDefault="006F6C85" w:rsidP="00562A69">
            <w:pPr>
              <w:pStyle w:val="Titlu3"/>
              <w:rPr>
                <w:b w:val="0"/>
                <w:bCs/>
                <w:u w:val="single"/>
              </w:rPr>
            </w:pPr>
            <w:r w:rsidRPr="00856DD6">
              <w:rPr>
                <w:b w:val="0"/>
                <w:bCs/>
                <w:u w:val="single"/>
                <w:lang w:val="ro"/>
              </w:rPr>
              <w:t>Compatibilitatea deplină urmează a fi asigurată prin :</w:t>
            </w:r>
          </w:p>
          <w:p w14:paraId="2B525A3C" w14:textId="77777777" w:rsidR="006F6C85" w:rsidRPr="00266AD8" w:rsidRDefault="006F6C85" w:rsidP="00562A69">
            <w:pPr>
              <w:ind w:firstLine="0"/>
              <w:rPr>
                <w:lang w:val="ro-RO"/>
              </w:rPr>
            </w:pPr>
          </w:p>
          <w:p w14:paraId="115C884A" w14:textId="77777777" w:rsidR="006F6C85" w:rsidRPr="00266AD8" w:rsidRDefault="006F6C85" w:rsidP="00562A69">
            <w:pPr>
              <w:pStyle w:val="Listparagraf"/>
              <w:numPr>
                <w:ilvl w:val="0"/>
                <w:numId w:val="22"/>
              </w:numPr>
              <w:ind w:left="316"/>
              <w:rPr>
                <w:lang w:val="ro-RO"/>
              </w:rPr>
            </w:pPr>
            <w:r w:rsidRPr="00266AD8">
              <w:rPr>
                <w:lang w:val="ro"/>
              </w:rPr>
              <w:t>Hotărârea Guvernului nr. 643/2025 cu privire la aprobarea Regulamentului privind restricționarea utilizării anumitor substanțe periculoase în echipamente electrice și electronice.</w:t>
            </w:r>
          </w:p>
          <w:p w14:paraId="6C060159" w14:textId="58403012" w:rsidR="00AF5FF9" w:rsidRPr="003C4D0B" w:rsidRDefault="006F6C85" w:rsidP="00166300">
            <w:pPr>
              <w:ind w:left="316" w:firstLine="0"/>
              <w:rPr>
                <w:i/>
                <w:iCs/>
                <w:lang w:val="ro-RO"/>
              </w:rPr>
            </w:pPr>
            <w:r w:rsidRPr="00266AD8">
              <w:rPr>
                <w:lang w:val="ro"/>
              </w:rPr>
              <w:t>Autoritatea responsabilă: Ministerul mediului.</w:t>
            </w:r>
          </w:p>
        </w:tc>
        <w:tc>
          <w:tcPr>
            <w:tcW w:w="1617" w:type="dxa"/>
          </w:tcPr>
          <w:p w14:paraId="0C7A0553" w14:textId="0DE96106" w:rsidR="00AF5FF9" w:rsidRPr="003C4D0B" w:rsidRDefault="00AF5FF9" w:rsidP="00166300">
            <w:pPr>
              <w:pStyle w:val="Titlu3"/>
              <w:rPr>
                <w:b w:val="0"/>
                <w:bCs/>
                <w:u w:val="single"/>
                <w:lang w:val="ro"/>
              </w:rPr>
            </w:pPr>
          </w:p>
        </w:tc>
      </w:tr>
      <w:tr w:rsidR="00AF5FF9" w:rsidRPr="00DD1108" w14:paraId="3D4E9141" w14:textId="402AF6A7" w:rsidTr="009245BB">
        <w:tc>
          <w:tcPr>
            <w:tcW w:w="2689" w:type="dxa"/>
          </w:tcPr>
          <w:p w14:paraId="4FE8285D" w14:textId="7B6187E3" w:rsidR="00AF5FF9" w:rsidRPr="003C4D0B" w:rsidRDefault="00AF5FF9" w:rsidP="00166300">
            <w:pPr>
              <w:ind w:firstLine="0"/>
              <w:rPr>
                <w:b/>
                <w:iCs/>
                <w:color w:val="000000" w:themeColor="text1"/>
                <w:lang w:val="ro-RO"/>
              </w:rPr>
            </w:pPr>
            <w:r w:rsidRPr="003C4D0B">
              <w:rPr>
                <w:b/>
                <w:iCs/>
                <w:color w:val="000000" w:themeColor="text1"/>
                <w:lang w:val="ro"/>
              </w:rPr>
              <w:t>Anexa 2 "Criteriile tehnice de examinare a economiei circulare"</w:t>
            </w:r>
          </w:p>
          <w:p w14:paraId="18615500" w14:textId="3FD146E5" w:rsidR="00AF5FF9" w:rsidRPr="003C4D0B" w:rsidRDefault="00AF5FF9" w:rsidP="00166300">
            <w:pPr>
              <w:ind w:left="48" w:firstLine="0"/>
              <w:rPr>
                <w:b/>
                <w:iCs/>
                <w:color w:val="000000" w:themeColor="text1"/>
                <w:lang w:val="ro-RO"/>
              </w:rPr>
            </w:pPr>
            <w:r w:rsidRPr="003C4D0B">
              <w:rPr>
                <w:b/>
                <w:iCs/>
                <w:color w:val="000000" w:themeColor="text1"/>
                <w:lang w:val="ro"/>
              </w:rPr>
              <w:t>5. Servicii</w:t>
            </w:r>
          </w:p>
          <w:p w14:paraId="4F1EFC86" w14:textId="77777777" w:rsidR="00AF5FF9" w:rsidRPr="003C4D0B" w:rsidRDefault="00AF5FF9" w:rsidP="00166300">
            <w:pPr>
              <w:ind w:left="48" w:firstLine="0"/>
              <w:rPr>
                <w:b/>
                <w:iCs/>
                <w:color w:val="000000" w:themeColor="text1"/>
                <w:lang w:val="ro-RO"/>
              </w:rPr>
            </w:pPr>
          </w:p>
          <w:p w14:paraId="3C416094" w14:textId="1768DA2D" w:rsidR="00AF5FF9" w:rsidRPr="003C4D0B" w:rsidRDefault="00AF5FF9" w:rsidP="00166300">
            <w:pPr>
              <w:ind w:firstLine="0"/>
              <w:rPr>
                <w:bCs/>
                <w:iCs/>
                <w:color w:val="000000" w:themeColor="text1"/>
                <w:lang w:val="ro-RO"/>
              </w:rPr>
            </w:pPr>
            <w:r w:rsidRPr="003C4D0B">
              <w:rPr>
                <w:b/>
                <w:iCs/>
                <w:color w:val="000000" w:themeColor="text1"/>
                <w:lang w:val="ro"/>
              </w:rPr>
              <w:t>5.3 Pregătirea pentru reutilizarea produselor scoase din uz și a componentelor produselor</w:t>
            </w:r>
          </w:p>
          <w:p w14:paraId="5DE52DED" w14:textId="1F3BDBB5" w:rsidR="00AF5FF9" w:rsidRPr="003C4D0B" w:rsidRDefault="00AF5FF9" w:rsidP="00166300">
            <w:pPr>
              <w:ind w:firstLine="0"/>
              <w:rPr>
                <w:bCs/>
                <w:i/>
                <w:color w:val="000000" w:themeColor="text1"/>
                <w:lang w:val="ro-RO"/>
              </w:rPr>
            </w:pPr>
          </w:p>
        </w:tc>
        <w:tc>
          <w:tcPr>
            <w:tcW w:w="2693" w:type="dxa"/>
          </w:tcPr>
          <w:p w14:paraId="60CE14A3" w14:textId="77777777" w:rsidR="00AF5FF9" w:rsidRPr="003C4D0B" w:rsidRDefault="00AF5FF9" w:rsidP="00166300">
            <w:pPr>
              <w:ind w:firstLine="0"/>
              <w:rPr>
                <w:b/>
                <w:iCs/>
                <w:color w:val="000000" w:themeColor="text1"/>
              </w:rPr>
            </w:pPr>
            <w:r w:rsidRPr="003C4D0B">
              <w:rPr>
                <w:b/>
                <w:iCs/>
                <w:color w:val="000000" w:themeColor="text1"/>
              </w:rPr>
              <w:lastRenderedPageBreak/>
              <w:t>Annex 2 „Circular Economy technical screening criteria”</w:t>
            </w:r>
          </w:p>
          <w:p w14:paraId="5CFAA92C" w14:textId="77777777" w:rsidR="00AF5FF9" w:rsidRPr="003C4D0B" w:rsidRDefault="00AF5FF9" w:rsidP="00166300">
            <w:pPr>
              <w:ind w:left="48" w:firstLine="0"/>
              <w:rPr>
                <w:b/>
                <w:iCs/>
                <w:color w:val="000000" w:themeColor="text1"/>
              </w:rPr>
            </w:pPr>
            <w:r w:rsidRPr="003C4D0B">
              <w:rPr>
                <w:b/>
                <w:iCs/>
                <w:color w:val="000000" w:themeColor="text1"/>
              </w:rPr>
              <w:t>5.Services</w:t>
            </w:r>
          </w:p>
          <w:p w14:paraId="1738F5C6" w14:textId="77777777" w:rsidR="00AF5FF9" w:rsidRPr="003C4D0B" w:rsidRDefault="00AF5FF9" w:rsidP="00166300">
            <w:pPr>
              <w:ind w:left="48" w:firstLine="0"/>
              <w:rPr>
                <w:b/>
                <w:iCs/>
                <w:color w:val="000000" w:themeColor="text1"/>
              </w:rPr>
            </w:pPr>
          </w:p>
          <w:p w14:paraId="7F3958E9" w14:textId="77777777" w:rsidR="00AF5FF9" w:rsidRPr="003C4D0B" w:rsidRDefault="00AF5FF9" w:rsidP="00166300">
            <w:pPr>
              <w:ind w:firstLine="0"/>
              <w:rPr>
                <w:bCs/>
                <w:iCs/>
                <w:color w:val="000000" w:themeColor="text1"/>
              </w:rPr>
            </w:pPr>
            <w:r w:rsidRPr="003C4D0B">
              <w:rPr>
                <w:b/>
                <w:iCs/>
                <w:color w:val="000000" w:themeColor="text1"/>
              </w:rPr>
              <w:t>5.3 Preparation for re-use of end-of-life products and product components</w:t>
            </w:r>
          </w:p>
          <w:p w14:paraId="7B4507C2" w14:textId="77777777" w:rsidR="00AF5FF9" w:rsidRPr="003C4D0B" w:rsidRDefault="00AF5FF9" w:rsidP="00166300">
            <w:pPr>
              <w:ind w:firstLine="0"/>
              <w:rPr>
                <w:b/>
                <w:iCs/>
                <w:color w:val="000000" w:themeColor="text1"/>
                <w:lang w:val="ro"/>
              </w:rPr>
            </w:pPr>
          </w:p>
        </w:tc>
        <w:tc>
          <w:tcPr>
            <w:tcW w:w="2410" w:type="dxa"/>
          </w:tcPr>
          <w:p w14:paraId="3C1FC8EC" w14:textId="5214992C" w:rsidR="00AF5FF9" w:rsidRPr="003C4D0B" w:rsidRDefault="00AF5FF9" w:rsidP="00166300">
            <w:pPr>
              <w:ind w:firstLine="0"/>
              <w:rPr>
                <w:bCs/>
                <w:iCs/>
                <w:color w:val="000000" w:themeColor="text1"/>
                <w:lang w:val="ro-RO"/>
              </w:rPr>
            </w:pPr>
            <w:r w:rsidRPr="003C4D0B">
              <w:rPr>
                <w:b/>
                <w:iCs/>
                <w:color w:val="000000" w:themeColor="text1"/>
                <w:lang w:val="ro"/>
              </w:rPr>
              <w:t xml:space="preserve">Anexa 1 Criteriile de contribuție substanțială </w:t>
            </w:r>
            <w:r w:rsidRPr="003C4D0B">
              <w:rPr>
                <w:bCs/>
                <w:iCs/>
                <w:color w:val="000000" w:themeColor="text1"/>
                <w:lang w:val="ro"/>
              </w:rPr>
              <w:t>pe obiectiv și activitate</w:t>
            </w:r>
          </w:p>
          <w:p w14:paraId="2A6BC7D3" w14:textId="77777777" w:rsidR="00AF5FF9" w:rsidRPr="003C4D0B" w:rsidRDefault="00AF5FF9" w:rsidP="00166300">
            <w:pPr>
              <w:ind w:firstLine="0"/>
              <w:rPr>
                <w:bCs/>
                <w:iCs/>
                <w:color w:val="000000" w:themeColor="text1"/>
                <w:lang w:val="ro-RO"/>
              </w:rPr>
            </w:pPr>
            <w:r w:rsidRPr="003C4D0B">
              <w:rPr>
                <w:bCs/>
                <w:iCs/>
                <w:color w:val="000000" w:themeColor="text1"/>
                <w:lang w:val="ro"/>
              </w:rPr>
              <w:t>Obiectivul privind economia circulară</w:t>
            </w:r>
          </w:p>
          <w:p w14:paraId="03DDA513" w14:textId="0A3EEE42" w:rsidR="00AF5FF9" w:rsidRPr="003C4D0B" w:rsidRDefault="00AF5FF9" w:rsidP="00166300">
            <w:pPr>
              <w:ind w:firstLine="0"/>
              <w:rPr>
                <w:bCs/>
                <w:iCs/>
                <w:color w:val="000000" w:themeColor="text1"/>
                <w:lang w:val="ro-RO"/>
              </w:rPr>
            </w:pPr>
            <w:r w:rsidRPr="003C4D0B">
              <w:rPr>
                <w:bCs/>
                <w:iCs/>
                <w:color w:val="000000" w:themeColor="text1"/>
                <w:lang w:val="ro"/>
              </w:rPr>
              <w:t>Servicii</w:t>
            </w:r>
          </w:p>
          <w:p w14:paraId="77A8A967" w14:textId="77777777" w:rsidR="00AF5FF9" w:rsidRPr="003C4D0B" w:rsidRDefault="00AF5FF9" w:rsidP="00166300">
            <w:pPr>
              <w:ind w:firstLine="0"/>
              <w:rPr>
                <w:bCs/>
                <w:iCs/>
                <w:color w:val="000000" w:themeColor="text1"/>
                <w:lang w:val="ro-RO"/>
              </w:rPr>
            </w:pPr>
          </w:p>
          <w:p w14:paraId="69127EF3" w14:textId="61470EE3" w:rsidR="00AF5FF9" w:rsidRPr="003C4D0B" w:rsidRDefault="00AF5FF9" w:rsidP="00166300">
            <w:pPr>
              <w:ind w:firstLine="0"/>
              <w:rPr>
                <w:b/>
                <w:iCs/>
                <w:color w:val="000000" w:themeColor="text1"/>
                <w:lang w:val="ro-RO"/>
              </w:rPr>
            </w:pPr>
            <w:r w:rsidRPr="003C4D0B">
              <w:rPr>
                <w:b/>
                <w:iCs/>
                <w:color w:val="000000" w:themeColor="text1"/>
                <w:lang w:val="ro"/>
              </w:rPr>
              <w:t xml:space="preserve">CEY 5.3 Pregătirea pentru reutilizarea </w:t>
            </w:r>
            <w:r w:rsidRPr="003C4D0B">
              <w:rPr>
                <w:b/>
                <w:iCs/>
                <w:color w:val="000000" w:themeColor="text1"/>
                <w:lang w:val="ro"/>
              </w:rPr>
              <w:lastRenderedPageBreak/>
              <w:t>produselor scoase din uz și a componentelor produselor</w:t>
            </w:r>
          </w:p>
          <w:p w14:paraId="7DB30AC0" w14:textId="5668756A" w:rsidR="00AF5FF9" w:rsidRPr="003C4D0B" w:rsidRDefault="00AF5FF9" w:rsidP="00166300">
            <w:pPr>
              <w:ind w:firstLine="0"/>
              <w:rPr>
                <w:bCs/>
                <w:iCs/>
                <w:color w:val="000000" w:themeColor="text1"/>
                <w:lang w:val="ro-RO"/>
              </w:rPr>
            </w:pPr>
          </w:p>
        </w:tc>
        <w:tc>
          <w:tcPr>
            <w:tcW w:w="2126" w:type="dxa"/>
          </w:tcPr>
          <w:p w14:paraId="27F2D5B3" w14:textId="77777777" w:rsidR="00AF5FF9" w:rsidRPr="003C4D0B" w:rsidRDefault="00AF5FF9" w:rsidP="00166300">
            <w:pPr>
              <w:ind w:firstLine="0"/>
              <w:rPr>
                <w:bCs/>
                <w:iCs/>
                <w:color w:val="000000" w:themeColor="text1"/>
              </w:rPr>
            </w:pPr>
            <w:r w:rsidRPr="003C4D0B">
              <w:rPr>
                <w:b/>
                <w:iCs/>
                <w:color w:val="000000" w:themeColor="text1"/>
              </w:rPr>
              <w:lastRenderedPageBreak/>
              <w:t xml:space="preserve">Annex 1 Substantial Contribution </w:t>
            </w:r>
            <w:r w:rsidRPr="003C4D0B">
              <w:rPr>
                <w:bCs/>
                <w:iCs/>
                <w:color w:val="000000" w:themeColor="text1"/>
              </w:rPr>
              <w:t>Criteria by objective and activity</w:t>
            </w:r>
          </w:p>
          <w:p w14:paraId="29FCEB67" w14:textId="77777777" w:rsidR="00AF5FF9" w:rsidRPr="003C4D0B" w:rsidRDefault="00AF5FF9" w:rsidP="00166300">
            <w:pPr>
              <w:ind w:firstLine="0"/>
              <w:rPr>
                <w:bCs/>
                <w:iCs/>
                <w:color w:val="000000" w:themeColor="text1"/>
              </w:rPr>
            </w:pPr>
            <w:r w:rsidRPr="003C4D0B">
              <w:rPr>
                <w:bCs/>
                <w:iCs/>
                <w:color w:val="000000" w:themeColor="text1"/>
              </w:rPr>
              <w:t>Circular Economy Objective</w:t>
            </w:r>
          </w:p>
          <w:p w14:paraId="66DF8ACF" w14:textId="77777777" w:rsidR="00AF5FF9" w:rsidRPr="003C4D0B" w:rsidRDefault="00AF5FF9" w:rsidP="00166300">
            <w:pPr>
              <w:ind w:firstLine="0"/>
              <w:rPr>
                <w:bCs/>
                <w:iCs/>
                <w:color w:val="000000" w:themeColor="text1"/>
              </w:rPr>
            </w:pPr>
            <w:r w:rsidRPr="003C4D0B">
              <w:rPr>
                <w:bCs/>
                <w:iCs/>
                <w:color w:val="000000" w:themeColor="text1"/>
              </w:rPr>
              <w:t>Services</w:t>
            </w:r>
          </w:p>
          <w:p w14:paraId="28DD107A" w14:textId="77777777" w:rsidR="00AF5FF9" w:rsidRPr="003C4D0B" w:rsidRDefault="00AF5FF9" w:rsidP="00166300">
            <w:pPr>
              <w:ind w:firstLine="0"/>
              <w:rPr>
                <w:bCs/>
                <w:iCs/>
                <w:color w:val="000000" w:themeColor="text1"/>
              </w:rPr>
            </w:pPr>
          </w:p>
          <w:p w14:paraId="43CDD3AA" w14:textId="77777777" w:rsidR="00AF5FF9" w:rsidRPr="003C4D0B" w:rsidRDefault="00AF5FF9" w:rsidP="00166300">
            <w:pPr>
              <w:ind w:firstLine="0"/>
              <w:rPr>
                <w:b/>
                <w:iCs/>
                <w:color w:val="000000" w:themeColor="text1"/>
              </w:rPr>
            </w:pPr>
            <w:r w:rsidRPr="003C4D0B">
              <w:rPr>
                <w:b/>
                <w:iCs/>
                <w:color w:val="000000" w:themeColor="text1"/>
              </w:rPr>
              <w:lastRenderedPageBreak/>
              <w:t>CEY 5.3 Preparation for re-use of end-of-life products and product components</w:t>
            </w:r>
          </w:p>
          <w:p w14:paraId="65D4C4E7" w14:textId="77777777" w:rsidR="00AF5FF9" w:rsidRPr="003C4D0B" w:rsidRDefault="00AF5FF9" w:rsidP="00166300">
            <w:pPr>
              <w:ind w:firstLine="0"/>
              <w:rPr>
                <w:rFonts w:eastAsiaTheme="majorEastAsia"/>
                <w:b/>
                <w:bCs/>
                <w:i/>
                <w:iCs/>
                <w:color w:val="000000" w:themeColor="text1"/>
                <w:lang w:val="ro"/>
              </w:rPr>
            </w:pPr>
          </w:p>
        </w:tc>
        <w:tc>
          <w:tcPr>
            <w:tcW w:w="1276" w:type="dxa"/>
          </w:tcPr>
          <w:p w14:paraId="58B05CB6" w14:textId="3AAF09DD" w:rsidR="00AF5FF9" w:rsidRPr="003C4D0B" w:rsidRDefault="0031155F" w:rsidP="00166300">
            <w:pPr>
              <w:ind w:firstLine="0"/>
              <w:rPr>
                <w:rFonts w:eastAsiaTheme="majorEastAsia"/>
                <w:b/>
                <w:bCs/>
                <w:i/>
                <w:iCs/>
                <w:color w:val="000000" w:themeColor="text1"/>
                <w:lang w:val="ro-RO"/>
              </w:rPr>
            </w:pPr>
            <w:r w:rsidRPr="003C4D0B">
              <w:rPr>
                <w:rFonts w:eastAsiaTheme="majorEastAsia"/>
                <w:b/>
                <w:bCs/>
                <w:i/>
                <w:iCs/>
                <w:color w:val="000000" w:themeColor="text1"/>
              </w:rPr>
              <w:lastRenderedPageBreak/>
              <w:t>Partially compatible</w:t>
            </w:r>
          </w:p>
        </w:tc>
        <w:tc>
          <w:tcPr>
            <w:tcW w:w="2635" w:type="dxa"/>
          </w:tcPr>
          <w:p w14:paraId="49BD6D2B" w14:textId="77777777" w:rsidR="006F6C85" w:rsidRPr="00132DAF" w:rsidRDefault="006F6C85" w:rsidP="00562A69">
            <w:pPr>
              <w:pStyle w:val="Titlu3"/>
              <w:rPr>
                <w:b w:val="0"/>
                <w:bCs/>
                <w:u w:val="single"/>
              </w:rPr>
            </w:pPr>
            <w:r w:rsidRPr="00132DAF">
              <w:rPr>
                <w:b w:val="0"/>
                <w:bCs/>
                <w:u w:val="single"/>
                <w:lang w:val="ro"/>
              </w:rPr>
              <w:t>Observație :</w:t>
            </w:r>
          </w:p>
          <w:p w14:paraId="0311DFF8" w14:textId="77777777" w:rsidR="006F6C85" w:rsidRDefault="006F6C85" w:rsidP="00562A69">
            <w:pPr>
              <w:pStyle w:val="Titlu3"/>
              <w:rPr>
                <w:b w:val="0"/>
                <w:bCs/>
              </w:rPr>
            </w:pPr>
            <w:r w:rsidRPr="00EC308C">
              <w:rPr>
                <w:b w:val="0"/>
                <w:bCs/>
                <w:lang w:val="ro"/>
              </w:rPr>
              <w:t xml:space="preserve">Trimiterile la Regulamentul UE (CE) nr. 1221/2009, Decizia (UE) 2023/2463 a Comisiei, Decizia (2011/832/UE) a Comisiei din </w:t>
            </w:r>
            <w:r w:rsidRPr="00EC308C">
              <w:rPr>
                <w:b w:val="0"/>
                <w:bCs/>
                <w:lang w:val="ro"/>
              </w:rPr>
              <w:lastRenderedPageBreak/>
              <w:t xml:space="preserve">7 decembrie 2011 au fost eliminate. </w:t>
            </w:r>
          </w:p>
          <w:p w14:paraId="5FC9DC4C" w14:textId="77777777" w:rsidR="006F6C85" w:rsidRPr="00AE0B01" w:rsidRDefault="006F6C85" w:rsidP="00562A69">
            <w:pPr>
              <w:pStyle w:val="Titlu3"/>
              <w:rPr>
                <w:b w:val="0"/>
                <w:bCs/>
                <w:sz w:val="10"/>
                <w:szCs w:val="10"/>
                <w:lang w:val="en-US"/>
              </w:rPr>
            </w:pPr>
            <w:r>
              <w:rPr>
                <w:b w:val="0"/>
                <w:bCs/>
                <w:lang w:val="ro"/>
              </w:rPr>
              <w:t xml:space="preserve">Transpunerea integrală se va realiza prin adoptarea </w:t>
            </w:r>
          </w:p>
          <w:p w14:paraId="5E153A15" w14:textId="77777777" w:rsidR="006F6C85" w:rsidRPr="001B287B" w:rsidRDefault="006F6C85" w:rsidP="00562A69">
            <w:pPr>
              <w:pStyle w:val="Listparagraf"/>
              <w:numPr>
                <w:ilvl w:val="0"/>
                <w:numId w:val="22"/>
              </w:numPr>
              <w:ind w:left="316"/>
              <w:rPr>
                <w:b/>
                <w:bCs/>
                <w:lang w:val="fr-FR"/>
              </w:rPr>
            </w:pPr>
            <w:r w:rsidRPr="346222B5">
              <w:rPr>
                <w:b/>
                <w:bCs/>
                <w:lang w:val="ro"/>
              </w:rPr>
              <w:t>Proiectului Hotărârii Guvernului cu privire la procedura de participare voluntară a organizațiilor la un sistem de management de mediu și audit, pentru a asigura alinierea la Regulamentul (CE) nr. 1221/2009 - planificat pentru anul 2026;</w:t>
            </w:r>
          </w:p>
          <w:p w14:paraId="6F622CBD" w14:textId="77777777" w:rsidR="006F6C85" w:rsidRPr="001B287B" w:rsidRDefault="006F6C85" w:rsidP="00562A69">
            <w:pPr>
              <w:ind w:left="316"/>
              <w:rPr>
                <w:b/>
                <w:bCs/>
                <w:sz w:val="10"/>
                <w:szCs w:val="10"/>
                <w:lang w:val="fr-FR"/>
              </w:rPr>
            </w:pPr>
          </w:p>
          <w:p w14:paraId="245B4B31" w14:textId="77777777" w:rsidR="006F6C85" w:rsidRPr="001B287B" w:rsidRDefault="006F6C85" w:rsidP="00562A69">
            <w:pPr>
              <w:pStyle w:val="Listparagraf"/>
              <w:numPr>
                <w:ilvl w:val="0"/>
                <w:numId w:val="22"/>
              </w:numPr>
              <w:ind w:left="316"/>
              <w:rPr>
                <w:b/>
                <w:bCs/>
                <w:lang w:val="fr-FR"/>
              </w:rPr>
            </w:pPr>
            <w:r w:rsidRPr="00854CB0">
              <w:rPr>
                <w:b/>
                <w:bCs/>
                <w:lang w:val="ro"/>
              </w:rPr>
              <w:t>Proiectul ordinului privind publicarea ghidului de utilizare care stabilește măsurile necesare pentru participarea la sistemul de management de mediu și audit (EMAS), pentru a asigura alinierea la decizia (UE) 2023/2463 a Comisiei din 3 noiembrie 2023 – planificat pentru anul 2027;</w:t>
            </w:r>
          </w:p>
          <w:p w14:paraId="5D606C71" w14:textId="77777777" w:rsidR="006F6C85" w:rsidRPr="001B287B" w:rsidRDefault="006F6C85" w:rsidP="00562A69">
            <w:pPr>
              <w:ind w:left="316"/>
              <w:rPr>
                <w:b/>
                <w:bCs/>
                <w:sz w:val="10"/>
                <w:szCs w:val="10"/>
                <w:lang w:val="fr-FR"/>
              </w:rPr>
            </w:pPr>
          </w:p>
          <w:p w14:paraId="572D1C7E" w14:textId="77777777" w:rsidR="006F6C85" w:rsidRPr="001B287B" w:rsidRDefault="006F6C85" w:rsidP="00562A69">
            <w:pPr>
              <w:pStyle w:val="Listparagraf"/>
              <w:numPr>
                <w:ilvl w:val="0"/>
                <w:numId w:val="22"/>
              </w:numPr>
              <w:ind w:left="316"/>
              <w:rPr>
                <w:b/>
                <w:bCs/>
                <w:lang w:val="fr-FR"/>
              </w:rPr>
            </w:pPr>
            <w:r w:rsidRPr="00854CB0">
              <w:rPr>
                <w:b/>
                <w:bCs/>
                <w:lang w:val="ro"/>
              </w:rPr>
              <w:t xml:space="preserve">Proiectul ordinului de aprobare a ghidului privind înregistrarea întreprinderilor la nivel European, înregistrarea în țări terțe și la nivel global, în conformitate cu Regulamentul (CE) nr. 1221/2009, pentru a asigura alinierea la </w:t>
            </w:r>
            <w:r w:rsidRPr="00854CB0">
              <w:rPr>
                <w:b/>
                <w:bCs/>
                <w:lang w:val="ro"/>
              </w:rPr>
              <w:lastRenderedPageBreak/>
              <w:t>Decizia Comisiei din 7 decembrie 2011 (2011/832/UE) – planificat pentru anul 2027.</w:t>
            </w:r>
          </w:p>
          <w:p w14:paraId="78AAE7C2" w14:textId="77777777" w:rsidR="006F6C85" w:rsidRPr="001B287B" w:rsidRDefault="006F6C85" w:rsidP="00562A69">
            <w:pPr>
              <w:pStyle w:val="Listparagraf"/>
              <w:rPr>
                <w:b/>
                <w:bCs/>
                <w:lang w:val="fr-FR"/>
              </w:rPr>
            </w:pPr>
          </w:p>
          <w:p w14:paraId="4F8A0373" w14:textId="77777777" w:rsidR="006F6C85" w:rsidRPr="00854CB0" w:rsidRDefault="006F6C85" w:rsidP="00562A69">
            <w:pPr>
              <w:pStyle w:val="Listparagraf"/>
              <w:ind w:left="316" w:firstLine="0"/>
              <w:rPr>
                <w:b/>
                <w:bCs/>
              </w:rPr>
            </w:pPr>
            <w:r w:rsidRPr="346222B5">
              <w:rPr>
                <w:b/>
                <w:bCs/>
                <w:lang w:val="ro"/>
              </w:rPr>
              <w:t xml:space="preserve">Entitatea </w:t>
            </w:r>
            <w:proofErr w:type="spellStart"/>
            <w:r w:rsidRPr="346222B5">
              <w:rPr>
                <w:b/>
                <w:bCs/>
                <w:lang w:val="ro"/>
              </w:rPr>
              <w:t>responsabilă:Ministerul</w:t>
            </w:r>
            <w:proofErr w:type="spellEnd"/>
            <w:r w:rsidRPr="346222B5">
              <w:rPr>
                <w:b/>
                <w:bCs/>
                <w:lang w:val="ro"/>
              </w:rPr>
              <w:t xml:space="preserve"> </w:t>
            </w:r>
            <w:r>
              <w:rPr>
                <w:b/>
                <w:bCs/>
                <w:lang w:val="ro"/>
              </w:rPr>
              <w:t>M</w:t>
            </w:r>
            <w:r w:rsidRPr="346222B5">
              <w:rPr>
                <w:b/>
                <w:bCs/>
                <w:lang w:val="ro"/>
              </w:rPr>
              <w:t xml:space="preserve">ediului. </w:t>
            </w:r>
          </w:p>
          <w:p w14:paraId="7CB323EC" w14:textId="77777777" w:rsidR="006F6C85" w:rsidRPr="00854CB0" w:rsidRDefault="006F6C85" w:rsidP="00562A69">
            <w:pPr>
              <w:ind w:firstLine="0"/>
              <w:rPr>
                <w:sz w:val="10"/>
                <w:szCs w:val="10"/>
              </w:rPr>
            </w:pPr>
          </w:p>
          <w:p w14:paraId="7BBA835D" w14:textId="01B11628" w:rsidR="00AF5FF9" w:rsidRPr="003C4D0B" w:rsidRDefault="006F6C85" w:rsidP="00166300">
            <w:pPr>
              <w:pStyle w:val="Titlu3"/>
              <w:rPr>
                <w:b w:val="0"/>
                <w:bCs/>
              </w:rPr>
            </w:pPr>
            <w:r w:rsidRPr="00854CB0">
              <w:rPr>
                <w:b w:val="0"/>
                <w:bCs/>
                <w:lang w:val="ro"/>
              </w:rPr>
              <w:t xml:space="preserve">Aceste acte planificate sunt menționate în </w:t>
            </w:r>
            <w:r w:rsidRPr="00854CB0">
              <w:rPr>
                <w:b w:val="0"/>
                <w:bCs/>
                <w:color w:val="262626" w:themeColor="text1" w:themeTint="D9"/>
                <w:lang w:val="ro"/>
              </w:rPr>
              <w:t>coloana</w:t>
            </w:r>
            <w:r w:rsidRPr="00854CB0">
              <w:rPr>
                <w:b w:val="0"/>
                <w:bCs/>
                <w:lang w:val="ro"/>
              </w:rPr>
              <w:t xml:space="preserve"> "Actele normative conexe"</w:t>
            </w:r>
          </w:p>
        </w:tc>
        <w:tc>
          <w:tcPr>
            <w:tcW w:w="1617" w:type="dxa"/>
          </w:tcPr>
          <w:p w14:paraId="4B4532AB" w14:textId="04307260" w:rsidR="00AF5FF9" w:rsidRPr="003C4D0B" w:rsidRDefault="00AF5FF9" w:rsidP="00166300">
            <w:pPr>
              <w:pStyle w:val="Titlu3"/>
              <w:rPr>
                <w:b w:val="0"/>
                <w:bCs/>
                <w:u w:val="single"/>
                <w:lang w:val="ro"/>
              </w:rPr>
            </w:pPr>
          </w:p>
        </w:tc>
      </w:tr>
      <w:tr w:rsidR="00AF5FF9" w:rsidRPr="00DD1108" w14:paraId="4833CA9D" w14:textId="38B5A755" w:rsidTr="009245BB">
        <w:tc>
          <w:tcPr>
            <w:tcW w:w="2689" w:type="dxa"/>
          </w:tcPr>
          <w:p w14:paraId="1CCEE43E" w14:textId="77777777" w:rsidR="00AF5FF9" w:rsidRPr="003C4D0B" w:rsidRDefault="00AF5FF9" w:rsidP="00166300">
            <w:pPr>
              <w:ind w:firstLine="0"/>
              <w:rPr>
                <w:b/>
                <w:iCs/>
                <w:color w:val="000000" w:themeColor="text1"/>
                <w:lang w:val="ro-RO"/>
              </w:rPr>
            </w:pPr>
            <w:r w:rsidRPr="003C4D0B">
              <w:rPr>
                <w:b/>
                <w:iCs/>
                <w:color w:val="000000" w:themeColor="text1"/>
                <w:lang w:val="ro"/>
              </w:rPr>
              <w:lastRenderedPageBreak/>
              <w:t>Anexa 2 "Criteriile tehnice de examinare a economiei circulare"</w:t>
            </w:r>
          </w:p>
          <w:p w14:paraId="4816ED7F" w14:textId="5CE6051F" w:rsidR="00AF5FF9" w:rsidRPr="003C4D0B" w:rsidRDefault="00AF5FF9" w:rsidP="00166300">
            <w:pPr>
              <w:pStyle w:val="Listparagraf"/>
              <w:numPr>
                <w:ilvl w:val="0"/>
                <w:numId w:val="23"/>
              </w:numPr>
              <w:rPr>
                <w:b/>
                <w:iCs/>
                <w:color w:val="000000" w:themeColor="text1"/>
                <w:lang w:val="ro-RO"/>
              </w:rPr>
            </w:pPr>
            <w:r w:rsidRPr="003C4D0B">
              <w:rPr>
                <w:b/>
                <w:iCs/>
                <w:color w:val="000000" w:themeColor="text1"/>
                <w:lang w:val="ro"/>
              </w:rPr>
              <w:t>Servicii</w:t>
            </w:r>
          </w:p>
          <w:p w14:paraId="60EFF051" w14:textId="77777777" w:rsidR="00AF5FF9" w:rsidRPr="003C4D0B" w:rsidRDefault="00AF5FF9" w:rsidP="00166300">
            <w:pPr>
              <w:ind w:left="48" w:firstLine="0"/>
              <w:rPr>
                <w:b/>
                <w:iCs/>
                <w:color w:val="000000" w:themeColor="text1"/>
                <w:lang w:val="ro-RO"/>
              </w:rPr>
            </w:pPr>
          </w:p>
          <w:p w14:paraId="32A20C36" w14:textId="20E25976" w:rsidR="00AF5FF9" w:rsidRPr="003C4D0B" w:rsidRDefault="00AF5FF9" w:rsidP="00166300">
            <w:pPr>
              <w:ind w:firstLine="0"/>
              <w:rPr>
                <w:b/>
                <w:iCs/>
                <w:color w:val="000000" w:themeColor="text1"/>
                <w:lang w:val="ro-RO"/>
              </w:rPr>
            </w:pPr>
            <w:r w:rsidRPr="003C4D0B">
              <w:rPr>
                <w:b/>
                <w:iCs/>
                <w:color w:val="000000" w:themeColor="text1"/>
                <w:lang w:val="ro"/>
              </w:rPr>
              <w:t>5.4 Vânzarea bunurilor uzate</w:t>
            </w:r>
          </w:p>
          <w:p w14:paraId="29C2BF51" w14:textId="705FD2EB" w:rsidR="00AF5FF9" w:rsidRPr="003C4D0B" w:rsidRDefault="00AF5FF9" w:rsidP="00166300">
            <w:pPr>
              <w:pStyle w:val="Listparagraf"/>
              <w:numPr>
                <w:ilvl w:val="0"/>
                <w:numId w:val="7"/>
              </w:numPr>
              <w:ind w:left="318"/>
              <w:rPr>
                <w:iCs/>
                <w:color w:val="000000" w:themeColor="text1"/>
                <w:u w:val="single"/>
                <w:lang w:val="ro-RO"/>
              </w:rPr>
            </w:pPr>
            <w:r w:rsidRPr="003C4D0B">
              <w:rPr>
                <w:iCs/>
                <w:color w:val="000000" w:themeColor="text1"/>
                <w:u w:val="single"/>
                <w:lang w:val="ro"/>
              </w:rPr>
              <w:t>DNSH pentru atenuarea schimbărilor climatice</w:t>
            </w:r>
          </w:p>
          <w:p w14:paraId="1FE82322" w14:textId="77777777" w:rsidR="006F6C85" w:rsidRPr="003C4D0B" w:rsidRDefault="006F6C85" w:rsidP="00166300">
            <w:pPr>
              <w:ind w:firstLine="0"/>
              <w:rPr>
                <w:i/>
                <w:color w:val="000000" w:themeColor="text1"/>
                <w:lang w:val="ro-RO"/>
              </w:rPr>
            </w:pPr>
          </w:p>
          <w:p w14:paraId="2392EE3B" w14:textId="5E2FE1C5" w:rsidR="00AF5FF9" w:rsidRPr="003C4D0B" w:rsidRDefault="00AF5FF9" w:rsidP="00166300">
            <w:pPr>
              <w:ind w:firstLine="0"/>
              <w:rPr>
                <w:i/>
                <w:iCs/>
                <w:color w:val="000000" w:themeColor="text1"/>
                <w:lang w:val="ro"/>
              </w:rPr>
            </w:pPr>
            <w:r w:rsidRPr="003C4D0B">
              <w:rPr>
                <w:i/>
                <w:iCs/>
                <w:color w:val="000000" w:themeColor="text1"/>
                <w:lang w:val="ro"/>
              </w:rPr>
              <w:t xml:space="preserve">În cazul în care produsul vândut este produs inițial prin activitățile clasificate la codurile NACE C29 și este un vehicul, o componentă de mobilitate, un sistem, o unitate tehnică separată, o piesă sau o piesă de schimb, astfel cum sunt definite în Regulamentul (UE) </w:t>
            </w:r>
            <w:r w:rsidRPr="003C4D0B">
              <w:rPr>
                <w:i/>
                <w:iCs/>
                <w:color w:val="000000" w:themeColor="text1"/>
                <w:u w:val="single"/>
                <w:lang w:val="ro"/>
              </w:rPr>
              <w:t>2018/858</w:t>
            </w:r>
            <w:r w:rsidRPr="003C4D0B">
              <w:rPr>
                <w:i/>
                <w:iCs/>
                <w:color w:val="000000" w:themeColor="text1"/>
                <w:lang w:val="ro"/>
              </w:rPr>
              <w:t>, la vânzarea acestuia pe piața secundară după anul 2025 și înainte de anul 2030 se aplică următoarele criterii:</w:t>
            </w:r>
          </w:p>
          <w:p w14:paraId="56CA08ED" w14:textId="77777777" w:rsidR="00AF5FF9" w:rsidRPr="003C4D0B" w:rsidRDefault="00AF5FF9" w:rsidP="00166300">
            <w:pPr>
              <w:ind w:firstLine="0"/>
              <w:rPr>
                <w:i/>
                <w:color w:val="000000" w:themeColor="text1"/>
                <w:lang w:val="ro-RO"/>
              </w:rPr>
            </w:pPr>
          </w:p>
          <w:p w14:paraId="65C5CDD8" w14:textId="1E0CA7D4" w:rsidR="00AF5FF9" w:rsidRPr="003C4D0B" w:rsidRDefault="00AF5FF9" w:rsidP="00166300">
            <w:pPr>
              <w:ind w:firstLine="0"/>
              <w:rPr>
                <w:i/>
                <w:iCs/>
                <w:color w:val="000000" w:themeColor="text1"/>
                <w:lang w:val="ro-RO"/>
              </w:rPr>
            </w:pPr>
            <w:r w:rsidRPr="003C4D0B">
              <w:rPr>
                <w:i/>
                <w:iCs/>
                <w:color w:val="000000" w:themeColor="text1"/>
                <w:lang w:val="ro"/>
              </w:rPr>
              <w:t xml:space="preserve">(a) vehiculele din categoriile M1 și N1 clasificate ca vehicule utilitare ușoare </w:t>
            </w:r>
            <w:r w:rsidRPr="003C4D0B">
              <w:rPr>
                <w:i/>
                <w:iCs/>
                <w:color w:val="000000" w:themeColor="text1"/>
                <w:lang w:val="ro"/>
              </w:rPr>
              <w:lastRenderedPageBreak/>
              <w:t xml:space="preserve">respectă limitele de emisii specifice de CO2, astfel cum acestea sunt definite la Articolul 3(1) punctul (h) din </w:t>
            </w:r>
            <w:r w:rsidRPr="003C4D0B">
              <w:rPr>
                <w:i/>
                <w:iCs/>
                <w:color w:val="000000" w:themeColor="text1"/>
                <w:u w:val="single"/>
                <w:lang w:val="ro"/>
              </w:rPr>
              <w:t>Regulamentul (UE) 2019/631</w:t>
            </w:r>
            <w:r w:rsidRPr="003C4D0B">
              <w:rPr>
                <w:i/>
                <w:iCs/>
                <w:color w:val="000000" w:themeColor="text1"/>
                <w:lang w:val="ro"/>
              </w:rPr>
              <w:t xml:space="preserve"> al Parlamentului European și al Consiliului (177), sub 50 gCO2/km (vehicule utilitare ușoare cu emisii reduse și zero);</w:t>
            </w:r>
          </w:p>
          <w:p w14:paraId="7076D07A" w14:textId="77777777" w:rsidR="00AF5FF9" w:rsidRPr="003C4D0B" w:rsidRDefault="00AF5FF9" w:rsidP="00166300">
            <w:pPr>
              <w:ind w:firstLine="0"/>
              <w:rPr>
                <w:i/>
                <w:color w:val="000000" w:themeColor="text1"/>
                <w:lang w:val="ro-RO"/>
              </w:rPr>
            </w:pPr>
          </w:p>
          <w:p w14:paraId="77297E3B" w14:textId="5D38410C" w:rsidR="00AF5FF9" w:rsidRPr="003C4D0B" w:rsidRDefault="00AF5FF9" w:rsidP="00166300">
            <w:pPr>
              <w:ind w:firstLine="0"/>
              <w:rPr>
                <w:i/>
                <w:iCs/>
                <w:color w:val="000000" w:themeColor="text1"/>
                <w:lang w:val="ro-RO"/>
              </w:rPr>
            </w:pPr>
            <w:r w:rsidRPr="003C4D0B">
              <w:rPr>
                <w:i/>
                <w:iCs/>
                <w:color w:val="000000" w:themeColor="text1"/>
                <w:lang w:val="ro"/>
              </w:rPr>
              <w:t xml:space="preserve">(b) vehiculele din categoria L (178) cu emisii de CO2 la țeava de eșapament egale cu 0 g CO2e/km calculate în conformitate cu încercarea de emisie prevăzută în Regulamentul (UE) </w:t>
            </w:r>
            <w:r w:rsidRPr="003C4D0B">
              <w:rPr>
                <w:i/>
                <w:iCs/>
                <w:color w:val="000000" w:themeColor="text1"/>
                <w:u w:val="single"/>
                <w:lang w:val="ro"/>
              </w:rPr>
              <w:t>168/2013</w:t>
            </w:r>
            <w:r w:rsidRPr="003C4D0B">
              <w:rPr>
                <w:i/>
                <w:iCs/>
                <w:color w:val="000000" w:themeColor="text1"/>
                <w:lang w:val="ro"/>
              </w:rPr>
              <w:t xml:space="preserve"> al Parlamentului European și al Consiliului (179);</w:t>
            </w:r>
          </w:p>
          <w:p w14:paraId="0DDCA67B" w14:textId="77777777" w:rsidR="00AF5FF9" w:rsidRPr="003C4D0B" w:rsidRDefault="00AF5FF9" w:rsidP="00166300">
            <w:pPr>
              <w:ind w:firstLine="0"/>
              <w:rPr>
                <w:i/>
                <w:color w:val="000000" w:themeColor="text1"/>
                <w:lang w:val="ro-RO"/>
              </w:rPr>
            </w:pPr>
          </w:p>
          <w:p w14:paraId="3BAF0DE3" w14:textId="1711EFBA" w:rsidR="00AF5FF9" w:rsidRPr="003C4D0B" w:rsidRDefault="00AF5FF9" w:rsidP="00166300">
            <w:pPr>
              <w:ind w:firstLine="0"/>
              <w:rPr>
                <w:i/>
                <w:iCs/>
                <w:color w:val="000000" w:themeColor="text1"/>
                <w:u w:val="single"/>
                <w:lang w:val="ro-RO"/>
              </w:rPr>
            </w:pPr>
            <w:r w:rsidRPr="003C4D0B">
              <w:rPr>
                <w:i/>
                <w:iCs/>
                <w:color w:val="000000" w:themeColor="text1"/>
                <w:lang w:val="ro"/>
              </w:rPr>
              <w:t xml:space="preserve">(c) vehiculele din categoriile N2 și N3, și N1 clasificate ca vehicule utilitare grele, nededicate transportului de combustibili fosili, cu o masă maximă tehnic admisibilă care nu depășește 7,5 tone și care sunt 'vehicule utilitare grele cu emisii zero', astfel cum sunt definite la Articolul 3 punctul (11) din Regulamentul (UE) </w:t>
            </w:r>
            <w:r w:rsidRPr="003C4D0B">
              <w:rPr>
                <w:i/>
                <w:iCs/>
                <w:color w:val="000000" w:themeColor="text1"/>
                <w:u w:val="single"/>
                <w:lang w:val="ro"/>
              </w:rPr>
              <w:t>2019/1242</w:t>
            </w:r>
            <w:r w:rsidRPr="003C4D0B">
              <w:rPr>
                <w:i/>
                <w:iCs/>
                <w:color w:val="000000" w:themeColor="text1"/>
                <w:lang w:val="ro"/>
              </w:rPr>
              <w:t>;[...]</w:t>
            </w:r>
          </w:p>
          <w:p w14:paraId="59272E07" w14:textId="77777777" w:rsidR="00AF5FF9" w:rsidRPr="003C4D0B" w:rsidRDefault="00AF5FF9" w:rsidP="00166300">
            <w:pPr>
              <w:ind w:firstLine="0"/>
              <w:rPr>
                <w:bCs/>
                <w:i/>
                <w:color w:val="000000" w:themeColor="text1"/>
                <w:lang w:val="ro-RO"/>
              </w:rPr>
            </w:pPr>
          </w:p>
          <w:p w14:paraId="4AF53DCD" w14:textId="77777777" w:rsidR="00AF5FF9" w:rsidRPr="003C4D0B" w:rsidRDefault="00AF5FF9" w:rsidP="00166300">
            <w:pPr>
              <w:ind w:firstLine="0"/>
              <w:rPr>
                <w:b/>
                <w:i/>
                <w:color w:val="000000" w:themeColor="text1"/>
                <w:lang w:val="ro-RO"/>
              </w:rPr>
            </w:pPr>
          </w:p>
          <w:p w14:paraId="3161C4D1" w14:textId="77777777" w:rsidR="00AF5FF9" w:rsidRPr="003C4D0B" w:rsidRDefault="00AF5FF9" w:rsidP="00166300">
            <w:pPr>
              <w:ind w:firstLine="0"/>
              <w:rPr>
                <w:b/>
                <w:i/>
                <w:color w:val="000000" w:themeColor="text1"/>
                <w:lang w:val="ro-RO"/>
              </w:rPr>
            </w:pPr>
          </w:p>
        </w:tc>
        <w:tc>
          <w:tcPr>
            <w:tcW w:w="2693" w:type="dxa"/>
          </w:tcPr>
          <w:p w14:paraId="5614D462" w14:textId="77777777" w:rsidR="00AF5FF9" w:rsidRPr="003C4D0B" w:rsidRDefault="00AF5FF9" w:rsidP="00166300">
            <w:pPr>
              <w:ind w:firstLine="0"/>
              <w:rPr>
                <w:b/>
                <w:iCs/>
                <w:color w:val="000000" w:themeColor="text1"/>
              </w:rPr>
            </w:pPr>
            <w:r w:rsidRPr="003C4D0B">
              <w:rPr>
                <w:b/>
                <w:iCs/>
                <w:color w:val="000000" w:themeColor="text1"/>
              </w:rPr>
              <w:lastRenderedPageBreak/>
              <w:t>Annex 2 "Circular Economy technical screening criteria"</w:t>
            </w:r>
          </w:p>
          <w:p w14:paraId="7824A99C" w14:textId="77777777" w:rsidR="00AF5FF9" w:rsidRPr="003C4D0B" w:rsidRDefault="00AF5FF9" w:rsidP="00166300">
            <w:pPr>
              <w:pStyle w:val="Listparagraf"/>
              <w:numPr>
                <w:ilvl w:val="0"/>
                <w:numId w:val="23"/>
              </w:numPr>
              <w:rPr>
                <w:b/>
                <w:iCs/>
                <w:color w:val="000000" w:themeColor="text1"/>
              </w:rPr>
            </w:pPr>
            <w:r w:rsidRPr="003C4D0B">
              <w:rPr>
                <w:b/>
                <w:iCs/>
                <w:color w:val="000000" w:themeColor="text1"/>
              </w:rPr>
              <w:t>Services</w:t>
            </w:r>
          </w:p>
          <w:p w14:paraId="318BC919" w14:textId="77777777" w:rsidR="00AF5FF9" w:rsidRPr="003C4D0B" w:rsidRDefault="00AF5FF9" w:rsidP="00166300">
            <w:pPr>
              <w:ind w:left="48" w:firstLine="0"/>
              <w:rPr>
                <w:b/>
                <w:iCs/>
                <w:color w:val="000000" w:themeColor="text1"/>
              </w:rPr>
            </w:pPr>
          </w:p>
          <w:p w14:paraId="5AAE8EA2" w14:textId="77777777" w:rsidR="00AF5FF9" w:rsidRPr="003C4D0B" w:rsidRDefault="00AF5FF9" w:rsidP="00166300">
            <w:pPr>
              <w:ind w:firstLine="0"/>
              <w:rPr>
                <w:b/>
                <w:iCs/>
                <w:color w:val="000000" w:themeColor="text1"/>
              </w:rPr>
            </w:pPr>
            <w:r w:rsidRPr="003C4D0B">
              <w:rPr>
                <w:b/>
                <w:iCs/>
                <w:color w:val="000000" w:themeColor="text1"/>
              </w:rPr>
              <w:t>5.4 Sale of second-hand goods</w:t>
            </w:r>
          </w:p>
          <w:p w14:paraId="75A2D2C9" w14:textId="77777777" w:rsidR="00AF5FF9" w:rsidRPr="003C4D0B" w:rsidRDefault="00AF5FF9" w:rsidP="00166300">
            <w:pPr>
              <w:pStyle w:val="Listparagraf"/>
              <w:numPr>
                <w:ilvl w:val="0"/>
                <w:numId w:val="7"/>
              </w:numPr>
              <w:ind w:left="318"/>
              <w:rPr>
                <w:iCs/>
                <w:color w:val="000000" w:themeColor="text1"/>
                <w:u w:val="single"/>
              </w:rPr>
            </w:pPr>
            <w:r w:rsidRPr="003C4D0B">
              <w:rPr>
                <w:iCs/>
                <w:color w:val="000000" w:themeColor="text1"/>
                <w:u w:val="single"/>
              </w:rPr>
              <w:t>DNSH to Climate Change Mitigation</w:t>
            </w:r>
          </w:p>
          <w:p w14:paraId="027D657B" w14:textId="42F74789" w:rsidR="00AF5FF9" w:rsidRPr="003C4D0B" w:rsidRDefault="00AF5FF9" w:rsidP="00166300">
            <w:pPr>
              <w:ind w:firstLine="0"/>
              <w:rPr>
                <w:i/>
                <w:color w:val="000000" w:themeColor="text1"/>
              </w:rPr>
            </w:pPr>
          </w:p>
          <w:p w14:paraId="1FAAC7EC" w14:textId="77777777" w:rsidR="00AF5FF9" w:rsidRPr="003C4D0B" w:rsidRDefault="00AF5FF9" w:rsidP="00166300">
            <w:pPr>
              <w:ind w:firstLine="0"/>
              <w:rPr>
                <w:i/>
                <w:color w:val="000000" w:themeColor="text1"/>
              </w:rPr>
            </w:pPr>
            <w:r w:rsidRPr="003C4D0B">
              <w:rPr>
                <w:i/>
                <w:color w:val="000000" w:themeColor="text1"/>
              </w:rPr>
              <w:t>Where the sold product is initially produced by the activities classified under NACE codes C29, and is a vehicle, mobility component, system, separate technical unit, part or a spare part as defined in Regulation (EU</w:t>
            </w:r>
            <w:r w:rsidRPr="003C4D0B">
              <w:rPr>
                <w:i/>
                <w:color w:val="000000" w:themeColor="text1"/>
                <w:u w:val="single"/>
              </w:rPr>
              <w:t>) 2018/858</w:t>
            </w:r>
            <w:r w:rsidRPr="003C4D0B">
              <w:rPr>
                <w:i/>
                <w:color w:val="000000" w:themeColor="text1"/>
              </w:rPr>
              <w:t>, when sold in the secondary market after 2025 and before 2030 the following criteria apply:</w:t>
            </w:r>
          </w:p>
          <w:p w14:paraId="75C470F7" w14:textId="77777777" w:rsidR="00AF5FF9" w:rsidRPr="003C4D0B" w:rsidRDefault="00AF5FF9" w:rsidP="00166300">
            <w:pPr>
              <w:ind w:firstLine="0"/>
              <w:rPr>
                <w:i/>
                <w:color w:val="000000" w:themeColor="text1"/>
              </w:rPr>
            </w:pPr>
          </w:p>
          <w:p w14:paraId="0C2EA879" w14:textId="77777777" w:rsidR="00AF5FF9" w:rsidRPr="003C4D0B" w:rsidRDefault="00AF5FF9" w:rsidP="00166300">
            <w:pPr>
              <w:ind w:firstLine="0"/>
              <w:rPr>
                <w:i/>
                <w:color w:val="000000" w:themeColor="text1"/>
              </w:rPr>
            </w:pPr>
            <w:r w:rsidRPr="003C4D0B">
              <w:rPr>
                <w:i/>
                <w:color w:val="000000" w:themeColor="text1"/>
              </w:rPr>
              <w:t xml:space="preserve">(a)vehicles of category M1 and N1 classified as light-duty vehicles comply with specific emissions limits of CO2, as defined in Article 3(1), point (h), of </w:t>
            </w:r>
            <w:r w:rsidRPr="003C4D0B">
              <w:rPr>
                <w:i/>
                <w:color w:val="000000" w:themeColor="text1"/>
                <w:u w:val="single"/>
              </w:rPr>
              <w:t xml:space="preserve">Regulation (EU) </w:t>
            </w:r>
            <w:r w:rsidRPr="003C4D0B">
              <w:rPr>
                <w:i/>
                <w:color w:val="000000" w:themeColor="text1"/>
                <w:u w:val="single"/>
              </w:rPr>
              <w:lastRenderedPageBreak/>
              <w:t>2019/631</w:t>
            </w:r>
            <w:r w:rsidRPr="003C4D0B">
              <w:rPr>
                <w:i/>
                <w:color w:val="000000" w:themeColor="text1"/>
              </w:rPr>
              <w:t xml:space="preserve"> of the European Parliament and of the Council (177), lower than 50 gCO2/km (low- and zero-emission light-duty vehicles);</w:t>
            </w:r>
          </w:p>
          <w:p w14:paraId="7501DD6E" w14:textId="77777777" w:rsidR="00AF5FF9" w:rsidRPr="003C4D0B" w:rsidRDefault="00AF5FF9" w:rsidP="00166300">
            <w:pPr>
              <w:ind w:firstLine="0"/>
              <w:rPr>
                <w:i/>
                <w:color w:val="000000" w:themeColor="text1"/>
              </w:rPr>
            </w:pPr>
          </w:p>
          <w:p w14:paraId="6398BCFF" w14:textId="77777777" w:rsidR="00AF5FF9" w:rsidRPr="003C4D0B" w:rsidRDefault="00AF5FF9" w:rsidP="00166300">
            <w:pPr>
              <w:ind w:firstLine="0"/>
              <w:rPr>
                <w:i/>
                <w:color w:val="000000" w:themeColor="text1"/>
              </w:rPr>
            </w:pPr>
            <w:r w:rsidRPr="003C4D0B">
              <w:rPr>
                <w:i/>
                <w:color w:val="000000" w:themeColor="text1"/>
              </w:rPr>
              <w:t xml:space="preserve">(b)vehicles of category L (178) with tailpipe CO2 emissions equal to 0 g CO2e/km calculated in accordance with the emission test laid down in Regulation (EU) </w:t>
            </w:r>
            <w:r w:rsidRPr="003C4D0B">
              <w:rPr>
                <w:i/>
                <w:color w:val="000000" w:themeColor="text1"/>
                <w:u w:val="single"/>
              </w:rPr>
              <w:t>168/2013</w:t>
            </w:r>
            <w:r w:rsidRPr="003C4D0B">
              <w:rPr>
                <w:i/>
                <w:color w:val="000000" w:themeColor="text1"/>
              </w:rPr>
              <w:t xml:space="preserve"> of the European Parliament and of the Council (179);</w:t>
            </w:r>
          </w:p>
          <w:p w14:paraId="75975C2C" w14:textId="77777777" w:rsidR="00AF5FF9" w:rsidRPr="003C4D0B" w:rsidRDefault="00AF5FF9" w:rsidP="00166300">
            <w:pPr>
              <w:ind w:firstLine="0"/>
              <w:rPr>
                <w:i/>
                <w:color w:val="000000" w:themeColor="text1"/>
              </w:rPr>
            </w:pPr>
          </w:p>
          <w:p w14:paraId="4AB80682" w14:textId="77777777" w:rsidR="00AF5FF9" w:rsidRPr="003C4D0B" w:rsidRDefault="00AF5FF9" w:rsidP="00166300">
            <w:pPr>
              <w:ind w:firstLine="0"/>
              <w:rPr>
                <w:i/>
                <w:color w:val="000000" w:themeColor="text1"/>
                <w:u w:val="single"/>
              </w:rPr>
            </w:pPr>
            <w:r w:rsidRPr="003C4D0B">
              <w:rPr>
                <w:i/>
                <w:color w:val="000000" w:themeColor="text1"/>
              </w:rPr>
              <w:t xml:space="preserve">(c)vehicles of categories N2 and N3, and N1 classified as heavy-duty vehicles, not dedicated to transporting fossil fuels with a technically permissible maximum laden mass not exceeding 7,5 </w:t>
            </w:r>
            <w:proofErr w:type="spellStart"/>
            <w:r w:rsidRPr="003C4D0B">
              <w:rPr>
                <w:i/>
                <w:color w:val="000000" w:themeColor="text1"/>
              </w:rPr>
              <w:t>tonnes</w:t>
            </w:r>
            <w:proofErr w:type="spellEnd"/>
            <w:r w:rsidRPr="003C4D0B">
              <w:rPr>
                <w:i/>
                <w:color w:val="000000" w:themeColor="text1"/>
              </w:rPr>
              <w:t xml:space="preserve"> that are ‘zero-emission heavy-duty vehicles’ as defined in Article 3, point (11), of Regulation (EU) </w:t>
            </w:r>
            <w:r w:rsidRPr="003C4D0B">
              <w:rPr>
                <w:i/>
                <w:color w:val="000000" w:themeColor="text1"/>
                <w:u w:val="single"/>
              </w:rPr>
              <w:t>2019/1242</w:t>
            </w:r>
            <w:r w:rsidRPr="003C4D0B">
              <w:rPr>
                <w:i/>
                <w:color w:val="000000" w:themeColor="text1"/>
              </w:rPr>
              <w:t>;[...]</w:t>
            </w:r>
          </w:p>
          <w:p w14:paraId="10DE9341" w14:textId="77777777" w:rsidR="00AF5FF9" w:rsidRPr="003C4D0B" w:rsidRDefault="00AF5FF9" w:rsidP="00166300">
            <w:pPr>
              <w:ind w:firstLine="0"/>
              <w:rPr>
                <w:bCs/>
                <w:i/>
                <w:color w:val="000000" w:themeColor="text1"/>
              </w:rPr>
            </w:pPr>
          </w:p>
          <w:p w14:paraId="45C3D8EA" w14:textId="77777777" w:rsidR="00AF5FF9" w:rsidRPr="003C4D0B" w:rsidRDefault="00AF5FF9" w:rsidP="00166300">
            <w:pPr>
              <w:ind w:firstLine="0"/>
              <w:rPr>
                <w:b/>
                <w:i/>
                <w:color w:val="000000" w:themeColor="text1"/>
              </w:rPr>
            </w:pPr>
          </w:p>
          <w:p w14:paraId="2DEC6B3E" w14:textId="77777777" w:rsidR="00AF5FF9" w:rsidRPr="003C4D0B" w:rsidRDefault="00AF5FF9" w:rsidP="00166300">
            <w:pPr>
              <w:ind w:firstLine="0"/>
              <w:rPr>
                <w:bCs/>
                <w:iCs/>
                <w:color w:val="000000" w:themeColor="text1"/>
                <w:lang w:val="ro"/>
              </w:rPr>
            </w:pPr>
          </w:p>
        </w:tc>
        <w:tc>
          <w:tcPr>
            <w:tcW w:w="2410" w:type="dxa"/>
          </w:tcPr>
          <w:p w14:paraId="42DF0E0A" w14:textId="22478CAC" w:rsidR="00AF5FF9" w:rsidRPr="003C4D0B" w:rsidRDefault="00AF5FF9" w:rsidP="00166300">
            <w:pPr>
              <w:ind w:firstLine="0"/>
              <w:rPr>
                <w:bCs/>
                <w:iCs/>
                <w:color w:val="000000" w:themeColor="text1"/>
                <w:lang w:val="ro-RO"/>
              </w:rPr>
            </w:pPr>
            <w:r w:rsidRPr="003C4D0B">
              <w:rPr>
                <w:bCs/>
                <w:iCs/>
                <w:color w:val="000000" w:themeColor="text1"/>
                <w:lang w:val="ro"/>
              </w:rPr>
              <w:lastRenderedPageBreak/>
              <w:t>Anexa 2</w:t>
            </w:r>
            <w:r w:rsidRPr="003C4D0B">
              <w:rPr>
                <w:b/>
                <w:iCs/>
                <w:color w:val="000000" w:themeColor="text1"/>
                <w:lang w:val="ro"/>
              </w:rPr>
              <w:t xml:space="preserve"> Criteriile DNSH </w:t>
            </w:r>
            <w:r w:rsidRPr="003C4D0B">
              <w:rPr>
                <w:bCs/>
                <w:iCs/>
                <w:color w:val="000000" w:themeColor="text1"/>
                <w:lang w:val="ro"/>
              </w:rPr>
              <w:t>pe obiectiv și activitate</w:t>
            </w:r>
          </w:p>
          <w:p w14:paraId="34C4DDFB" w14:textId="37B372E8" w:rsidR="00AF5FF9" w:rsidRPr="003C4D0B" w:rsidRDefault="00AF5FF9" w:rsidP="00166300">
            <w:pPr>
              <w:ind w:firstLine="0"/>
              <w:rPr>
                <w:b/>
                <w:iCs/>
                <w:color w:val="000000" w:themeColor="text1"/>
                <w:lang w:val="ro-RO"/>
              </w:rPr>
            </w:pPr>
            <w:r w:rsidRPr="003C4D0B">
              <w:rPr>
                <w:b/>
                <w:iCs/>
                <w:color w:val="000000" w:themeColor="text1"/>
                <w:lang w:val="ro"/>
              </w:rPr>
              <w:t>Obiectivul de atenuare a schimbărilor climatice</w:t>
            </w:r>
          </w:p>
          <w:p w14:paraId="7F84C6D6" w14:textId="1A062C9E" w:rsidR="00AF5FF9" w:rsidRPr="003C4D0B" w:rsidRDefault="00AF5FF9" w:rsidP="00166300">
            <w:pPr>
              <w:ind w:firstLine="0"/>
              <w:rPr>
                <w:bCs/>
                <w:iCs/>
                <w:color w:val="000000" w:themeColor="text1"/>
                <w:lang w:val="ro-RO"/>
              </w:rPr>
            </w:pPr>
            <w:r w:rsidRPr="003C4D0B">
              <w:rPr>
                <w:bCs/>
                <w:iCs/>
                <w:color w:val="000000" w:themeColor="text1"/>
                <w:lang w:val="ro"/>
              </w:rPr>
              <w:t>Servicii</w:t>
            </w:r>
          </w:p>
          <w:p w14:paraId="23CD0C16" w14:textId="628B6DF5" w:rsidR="00AF5FF9" w:rsidRPr="003C4D0B" w:rsidRDefault="00AF5FF9" w:rsidP="00166300">
            <w:pPr>
              <w:ind w:firstLine="0"/>
              <w:rPr>
                <w:b/>
                <w:iCs/>
                <w:color w:val="000000" w:themeColor="text1"/>
                <w:lang w:val="ro-RO"/>
              </w:rPr>
            </w:pPr>
            <w:r w:rsidRPr="003C4D0B">
              <w:rPr>
                <w:b/>
                <w:iCs/>
                <w:color w:val="000000" w:themeColor="text1"/>
                <w:lang w:val="ro"/>
              </w:rPr>
              <w:t>CEY 5.4 Vânzarea bunurilor uzate</w:t>
            </w:r>
          </w:p>
          <w:p w14:paraId="22B95379" w14:textId="404A3C2E" w:rsidR="00AF5FF9" w:rsidRPr="003C4D0B" w:rsidRDefault="00AF5FF9" w:rsidP="00166300">
            <w:pPr>
              <w:ind w:firstLine="0"/>
              <w:rPr>
                <w:i/>
                <w:iCs/>
                <w:color w:val="000000" w:themeColor="text1"/>
                <w:lang w:val="ro"/>
              </w:rPr>
            </w:pPr>
            <w:r w:rsidRPr="003C4D0B">
              <w:rPr>
                <w:i/>
                <w:iCs/>
                <w:color w:val="000000" w:themeColor="text1"/>
                <w:lang w:val="ro"/>
              </w:rPr>
              <w:t xml:space="preserve">[...] În cazul în care produsul vândut este produs inițial prin activitățile clasificate la codurile NACE C29 și este un vehicul, o componentă de mobilitate, un sistem, o unitate tehnică separată, o piesă sau o piesă de schimb, la vânzarea acestuia pe piața secundară după anul 2025 și înainte de anul 2030, se aplică următoarele criterii: </w:t>
            </w:r>
          </w:p>
          <w:p w14:paraId="3AC401C1" w14:textId="77777777" w:rsidR="00AF5FF9" w:rsidRPr="003C4D0B" w:rsidRDefault="00AF5FF9" w:rsidP="00166300">
            <w:pPr>
              <w:ind w:firstLine="0"/>
              <w:rPr>
                <w:bCs/>
                <w:i/>
                <w:color w:val="000000" w:themeColor="text1"/>
                <w:lang w:val="ro-RO"/>
              </w:rPr>
            </w:pPr>
            <w:r w:rsidRPr="003C4D0B">
              <w:rPr>
                <w:bCs/>
                <w:i/>
                <w:color w:val="000000" w:themeColor="text1"/>
                <w:lang w:val="ro"/>
              </w:rPr>
              <w:t xml:space="preserve">- vehiculele din categoriile M1 și N1 clasificate ca vehicule utilitare ușoare respectă limitele de emisii specifice de CO2 mai mici de 50gCO2/km (vehicule </w:t>
            </w:r>
            <w:r w:rsidRPr="003C4D0B">
              <w:rPr>
                <w:bCs/>
                <w:i/>
                <w:color w:val="000000" w:themeColor="text1"/>
                <w:lang w:val="ro"/>
              </w:rPr>
              <w:lastRenderedPageBreak/>
              <w:t xml:space="preserve">utilitare ușoare cu emisii reduse și zero); </w:t>
            </w:r>
          </w:p>
          <w:p w14:paraId="0C8416D1" w14:textId="77777777" w:rsidR="00AF5FF9" w:rsidRPr="003C4D0B" w:rsidRDefault="00AF5FF9" w:rsidP="00166300">
            <w:pPr>
              <w:ind w:firstLine="0"/>
              <w:rPr>
                <w:bCs/>
                <w:i/>
                <w:color w:val="000000" w:themeColor="text1"/>
                <w:lang w:val="ro-RO"/>
              </w:rPr>
            </w:pPr>
          </w:p>
          <w:p w14:paraId="426C1143" w14:textId="1205417E" w:rsidR="00AF5FF9" w:rsidRPr="003C4D0B" w:rsidRDefault="00AF5FF9" w:rsidP="00166300">
            <w:pPr>
              <w:ind w:firstLine="0"/>
              <w:rPr>
                <w:i/>
                <w:iCs/>
                <w:color w:val="000000" w:themeColor="text1"/>
                <w:lang w:val="ro-RO"/>
              </w:rPr>
            </w:pPr>
            <w:r w:rsidRPr="003C4D0B">
              <w:rPr>
                <w:i/>
                <w:iCs/>
                <w:color w:val="000000" w:themeColor="text1"/>
                <w:lang w:val="ro"/>
              </w:rPr>
              <w:t>a) vehiculele din categoria L cu emisii de CO2 la țeava de eșapament egale cu 0g CO2e/km calculate în conformitate cu încercarea de emisie prevăzută în reglementările naționale.</w:t>
            </w:r>
          </w:p>
          <w:p w14:paraId="46DF202A" w14:textId="77777777" w:rsidR="00AF5FF9" w:rsidRPr="003C4D0B" w:rsidRDefault="00AF5FF9" w:rsidP="00166300">
            <w:pPr>
              <w:ind w:firstLine="0"/>
              <w:rPr>
                <w:bCs/>
                <w:i/>
                <w:color w:val="000000" w:themeColor="text1"/>
                <w:lang w:val="ro-RO"/>
              </w:rPr>
            </w:pPr>
          </w:p>
          <w:p w14:paraId="78E1C984" w14:textId="2B6D0AB7" w:rsidR="00AF5FF9" w:rsidRPr="003C4D0B" w:rsidRDefault="00AF5FF9" w:rsidP="00166300">
            <w:pPr>
              <w:ind w:firstLine="0"/>
              <w:rPr>
                <w:i/>
                <w:iCs/>
                <w:color w:val="000000" w:themeColor="text1"/>
                <w:lang w:val="ro-RO"/>
              </w:rPr>
            </w:pPr>
            <w:r w:rsidRPr="003C4D0B">
              <w:rPr>
                <w:i/>
                <w:iCs/>
                <w:color w:val="000000" w:themeColor="text1"/>
                <w:lang w:val="ro"/>
              </w:rPr>
              <w:t xml:space="preserve">b) vehiculele din categoriile N2 și N3, și N1 clasificate ca vehicule utilitare grele, nededicate transportului de combustibili fosili, cu o masă maximă tehnic admisibilă care nu depășește 7,5 tone și care sunt 'vehicule utilitare grele cu emisii zero' </w:t>
            </w:r>
          </w:p>
          <w:p w14:paraId="08FCBA21" w14:textId="77777777" w:rsidR="00AF5FF9" w:rsidRPr="003C4D0B" w:rsidRDefault="00AF5FF9" w:rsidP="00166300">
            <w:pPr>
              <w:ind w:firstLine="0"/>
              <w:rPr>
                <w:bCs/>
                <w:i/>
                <w:color w:val="000000" w:themeColor="text1"/>
                <w:lang w:val="ro-RO"/>
              </w:rPr>
            </w:pPr>
          </w:p>
          <w:p w14:paraId="0EC859EC" w14:textId="2BF5B2C8" w:rsidR="00AF5FF9" w:rsidRPr="003C4D0B" w:rsidRDefault="00AF5FF9" w:rsidP="00166300">
            <w:pPr>
              <w:ind w:firstLine="0"/>
              <w:rPr>
                <w:b/>
                <w:i/>
                <w:color w:val="000000" w:themeColor="text1"/>
                <w:lang w:val="ro-RO"/>
              </w:rPr>
            </w:pPr>
            <w:r w:rsidRPr="003C4D0B">
              <w:rPr>
                <w:i/>
                <w:iCs/>
                <w:color w:val="000000" w:themeColor="text1"/>
                <w:lang w:val="ro"/>
              </w:rPr>
              <w:t>c) vehiculele din categoriile N2 și N3 care nu sunt destinate transportului de combustibili fosili și a căror masă maximă tehnic admisibilă depășește 7,5 tone și care sunt 'vehicule utilitare grele cu emisii zero'</w:t>
            </w:r>
            <w:r w:rsidRPr="003C4D0B">
              <w:rPr>
                <w:i/>
                <w:color w:val="000000" w:themeColor="text1"/>
                <w:lang w:val="ro"/>
              </w:rPr>
              <w:t>[...]</w:t>
            </w:r>
          </w:p>
        </w:tc>
        <w:tc>
          <w:tcPr>
            <w:tcW w:w="2126" w:type="dxa"/>
          </w:tcPr>
          <w:p w14:paraId="4A3DF534" w14:textId="77777777" w:rsidR="00AF5FF9" w:rsidRPr="003C4D0B" w:rsidRDefault="00AF5FF9" w:rsidP="00166300">
            <w:pPr>
              <w:ind w:firstLine="0"/>
              <w:rPr>
                <w:bCs/>
                <w:iCs/>
                <w:color w:val="000000" w:themeColor="text1"/>
              </w:rPr>
            </w:pPr>
            <w:r w:rsidRPr="003C4D0B">
              <w:rPr>
                <w:bCs/>
                <w:iCs/>
                <w:color w:val="000000" w:themeColor="text1"/>
              </w:rPr>
              <w:lastRenderedPageBreak/>
              <w:t>Annex 2</w:t>
            </w:r>
            <w:r w:rsidRPr="003C4D0B">
              <w:rPr>
                <w:b/>
                <w:iCs/>
                <w:color w:val="000000" w:themeColor="text1"/>
              </w:rPr>
              <w:t xml:space="preserve"> DNSH </w:t>
            </w:r>
            <w:r w:rsidRPr="003C4D0B">
              <w:rPr>
                <w:bCs/>
                <w:iCs/>
                <w:color w:val="000000" w:themeColor="text1"/>
              </w:rPr>
              <w:t>criteria by objective and activity</w:t>
            </w:r>
          </w:p>
          <w:p w14:paraId="45F49A91" w14:textId="75B7F57B" w:rsidR="00AF5FF9" w:rsidRPr="003C4D0B" w:rsidRDefault="00AF5FF9" w:rsidP="00166300">
            <w:pPr>
              <w:ind w:firstLine="0"/>
              <w:rPr>
                <w:b/>
                <w:iCs/>
                <w:color w:val="000000" w:themeColor="text1"/>
              </w:rPr>
            </w:pPr>
            <w:r w:rsidRPr="003C4D0B">
              <w:rPr>
                <w:b/>
                <w:iCs/>
                <w:color w:val="000000" w:themeColor="text1"/>
              </w:rPr>
              <w:t>Climate Mitigation Objective</w:t>
            </w:r>
          </w:p>
          <w:p w14:paraId="53DA7BE0" w14:textId="77777777" w:rsidR="00AF5FF9" w:rsidRPr="003C4D0B" w:rsidRDefault="00AF5FF9" w:rsidP="00166300">
            <w:pPr>
              <w:ind w:firstLine="0"/>
              <w:rPr>
                <w:bCs/>
                <w:iCs/>
                <w:color w:val="000000" w:themeColor="text1"/>
              </w:rPr>
            </w:pPr>
            <w:r w:rsidRPr="003C4D0B">
              <w:rPr>
                <w:bCs/>
                <w:iCs/>
                <w:color w:val="000000" w:themeColor="text1"/>
              </w:rPr>
              <w:t>Services</w:t>
            </w:r>
          </w:p>
          <w:p w14:paraId="7FCF19FC" w14:textId="77777777" w:rsidR="00AF5FF9" w:rsidRPr="003C4D0B" w:rsidRDefault="00AF5FF9" w:rsidP="00166300">
            <w:pPr>
              <w:ind w:firstLine="0"/>
              <w:rPr>
                <w:b/>
                <w:iCs/>
                <w:color w:val="000000" w:themeColor="text1"/>
              </w:rPr>
            </w:pPr>
            <w:r w:rsidRPr="003C4D0B">
              <w:rPr>
                <w:b/>
                <w:iCs/>
                <w:color w:val="000000" w:themeColor="text1"/>
              </w:rPr>
              <w:t>CEY 5.4 Sale of second-hand goods</w:t>
            </w:r>
          </w:p>
          <w:p w14:paraId="6D007F75" w14:textId="77777777" w:rsidR="00AF5FF9" w:rsidRPr="003C4D0B" w:rsidRDefault="00AF5FF9" w:rsidP="00166300">
            <w:pPr>
              <w:ind w:firstLine="0"/>
              <w:rPr>
                <w:bCs/>
                <w:i/>
                <w:color w:val="000000" w:themeColor="text1"/>
              </w:rPr>
            </w:pPr>
            <w:r w:rsidRPr="003C4D0B">
              <w:rPr>
                <w:bCs/>
                <w:i/>
                <w:color w:val="000000" w:themeColor="text1"/>
              </w:rPr>
              <w:t xml:space="preserve">[...] Where the sold product is initially produced by the activities classified under NACE codes C29, and is a vehicle, mobility component, system, separate technical unit, part or a spare part, when sold in the secondary market after 2025 and before 2030 the following criteria apply: </w:t>
            </w:r>
          </w:p>
          <w:p w14:paraId="4726A5F0" w14:textId="77777777" w:rsidR="00AF5FF9" w:rsidRPr="003C4D0B" w:rsidRDefault="00AF5FF9" w:rsidP="00166300">
            <w:pPr>
              <w:ind w:firstLine="0"/>
              <w:rPr>
                <w:bCs/>
                <w:i/>
                <w:color w:val="000000" w:themeColor="text1"/>
              </w:rPr>
            </w:pPr>
            <w:r w:rsidRPr="003C4D0B">
              <w:rPr>
                <w:bCs/>
                <w:i/>
                <w:color w:val="000000" w:themeColor="text1"/>
              </w:rPr>
              <w:t xml:space="preserve">- vehicles of category M1 and N1 classified as light-duty vehicles comply with specific emissions limits of CO2 lower than 50gCO2/km </w:t>
            </w:r>
            <w:r w:rsidRPr="003C4D0B">
              <w:rPr>
                <w:bCs/>
                <w:i/>
                <w:color w:val="000000" w:themeColor="text1"/>
              </w:rPr>
              <w:lastRenderedPageBreak/>
              <w:t xml:space="preserve">(low- and zero-emission light-duty vehicles); </w:t>
            </w:r>
          </w:p>
          <w:p w14:paraId="30B8BA89" w14:textId="77777777" w:rsidR="00AF5FF9" w:rsidRPr="003C4D0B" w:rsidRDefault="00AF5FF9" w:rsidP="00166300">
            <w:pPr>
              <w:ind w:firstLine="0"/>
              <w:rPr>
                <w:bCs/>
                <w:i/>
                <w:color w:val="000000" w:themeColor="text1"/>
              </w:rPr>
            </w:pPr>
          </w:p>
          <w:p w14:paraId="39D8E526" w14:textId="77777777" w:rsidR="00AF5FF9" w:rsidRPr="003C4D0B" w:rsidRDefault="00AF5FF9" w:rsidP="00166300">
            <w:pPr>
              <w:ind w:firstLine="0"/>
              <w:rPr>
                <w:bCs/>
                <w:i/>
                <w:color w:val="000000" w:themeColor="text1"/>
              </w:rPr>
            </w:pPr>
            <w:r w:rsidRPr="003C4D0B">
              <w:rPr>
                <w:bCs/>
                <w:i/>
                <w:color w:val="000000" w:themeColor="text1"/>
              </w:rPr>
              <w:t>a) vehicles of category L with tailpipe CO2 emissions equal to 0g CO2e/km calculated in accordance with the emission test laid down in national regulations.</w:t>
            </w:r>
          </w:p>
          <w:p w14:paraId="50DBB24E" w14:textId="77777777" w:rsidR="00AF5FF9" w:rsidRPr="003C4D0B" w:rsidRDefault="00AF5FF9" w:rsidP="00166300">
            <w:pPr>
              <w:ind w:firstLine="0"/>
              <w:rPr>
                <w:bCs/>
                <w:i/>
                <w:color w:val="000000" w:themeColor="text1"/>
              </w:rPr>
            </w:pPr>
          </w:p>
          <w:p w14:paraId="17542977" w14:textId="77777777" w:rsidR="00AF5FF9" w:rsidRPr="003C4D0B" w:rsidRDefault="00AF5FF9" w:rsidP="00166300">
            <w:pPr>
              <w:ind w:firstLine="0"/>
              <w:rPr>
                <w:bCs/>
                <w:i/>
                <w:color w:val="000000" w:themeColor="text1"/>
              </w:rPr>
            </w:pPr>
            <w:r w:rsidRPr="003C4D0B">
              <w:rPr>
                <w:bCs/>
                <w:i/>
                <w:color w:val="000000" w:themeColor="text1"/>
              </w:rPr>
              <w:t xml:space="preserve">b) vehicles of categories N2 and N3, and N1 classified as heavy-duty vehicles, not dedicated to transporting fossil fuels with a technically permissible maximum laden mass not exceeding 7,5 </w:t>
            </w:r>
            <w:proofErr w:type="spellStart"/>
            <w:r w:rsidRPr="003C4D0B">
              <w:rPr>
                <w:bCs/>
                <w:i/>
                <w:color w:val="000000" w:themeColor="text1"/>
              </w:rPr>
              <w:t>tonnes</w:t>
            </w:r>
            <w:proofErr w:type="spellEnd"/>
            <w:r w:rsidRPr="003C4D0B">
              <w:rPr>
                <w:bCs/>
                <w:i/>
                <w:color w:val="000000" w:themeColor="text1"/>
              </w:rPr>
              <w:t xml:space="preserve"> that are ‘zero-emission heavy-duty vehicles’ </w:t>
            </w:r>
          </w:p>
          <w:p w14:paraId="12C76684" w14:textId="77777777" w:rsidR="00AF5FF9" w:rsidRPr="003C4D0B" w:rsidRDefault="00AF5FF9" w:rsidP="00166300">
            <w:pPr>
              <w:ind w:firstLine="0"/>
              <w:rPr>
                <w:bCs/>
                <w:i/>
                <w:color w:val="000000" w:themeColor="text1"/>
              </w:rPr>
            </w:pPr>
          </w:p>
          <w:p w14:paraId="590B9B7B" w14:textId="687A4D7E" w:rsidR="00AF5FF9" w:rsidRPr="003C4D0B" w:rsidRDefault="00AF5FF9" w:rsidP="00166300">
            <w:pPr>
              <w:ind w:firstLine="0"/>
              <w:rPr>
                <w:bCs/>
                <w:i/>
                <w:color w:val="000000" w:themeColor="text1"/>
              </w:rPr>
            </w:pPr>
            <w:r w:rsidRPr="003C4D0B">
              <w:rPr>
                <w:bCs/>
                <w:i/>
                <w:color w:val="000000" w:themeColor="text1"/>
              </w:rPr>
              <w:t xml:space="preserve">c) vehicles of categories N2 and N3 not dedicated to transporting fossil fuels with a technically permissible maximum laden mass exceeding 7,5 </w:t>
            </w:r>
            <w:proofErr w:type="spellStart"/>
            <w:r w:rsidRPr="003C4D0B">
              <w:rPr>
                <w:bCs/>
                <w:i/>
                <w:color w:val="000000" w:themeColor="text1"/>
              </w:rPr>
              <w:t>tonnes</w:t>
            </w:r>
            <w:proofErr w:type="spellEnd"/>
            <w:r w:rsidRPr="003C4D0B">
              <w:rPr>
                <w:bCs/>
                <w:i/>
                <w:color w:val="000000" w:themeColor="text1"/>
              </w:rPr>
              <w:t xml:space="preserve"> that are zero-emission heavy-duty vehicles’</w:t>
            </w:r>
          </w:p>
          <w:p w14:paraId="4D2FD380" w14:textId="2D58B4AC" w:rsidR="00AF5FF9" w:rsidRPr="003C4D0B" w:rsidRDefault="00AF5FF9" w:rsidP="00166300">
            <w:pPr>
              <w:ind w:firstLine="0"/>
              <w:rPr>
                <w:rFonts w:eastAsiaTheme="majorEastAsia"/>
                <w:b/>
                <w:bCs/>
                <w:i/>
                <w:iCs/>
                <w:color w:val="000000" w:themeColor="text1"/>
                <w:lang w:val="ro"/>
              </w:rPr>
            </w:pPr>
            <w:r w:rsidRPr="003C4D0B">
              <w:rPr>
                <w:i/>
                <w:color w:val="000000" w:themeColor="text1"/>
              </w:rPr>
              <w:t>[...]</w:t>
            </w:r>
          </w:p>
        </w:tc>
        <w:tc>
          <w:tcPr>
            <w:tcW w:w="1276" w:type="dxa"/>
          </w:tcPr>
          <w:p w14:paraId="372E7DF7" w14:textId="44BB7742" w:rsidR="00AF5FF9" w:rsidRPr="003C4D0B" w:rsidRDefault="006F6C85"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2C428A73" w14:textId="77777777" w:rsidR="006F6C85" w:rsidRDefault="006F6C85" w:rsidP="00562A69">
            <w:pPr>
              <w:pStyle w:val="Titlu3"/>
              <w:rPr>
                <w:b w:val="0"/>
              </w:rPr>
            </w:pPr>
            <w:r w:rsidRPr="346222B5">
              <w:rPr>
                <w:b w:val="0"/>
                <w:lang w:val="ro"/>
              </w:rPr>
              <w:t>În criteriile DNSH pentru obiectivul privind atenuarea schimbărilor climatice și prevenirea și controlul poluării:</w:t>
            </w:r>
          </w:p>
          <w:p w14:paraId="0FC627A9" w14:textId="77777777" w:rsidR="006F6C85" w:rsidRDefault="006F6C85" w:rsidP="00562A69">
            <w:pPr>
              <w:pStyle w:val="Titlu3"/>
              <w:numPr>
                <w:ilvl w:val="0"/>
                <w:numId w:val="8"/>
              </w:numPr>
              <w:ind w:left="174" w:hanging="174"/>
              <w:rPr>
                <w:b w:val="0"/>
                <w:lang w:val="en-US"/>
              </w:rPr>
            </w:pPr>
            <w:r w:rsidRPr="346222B5">
              <w:rPr>
                <w:b w:val="0"/>
                <w:lang w:val="ro"/>
              </w:rPr>
              <w:t>Trimiterea la Regulamentul (UE) 2018/858 a fost suprimată, deoarece acest act este programat să fie transpus ulterior prin:</w:t>
            </w:r>
          </w:p>
          <w:p w14:paraId="3FEC359E" w14:textId="77777777" w:rsidR="006F6C85" w:rsidRPr="009863B8" w:rsidRDefault="006F6C85" w:rsidP="00562A69">
            <w:pPr>
              <w:ind w:left="174" w:firstLine="0"/>
              <w:rPr>
                <w:b/>
                <w:bCs/>
                <w:lang w:val="ro"/>
              </w:rPr>
            </w:pPr>
            <w:r w:rsidRPr="346222B5">
              <w:rPr>
                <w:b/>
                <w:bCs/>
                <w:lang w:val="ro"/>
              </w:rPr>
              <w:t>Proiectul Hotărârii Guvernului cu privire la aprobarea Regulamentului privind cerințele de circularitate pentru proiectarea vehiculelor și gestionarea vehiculelor scoase din uz. Transpunere planificată: anul 2026. Autoritatea responsabilă: Ministerul mediului.</w:t>
            </w:r>
          </w:p>
          <w:p w14:paraId="63D1C337" w14:textId="77777777" w:rsidR="006F6C85" w:rsidRDefault="006F6C85" w:rsidP="00562A69">
            <w:pPr>
              <w:ind w:firstLine="0"/>
              <w:rPr>
                <w:b/>
                <w:bCs/>
                <w:i/>
                <w:iCs/>
              </w:rPr>
            </w:pPr>
          </w:p>
          <w:p w14:paraId="013B0680" w14:textId="77777777" w:rsidR="006F6C85" w:rsidRPr="00722682" w:rsidRDefault="006F6C85" w:rsidP="00562A69">
            <w:pPr>
              <w:pStyle w:val="Titlu3"/>
              <w:numPr>
                <w:ilvl w:val="0"/>
                <w:numId w:val="8"/>
              </w:numPr>
              <w:ind w:left="174" w:hanging="174"/>
              <w:rPr>
                <w:b w:val="0"/>
                <w:lang w:val="ro"/>
              </w:rPr>
            </w:pPr>
            <w:r w:rsidRPr="346222B5">
              <w:rPr>
                <w:b w:val="0"/>
                <w:lang w:val="ro"/>
              </w:rPr>
              <w:t xml:space="preserve">Trimiterile la Regulamentul (UE) 2019/361, 168/213 și 2019/642 au fost suprimate, deoarece aceste acte sunt </w:t>
            </w:r>
            <w:r w:rsidRPr="346222B5">
              <w:rPr>
                <w:b w:val="0"/>
                <w:lang w:val="ro"/>
              </w:rPr>
              <w:lastRenderedPageBreak/>
              <w:t>programate a fi transpuse ulterior, după cum urmează:</w:t>
            </w:r>
          </w:p>
          <w:p w14:paraId="50751718" w14:textId="77777777" w:rsidR="006F6C85" w:rsidRPr="001B287B" w:rsidRDefault="006F6C85" w:rsidP="00562A69">
            <w:pPr>
              <w:ind w:firstLine="0"/>
              <w:rPr>
                <w:b/>
                <w:bCs/>
                <w:i/>
                <w:iCs/>
                <w:sz w:val="10"/>
                <w:szCs w:val="10"/>
                <w:lang w:val="fr-FR"/>
              </w:rPr>
            </w:pPr>
          </w:p>
          <w:p w14:paraId="3703CF35" w14:textId="77777777" w:rsidR="006F6C85" w:rsidRPr="001B287B" w:rsidRDefault="006F6C85" w:rsidP="009245BB">
            <w:pPr>
              <w:pStyle w:val="Listparagraf"/>
              <w:numPr>
                <w:ilvl w:val="0"/>
                <w:numId w:val="32"/>
              </w:numPr>
              <w:ind w:left="315"/>
              <w:rPr>
                <w:b/>
                <w:bCs/>
                <w:lang w:val="fr-FR"/>
              </w:rPr>
            </w:pPr>
            <w:r w:rsidRPr="009863B8">
              <w:rPr>
                <w:b/>
                <w:bCs/>
                <w:lang w:val="ro"/>
              </w:rPr>
              <w:t xml:space="preserve">Regulamentul (UE) 2019/631 urmează a fi transpus în anul 2028 prin proiectul Hotărârii Guvernului pentru aprobarea Regulamentului privind stabilirea standardelor de performanță privind emisiile de CO2 pentru autoturismele noi și pentru vehiculele comerciale ușoare noi. </w:t>
            </w:r>
          </w:p>
          <w:p w14:paraId="2831013E" w14:textId="77777777" w:rsidR="006F6C85" w:rsidRPr="001B287B" w:rsidRDefault="006F6C85" w:rsidP="009245BB">
            <w:pPr>
              <w:ind w:left="31" w:firstLine="0"/>
              <w:rPr>
                <w:b/>
                <w:bCs/>
                <w:lang w:val="fr-FR"/>
              </w:rPr>
            </w:pPr>
            <w:r w:rsidRPr="346222B5">
              <w:rPr>
                <w:b/>
                <w:bCs/>
                <w:lang w:val="ro"/>
              </w:rPr>
              <w:t xml:space="preserve">Autoritatea responsabilă: Ministerul infrastructurii și dezvoltării regionale; </w:t>
            </w:r>
            <w:proofErr w:type="spellStart"/>
            <w:r w:rsidRPr="346222B5">
              <w:rPr>
                <w:b/>
                <w:bCs/>
                <w:lang w:val="ro"/>
              </w:rPr>
              <w:t>co</w:t>
            </w:r>
            <w:proofErr w:type="spellEnd"/>
            <w:r w:rsidRPr="346222B5">
              <w:rPr>
                <w:b/>
                <w:bCs/>
                <w:lang w:val="ro"/>
              </w:rPr>
              <w:t>-autoritatea responsabilă: Ministerul mediului.</w:t>
            </w:r>
          </w:p>
          <w:p w14:paraId="7B096AF5" w14:textId="77777777" w:rsidR="006F6C85" w:rsidRPr="001B287B" w:rsidRDefault="006F6C85" w:rsidP="00562A69">
            <w:pPr>
              <w:ind w:left="600" w:hanging="262"/>
              <w:rPr>
                <w:b/>
                <w:bCs/>
                <w:sz w:val="10"/>
                <w:szCs w:val="10"/>
                <w:lang w:val="fr-FR"/>
              </w:rPr>
            </w:pPr>
          </w:p>
          <w:p w14:paraId="33592520" w14:textId="77777777" w:rsidR="006F6C85" w:rsidRPr="001B287B" w:rsidRDefault="006F6C85" w:rsidP="009245BB">
            <w:pPr>
              <w:pStyle w:val="Listparagraf"/>
              <w:numPr>
                <w:ilvl w:val="0"/>
                <w:numId w:val="32"/>
              </w:numPr>
              <w:ind w:left="31" w:firstLine="142"/>
              <w:rPr>
                <w:b/>
                <w:bCs/>
                <w:lang w:val="fr-FR"/>
              </w:rPr>
            </w:pPr>
            <w:r w:rsidRPr="009863B8">
              <w:rPr>
                <w:b/>
                <w:bCs/>
                <w:lang w:val="ro"/>
              </w:rPr>
              <w:t xml:space="preserve">Regulamentul (UE) 2019/1242 urmează a fi transpus în anul 2028 prin proiectul Regulamentului privind procedurile de verificare a emisiilor de CO2 și a valorilor consumului de combustibil ale vehiculelor utilitare grele aflate în circulație. </w:t>
            </w:r>
          </w:p>
          <w:p w14:paraId="7DF21AA8" w14:textId="77777777" w:rsidR="006F6C85" w:rsidRPr="001B287B" w:rsidRDefault="006F6C85" w:rsidP="009245BB">
            <w:pPr>
              <w:ind w:left="31" w:firstLine="0"/>
              <w:rPr>
                <w:b/>
                <w:bCs/>
                <w:lang w:val="fr-FR"/>
              </w:rPr>
            </w:pPr>
            <w:r w:rsidRPr="346222B5">
              <w:rPr>
                <w:b/>
                <w:bCs/>
                <w:lang w:val="ro"/>
              </w:rPr>
              <w:t xml:space="preserve">Autoritatea responsabilă: Ministerul infrastructurii și dezvoltării regionale; </w:t>
            </w:r>
            <w:proofErr w:type="spellStart"/>
            <w:r w:rsidRPr="346222B5">
              <w:rPr>
                <w:b/>
                <w:bCs/>
                <w:lang w:val="ro"/>
              </w:rPr>
              <w:t>co</w:t>
            </w:r>
            <w:proofErr w:type="spellEnd"/>
            <w:r w:rsidRPr="346222B5">
              <w:rPr>
                <w:b/>
                <w:bCs/>
                <w:lang w:val="ro"/>
              </w:rPr>
              <w:t>-autoritatea responsabilă: Ministerul mediului.</w:t>
            </w:r>
          </w:p>
          <w:p w14:paraId="4BF59DA9" w14:textId="77777777" w:rsidR="006F6C85" w:rsidRPr="001B287B" w:rsidRDefault="006F6C85" w:rsidP="00562A69">
            <w:pPr>
              <w:pStyle w:val="Listparagraf"/>
              <w:ind w:left="600" w:hanging="262"/>
              <w:rPr>
                <w:b/>
                <w:bCs/>
                <w:sz w:val="10"/>
                <w:szCs w:val="10"/>
                <w:lang w:val="fr-FR"/>
              </w:rPr>
            </w:pPr>
          </w:p>
          <w:p w14:paraId="28AE3556" w14:textId="77777777" w:rsidR="006F6C85" w:rsidRPr="001B287B" w:rsidRDefault="006F6C85" w:rsidP="009245BB">
            <w:pPr>
              <w:pStyle w:val="Listparagraf"/>
              <w:numPr>
                <w:ilvl w:val="0"/>
                <w:numId w:val="32"/>
              </w:numPr>
              <w:ind w:left="31" w:firstLine="284"/>
              <w:rPr>
                <w:b/>
                <w:bCs/>
                <w:lang w:val="fr-FR"/>
              </w:rPr>
            </w:pPr>
            <w:r w:rsidRPr="009863B8">
              <w:rPr>
                <w:b/>
                <w:bCs/>
                <w:lang w:val="ro"/>
              </w:rPr>
              <w:t xml:space="preserve">Regulamentul (UE) nr. 168/2013 privind omologarea și </w:t>
            </w:r>
            <w:r w:rsidRPr="009863B8">
              <w:rPr>
                <w:b/>
                <w:bCs/>
                <w:lang w:val="ro"/>
              </w:rPr>
              <w:lastRenderedPageBreak/>
              <w:t xml:space="preserve">supravegherea pieței vehiculelor cu două sau trei roți și a </w:t>
            </w:r>
            <w:proofErr w:type="spellStart"/>
            <w:r w:rsidRPr="009863B8">
              <w:rPr>
                <w:b/>
                <w:bCs/>
                <w:lang w:val="ro"/>
              </w:rPr>
              <w:t>cvadriciclurilor</w:t>
            </w:r>
            <w:proofErr w:type="spellEnd"/>
            <w:r w:rsidRPr="009863B8">
              <w:rPr>
                <w:b/>
                <w:bCs/>
                <w:lang w:val="ro"/>
              </w:rPr>
              <w:t xml:space="preserve"> este transpus parțial în Hotărârea Guvernului nr. 1047/1999 și va fi pus în aplicare de:</w:t>
            </w:r>
          </w:p>
          <w:p w14:paraId="3E40EF05" w14:textId="77777777" w:rsidR="006F6C85" w:rsidRPr="001B287B" w:rsidRDefault="006F6C85" w:rsidP="009245BB">
            <w:pPr>
              <w:pStyle w:val="Listparagraf"/>
              <w:numPr>
                <w:ilvl w:val="2"/>
                <w:numId w:val="31"/>
              </w:numPr>
              <w:ind w:left="31" w:firstLine="284"/>
              <w:rPr>
                <w:b/>
                <w:bCs/>
                <w:lang w:val="fr-FR"/>
              </w:rPr>
            </w:pPr>
            <w:r w:rsidRPr="009863B8">
              <w:rPr>
                <w:b/>
                <w:bCs/>
                <w:lang w:val="ro"/>
              </w:rPr>
              <w:t>Legea privind omologarea și supravegherea pieței vehiculelor rutiere - până în anul 2027</w:t>
            </w:r>
          </w:p>
          <w:p w14:paraId="5C1E774B" w14:textId="77777777" w:rsidR="006F6C85" w:rsidRPr="001B287B" w:rsidRDefault="006F6C85" w:rsidP="009245BB">
            <w:pPr>
              <w:pStyle w:val="Listparagraf"/>
              <w:numPr>
                <w:ilvl w:val="2"/>
                <w:numId w:val="31"/>
              </w:numPr>
              <w:ind w:left="31" w:firstLine="284"/>
              <w:rPr>
                <w:b/>
                <w:bCs/>
                <w:lang w:val="fr-FR"/>
              </w:rPr>
            </w:pPr>
            <w:r w:rsidRPr="346222B5">
              <w:rPr>
                <w:b/>
                <w:bCs/>
                <w:lang w:val="ro"/>
              </w:rPr>
              <w:t xml:space="preserve">Reglementările tehnice - până în anul 2028 cu intrarea în vigoare nu mai devreme de anul 2030 </w:t>
            </w:r>
          </w:p>
          <w:p w14:paraId="17D36857" w14:textId="77777777" w:rsidR="006F6C85" w:rsidRPr="001B287B" w:rsidRDefault="006F6C85" w:rsidP="00562A69">
            <w:pPr>
              <w:ind w:firstLine="0"/>
              <w:rPr>
                <w:b/>
                <w:bCs/>
                <w:i/>
                <w:iCs/>
                <w:lang w:val="fr-FR"/>
              </w:rPr>
            </w:pPr>
          </w:p>
          <w:p w14:paraId="2456A142" w14:textId="77777777" w:rsidR="006F6C85" w:rsidRPr="001B287B" w:rsidRDefault="006F6C85" w:rsidP="00562A69">
            <w:pPr>
              <w:ind w:firstLine="0"/>
              <w:rPr>
                <w:i/>
                <w:iCs/>
                <w:lang w:val="fr-FR"/>
              </w:rPr>
            </w:pPr>
            <w:r w:rsidRPr="00061291">
              <w:rPr>
                <w:i/>
                <w:iCs/>
                <w:lang w:val="ro"/>
              </w:rPr>
              <w:t>Impactul lipsei de transpunere menționate mai sus este limitat, deoarece textele menționează în mod explicit nivelul emisiilor de GES care trebuie respectate pentru fiecare tip de vehicul.</w:t>
            </w:r>
          </w:p>
          <w:p w14:paraId="0DA32E4C" w14:textId="6A8B083A" w:rsidR="00AF5FF9" w:rsidRPr="00166300" w:rsidRDefault="00AF5FF9" w:rsidP="00166300">
            <w:pPr>
              <w:ind w:left="174" w:firstLine="0"/>
              <w:rPr>
                <w:i/>
                <w:iCs/>
              </w:rPr>
            </w:pPr>
          </w:p>
        </w:tc>
        <w:tc>
          <w:tcPr>
            <w:tcW w:w="1617" w:type="dxa"/>
          </w:tcPr>
          <w:p w14:paraId="2BE14039" w14:textId="77777777" w:rsidR="00AF5FF9" w:rsidRPr="003C4D0B" w:rsidRDefault="00AF5FF9" w:rsidP="00166300">
            <w:pPr>
              <w:ind w:firstLine="0"/>
              <w:rPr>
                <w:b/>
                <w:lang w:val="ro"/>
              </w:rPr>
            </w:pPr>
          </w:p>
        </w:tc>
      </w:tr>
      <w:tr w:rsidR="00AF5FF9" w:rsidRPr="00DD1108" w14:paraId="67955D2A" w14:textId="7B698419" w:rsidTr="009245BB">
        <w:tc>
          <w:tcPr>
            <w:tcW w:w="2689" w:type="dxa"/>
          </w:tcPr>
          <w:p w14:paraId="631E51DD" w14:textId="22A91796" w:rsidR="00AF5FF9" w:rsidRPr="003C4D0B" w:rsidRDefault="00AF5FF9" w:rsidP="00166300">
            <w:pPr>
              <w:ind w:firstLine="0"/>
              <w:rPr>
                <w:b/>
                <w:iCs/>
                <w:color w:val="000000" w:themeColor="text1"/>
                <w:lang w:val="ro-RO"/>
              </w:rPr>
            </w:pPr>
            <w:r w:rsidRPr="003C4D0B">
              <w:rPr>
                <w:b/>
                <w:iCs/>
                <w:color w:val="000000" w:themeColor="text1"/>
                <w:lang w:val="ro"/>
              </w:rPr>
              <w:lastRenderedPageBreak/>
              <w:t>ANEXA 3 "Criteriile tehnice de examinare a activităților de prevenire și control al poluării"</w:t>
            </w:r>
          </w:p>
          <w:p w14:paraId="1D37784F" w14:textId="0193966E" w:rsidR="00AF5FF9" w:rsidRPr="003C4D0B" w:rsidRDefault="00AF5FF9" w:rsidP="00166300">
            <w:pPr>
              <w:ind w:firstLine="0"/>
              <w:rPr>
                <w:b/>
                <w:iCs/>
                <w:color w:val="000000" w:themeColor="text1"/>
                <w:lang w:val="ro-RO"/>
              </w:rPr>
            </w:pPr>
            <w:r w:rsidRPr="003C4D0B">
              <w:rPr>
                <w:b/>
                <w:iCs/>
                <w:color w:val="000000" w:themeColor="text1"/>
                <w:lang w:val="ro"/>
              </w:rPr>
              <w:t>1. Producție</w:t>
            </w:r>
          </w:p>
          <w:p w14:paraId="63D49796" w14:textId="6FFE73F1" w:rsidR="00AF5FF9" w:rsidRPr="003C4D0B" w:rsidRDefault="00AF5FF9" w:rsidP="00166300">
            <w:pPr>
              <w:ind w:firstLine="0"/>
              <w:rPr>
                <w:b/>
                <w:iCs/>
                <w:color w:val="000000" w:themeColor="text1"/>
                <w:lang w:val="ro-RO"/>
              </w:rPr>
            </w:pPr>
            <w:r w:rsidRPr="003C4D0B">
              <w:rPr>
                <w:b/>
                <w:iCs/>
                <w:color w:val="000000" w:themeColor="text1"/>
                <w:lang w:val="ro"/>
              </w:rPr>
              <w:t>1.1 Producția ingredientelor farmaceutice active (API) sau a substanțelor active</w:t>
            </w:r>
          </w:p>
          <w:p w14:paraId="5CA416B6" w14:textId="77777777" w:rsidR="00AF5FF9" w:rsidRPr="003C4D0B" w:rsidRDefault="00AF5FF9" w:rsidP="00166300">
            <w:pPr>
              <w:ind w:firstLine="0"/>
              <w:rPr>
                <w:b/>
                <w:iCs/>
                <w:color w:val="000000" w:themeColor="text1"/>
                <w:lang w:val="ro-RO"/>
              </w:rPr>
            </w:pPr>
            <w:r w:rsidRPr="003C4D0B">
              <w:rPr>
                <w:b/>
                <w:iCs/>
                <w:color w:val="000000" w:themeColor="text1"/>
                <w:lang w:val="ro"/>
              </w:rPr>
              <w:t>1.2 Producția medicamentelor</w:t>
            </w:r>
          </w:p>
          <w:p w14:paraId="02375449" w14:textId="77777777" w:rsidR="00AF5FF9" w:rsidRPr="003C4D0B" w:rsidRDefault="00AF5FF9" w:rsidP="00166300">
            <w:pPr>
              <w:ind w:firstLine="0"/>
              <w:rPr>
                <w:b/>
                <w:i/>
                <w:color w:val="000000" w:themeColor="text1"/>
                <w:lang w:val="ro-RO"/>
              </w:rPr>
            </w:pPr>
          </w:p>
          <w:p w14:paraId="16E7EA54" w14:textId="77777777" w:rsidR="00AF5FF9" w:rsidRPr="003C4D0B" w:rsidRDefault="00AF5FF9" w:rsidP="00166300">
            <w:pPr>
              <w:ind w:firstLine="0"/>
              <w:rPr>
                <w:b/>
                <w:i/>
                <w:color w:val="000000" w:themeColor="text1"/>
                <w:lang w:val="ro-RO"/>
              </w:rPr>
            </w:pPr>
          </w:p>
          <w:p w14:paraId="0245D80C" w14:textId="2040FA86" w:rsidR="00AF5FF9" w:rsidRPr="003C4D0B" w:rsidRDefault="00AF5FF9" w:rsidP="00166300">
            <w:pPr>
              <w:ind w:firstLine="0"/>
              <w:rPr>
                <w:b/>
                <w:bCs/>
                <w:color w:val="000000" w:themeColor="text1"/>
                <w:lang w:val="ro-RO"/>
              </w:rPr>
            </w:pPr>
            <w:r w:rsidRPr="003C4D0B">
              <w:rPr>
                <w:b/>
                <w:bCs/>
                <w:color w:val="000000" w:themeColor="text1"/>
                <w:lang w:val="ro"/>
              </w:rPr>
              <w:t xml:space="preserve">3) DNSH pentru utilizarea durabilă și protecția </w:t>
            </w:r>
            <w:r w:rsidRPr="003C4D0B">
              <w:rPr>
                <w:b/>
                <w:bCs/>
                <w:color w:val="000000" w:themeColor="text1"/>
                <w:lang w:val="ro"/>
              </w:rPr>
              <w:lastRenderedPageBreak/>
              <w:t>resurselor de apă și a celor marine</w:t>
            </w:r>
          </w:p>
          <w:p w14:paraId="09BF4BE7" w14:textId="77777777" w:rsidR="006F6C85" w:rsidRPr="003C4D0B" w:rsidRDefault="006F6C85" w:rsidP="00166300">
            <w:pPr>
              <w:ind w:firstLine="0"/>
              <w:rPr>
                <w:bCs/>
                <w:i/>
                <w:color w:val="000000" w:themeColor="text1"/>
                <w:u w:val="single"/>
                <w:lang w:val="ro-RO"/>
              </w:rPr>
            </w:pPr>
          </w:p>
          <w:p w14:paraId="12CDC987" w14:textId="77777777" w:rsidR="00AF5FF9" w:rsidRPr="003C4D0B" w:rsidRDefault="00AF5FF9" w:rsidP="00166300">
            <w:pPr>
              <w:ind w:firstLine="0"/>
              <w:rPr>
                <w:bCs/>
                <w:i/>
                <w:color w:val="000000" w:themeColor="text1"/>
                <w:lang w:val="ro-RO"/>
              </w:rPr>
            </w:pPr>
            <w:r w:rsidRPr="003C4D0B">
              <w:rPr>
                <w:bCs/>
                <w:i/>
                <w:color w:val="000000" w:themeColor="text1"/>
                <w:lang w:val="ro"/>
              </w:rPr>
              <w:t>[...] 1.   Tratarea apelor uzate</w:t>
            </w:r>
          </w:p>
          <w:p w14:paraId="6AF86700" w14:textId="766769CF" w:rsidR="00AF5FF9" w:rsidRPr="003C4D0B" w:rsidRDefault="00AF5FF9" w:rsidP="00166300">
            <w:pPr>
              <w:ind w:firstLine="0"/>
              <w:rPr>
                <w:bCs/>
                <w:i/>
                <w:color w:val="000000" w:themeColor="text1"/>
                <w:lang w:val="ro-RO"/>
              </w:rPr>
            </w:pPr>
            <w:r w:rsidRPr="003C4D0B">
              <w:rPr>
                <w:bCs/>
                <w:i/>
                <w:color w:val="000000" w:themeColor="text1"/>
                <w:lang w:val="ro"/>
              </w:rPr>
              <w:t>[...] Atunci când activitățile se încadrează în domeniul lor de aplicare, acestea îndeplinesc cerințele Directivelor 91/271/CEE, 2008/105/CE, 2006/118/CE, 2010/75/UE, 2000/60/CE, (UE) 2020/2184, 76/160/CEE, 2008/56/CE și 2011/92/UE.</w:t>
            </w:r>
          </w:p>
        </w:tc>
        <w:tc>
          <w:tcPr>
            <w:tcW w:w="2693" w:type="dxa"/>
          </w:tcPr>
          <w:p w14:paraId="05655A9C" w14:textId="77777777" w:rsidR="00AF5FF9" w:rsidRPr="003C4D0B" w:rsidRDefault="00AF5FF9" w:rsidP="00166300">
            <w:pPr>
              <w:ind w:firstLine="0"/>
              <w:rPr>
                <w:b/>
                <w:iCs/>
                <w:color w:val="000000" w:themeColor="text1"/>
              </w:rPr>
            </w:pPr>
            <w:r w:rsidRPr="003C4D0B">
              <w:rPr>
                <w:b/>
                <w:iCs/>
                <w:color w:val="000000" w:themeColor="text1"/>
              </w:rPr>
              <w:lastRenderedPageBreak/>
              <w:t>Annex 3 "Pollution prevention and control activities  technical screening criteria"</w:t>
            </w:r>
          </w:p>
          <w:p w14:paraId="1C51BEBB" w14:textId="77777777" w:rsidR="00AF5FF9" w:rsidRPr="003C4D0B" w:rsidRDefault="00AF5FF9" w:rsidP="00166300">
            <w:pPr>
              <w:ind w:firstLine="0"/>
              <w:rPr>
                <w:b/>
                <w:iCs/>
                <w:color w:val="000000" w:themeColor="text1"/>
              </w:rPr>
            </w:pPr>
            <w:r w:rsidRPr="003C4D0B">
              <w:rPr>
                <w:b/>
                <w:iCs/>
                <w:color w:val="000000" w:themeColor="text1"/>
              </w:rPr>
              <w:t>1. Manufacturing</w:t>
            </w:r>
          </w:p>
          <w:p w14:paraId="070EDE49" w14:textId="77777777" w:rsidR="00AF5FF9" w:rsidRPr="003C4D0B" w:rsidRDefault="00AF5FF9" w:rsidP="00166300">
            <w:pPr>
              <w:ind w:firstLine="0"/>
              <w:rPr>
                <w:b/>
                <w:iCs/>
                <w:color w:val="000000" w:themeColor="text1"/>
              </w:rPr>
            </w:pPr>
            <w:r w:rsidRPr="003C4D0B">
              <w:rPr>
                <w:b/>
                <w:iCs/>
                <w:color w:val="000000" w:themeColor="text1"/>
              </w:rPr>
              <w:t>1.1Manufacture of active pharmaceutical ingredients (API) or active substances</w:t>
            </w:r>
          </w:p>
          <w:p w14:paraId="60723B88" w14:textId="77777777" w:rsidR="00AF5FF9" w:rsidRPr="003C4D0B" w:rsidRDefault="00AF5FF9" w:rsidP="00166300">
            <w:pPr>
              <w:ind w:firstLine="0"/>
              <w:rPr>
                <w:b/>
                <w:iCs/>
                <w:color w:val="000000" w:themeColor="text1"/>
              </w:rPr>
            </w:pPr>
            <w:r w:rsidRPr="003C4D0B">
              <w:rPr>
                <w:b/>
                <w:iCs/>
                <w:color w:val="000000" w:themeColor="text1"/>
              </w:rPr>
              <w:t>1.2 Manufacture of medicinal products</w:t>
            </w:r>
          </w:p>
          <w:p w14:paraId="1962C645" w14:textId="77777777" w:rsidR="00AF5FF9" w:rsidRPr="003C4D0B" w:rsidRDefault="00AF5FF9" w:rsidP="00166300">
            <w:pPr>
              <w:ind w:firstLine="0"/>
              <w:rPr>
                <w:b/>
                <w:i/>
                <w:color w:val="000000" w:themeColor="text1"/>
              </w:rPr>
            </w:pPr>
          </w:p>
          <w:p w14:paraId="7D5D1430" w14:textId="77777777" w:rsidR="00AF5FF9" w:rsidRPr="003C4D0B" w:rsidRDefault="00AF5FF9" w:rsidP="00166300">
            <w:pPr>
              <w:ind w:firstLine="0"/>
              <w:rPr>
                <w:b/>
                <w:i/>
                <w:color w:val="000000" w:themeColor="text1"/>
              </w:rPr>
            </w:pPr>
          </w:p>
          <w:p w14:paraId="0ABE2916" w14:textId="77777777" w:rsidR="00AF5FF9" w:rsidRPr="003C4D0B" w:rsidRDefault="00AF5FF9" w:rsidP="00166300">
            <w:pPr>
              <w:ind w:firstLine="0"/>
              <w:rPr>
                <w:b/>
                <w:i/>
                <w:color w:val="000000" w:themeColor="text1"/>
              </w:rPr>
            </w:pPr>
          </w:p>
          <w:p w14:paraId="3C3ADE1A" w14:textId="77777777" w:rsidR="00AF5FF9" w:rsidRPr="003C4D0B" w:rsidRDefault="00AF5FF9" w:rsidP="00166300">
            <w:pPr>
              <w:ind w:firstLine="0"/>
              <w:rPr>
                <w:b/>
                <w:iCs/>
                <w:color w:val="000000" w:themeColor="text1"/>
              </w:rPr>
            </w:pPr>
            <w:r w:rsidRPr="003C4D0B">
              <w:rPr>
                <w:b/>
                <w:iCs/>
                <w:color w:val="000000" w:themeColor="text1"/>
              </w:rPr>
              <w:lastRenderedPageBreak/>
              <w:t>3) DNSH to Sustainable use and protection of water and marine resources</w:t>
            </w:r>
          </w:p>
          <w:p w14:paraId="1AA3C7C0" w14:textId="77777777" w:rsidR="006F6C85" w:rsidRPr="003C4D0B" w:rsidRDefault="006F6C85" w:rsidP="00166300">
            <w:pPr>
              <w:ind w:firstLine="0"/>
              <w:rPr>
                <w:bCs/>
                <w:i/>
                <w:color w:val="000000" w:themeColor="text1"/>
                <w:u w:val="single"/>
              </w:rPr>
            </w:pPr>
          </w:p>
          <w:p w14:paraId="4C9E9A92" w14:textId="77777777" w:rsidR="00AF5FF9" w:rsidRPr="003C4D0B" w:rsidRDefault="00AF5FF9" w:rsidP="00166300">
            <w:pPr>
              <w:ind w:firstLine="0"/>
              <w:rPr>
                <w:bCs/>
                <w:i/>
                <w:color w:val="000000" w:themeColor="text1"/>
              </w:rPr>
            </w:pPr>
            <w:r w:rsidRPr="003C4D0B">
              <w:rPr>
                <w:bCs/>
                <w:i/>
                <w:color w:val="000000" w:themeColor="text1"/>
              </w:rPr>
              <w:t>[...] 1.   Waste water treatment</w:t>
            </w:r>
          </w:p>
          <w:p w14:paraId="268221F9" w14:textId="7B9CBEDC" w:rsidR="00AF5FF9" w:rsidRPr="003C4D0B" w:rsidRDefault="00AF5FF9" w:rsidP="00166300">
            <w:pPr>
              <w:ind w:firstLine="0"/>
              <w:rPr>
                <w:bCs/>
                <w:iCs/>
                <w:color w:val="000000" w:themeColor="text1"/>
                <w:lang w:val="ro"/>
              </w:rPr>
            </w:pPr>
            <w:r w:rsidRPr="003C4D0B">
              <w:rPr>
                <w:bCs/>
                <w:i/>
                <w:color w:val="000000" w:themeColor="text1"/>
              </w:rPr>
              <w:t>[...] When activities fall within their scope, they meet the requirements of Directives 91/271/EEC, 2008/105/EC, 2006/118/EC, 2010/75/EU, 2000/60/EC, (EU) 2020/2184, 76/160/EEC, 2008/56/EC and 2011/92/EU.</w:t>
            </w:r>
          </w:p>
        </w:tc>
        <w:tc>
          <w:tcPr>
            <w:tcW w:w="2410" w:type="dxa"/>
          </w:tcPr>
          <w:p w14:paraId="32C58C67" w14:textId="61DAEB4F" w:rsidR="00AF5FF9" w:rsidRPr="003C4D0B" w:rsidRDefault="00AF5FF9" w:rsidP="00166300">
            <w:pPr>
              <w:ind w:firstLine="0"/>
              <w:rPr>
                <w:bCs/>
                <w:iCs/>
                <w:color w:val="000000" w:themeColor="text1"/>
                <w:lang w:val="ro-RO"/>
              </w:rPr>
            </w:pPr>
            <w:bookmarkStart w:id="3" w:name="_Toc202975951"/>
            <w:bookmarkStart w:id="4" w:name="_Toc205204086"/>
            <w:r w:rsidRPr="003C4D0B">
              <w:rPr>
                <w:bCs/>
                <w:iCs/>
                <w:color w:val="000000" w:themeColor="text1"/>
                <w:lang w:val="ro"/>
              </w:rPr>
              <w:lastRenderedPageBreak/>
              <w:t>Anexa 1</w:t>
            </w:r>
            <w:r w:rsidRPr="003C4D0B">
              <w:rPr>
                <w:b/>
                <w:iCs/>
                <w:color w:val="000000" w:themeColor="text1"/>
                <w:lang w:val="ro"/>
              </w:rPr>
              <w:t xml:space="preserve"> Criteriile de contribuție substanțială </w:t>
            </w:r>
            <w:r w:rsidRPr="003C4D0B">
              <w:rPr>
                <w:bCs/>
                <w:iCs/>
                <w:color w:val="000000" w:themeColor="text1"/>
                <w:lang w:val="ro"/>
              </w:rPr>
              <w:t>pe obiectiv și activitate</w:t>
            </w:r>
          </w:p>
          <w:p w14:paraId="5FA81E36" w14:textId="180E98BE" w:rsidR="00AF5FF9" w:rsidRPr="003C4D0B" w:rsidRDefault="00AF5FF9" w:rsidP="00166300">
            <w:pPr>
              <w:ind w:firstLine="0"/>
              <w:rPr>
                <w:bCs/>
                <w:iCs/>
                <w:color w:val="000000" w:themeColor="text1"/>
                <w:lang w:val="ro-RO"/>
              </w:rPr>
            </w:pPr>
            <w:r w:rsidRPr="003C4D0B">
              <w:rPr>
                <w:color w:val="000000" w:themeColor="text1"/>
                <w:lang w:val="ro"/>
              </w:rPr>
              <w:t>Obiectivul privind prevenirea și controlul poluării</w:t>
            </w:r>
          </w:p>
          <w:p w14:paraId="6B62792B" w14:textId="41EF9C0A" w:rsidR="00AF5FF9" w:rsidRPr="003C4D0B" w:rsidRDefault="00AF5FF9" w:rsidP="00166300">
            <w:pPr>
              <w:ind w:firstLine="0"/>
            </w:pPr>
            <w:r w:rsidRPr="003C4D0B">
              <w:rPr>
                <w:color w:val="000000" w:themeColor="text1"/>
                <w:lang w:val="ro"/>
              </w:rPr>
              <w:t>Producție</w:t>
            </w:r>
          </w:p>
          <w:p w14:paraId="64383B2A" w14:textId="1ACDCB94" w:rsidR="00AF5FF9" w:rsidRPr="003C4D0B" w:rsidRDefault="00AF5FF9" w:rsidP="00166300">
            <w:pPr>
              <w:ind w:firstLine="0"/>
              <w:rPr>
                <w:b/>
                <w:bCs/>
                <w:iCs/>
                <w:color w:val="000000" w:themeColor="text1"/>
                <w:lang w:val="ro-RO"/>
              </w:rPr>
            </w:pPr>
            <w:r w:rsidRPr="003C4D0B">
              <w:rPr>
                <w:b/>
                <w:bCs/>
                <w:iCs/>
                <w:color w:val="000000" w:themeColor="text1"/>
                <w:lang w:val="ro"/>
              </w:rPr>
              <w:t>PPC1.1 Producția ingredientelor farmaceutice active (API) sau a substanțelor active</w:t>
            </w:r>
            <w:bookmarkEnd w:id="3"/>
            <w:bookmarkEnd w:id="4"/>
          </w:p>
          <w:p w14:paraId="13CE67C1" w14:textId="77777777" w:rsidR="00AF5FF9" w:rsidRPr="003C4D0B" w:rsidRDefault="00AF5FF9" w:rsidP="00166300">
            <w:pPr>
              <w:ind w:firstLine="0"/>
              <w:rPr>
                <w:b/>
                <w:bCs/>
                <w:iCs/>
                <w:color w:val="000000" w:themeColor="text1"/>
                <w:lang w:val="ro-RO"/>
              </w:rPr>
            </w:pPr>
            <w:r w:rsidRPr="003C4D0B">
              <w:rPr>
                <w:b/>
                <w:bCs/>
                <w:iCs/>
                <w:color w:val="000000" w:themeColor="text1"/>
                <w:lang w:val="ro"/>
              </w:rPr>
              <w:t>PPC1.2 Producția medicamentelor</w:t>
            </w:r>
          </w:p>
          <w:p w14:paraId="71999622" w14:textId="77777777" w:rsidR="00AF5FF9" w:rsidRPr="003C4D0B" w:rsidRDefault="00AF5FF9" w:rsidP="00166300">
            <w:pPr>
              <w:ind w:firstLine="0"/>
              <w:rPr>
                <w:i/>
                <w:color w:val="000000" w:themeColor="text1"/>
                <w:lang w:val="ro-RO"/>
              </w:rPr>
            </w:pPr>
          </w:p>
          <w:p w14:paraId="11FE6213" w14:textId="77777777" w:rsidR="00AF5FF9" w:rsidRPr="003C4D0B" w:rsidRDefault="00AF5FF9" w:rsidP="00166300">
            <w:pPr>
              <w:ind w:firstLine="0"/>
              <w:rPr>
                <w:i/>
                <w:color w:val="000000" w:themeColor="text1"/>
                <w:lang w:val="ro-RO"/>
              </w:rPr>
            </w:pPr>
          </w:p>
          <w:p w14:paraId="1BA653C1" w14:textId="17C8AC3F" w:rsidR="00AF5FF9" w:rsidRPr="003C4D0B" w:rsidRDefault="00AF5FF9" w:rsidP="00166300">
            <w:pPr>
              <w:ind w:firstLine="0"/>
              <w:rPr>
                <w:b/>
                <w:iCs/>
                <w:color w:val="000000" w:themeColor="text1"/>
                <w:lang w:val="ro-RO"/>
              </w:rPr>
            </w:pPr>
            <w:r w:rsidRPr="003C4D0B">
              <w:rPr>
                <w:b/>
                <w:iCs/>
                <w:color w:val="000000" w:themeColor="text1"/>
                <w:lang w:val="ro"/>
              </w:rPr>
              <w:lastRenderedPageBreak/>
              <w:t xml:space="preserve">Anexa 2 Criteriile DNSH </w:t>
            </w:r>
            <w:r w:rsidRPr="003C4D0B">
              <w:rPr>
                <w:bCs/>
                <w:iCs/>
                <w:color w:val="000000" w:themeColor="text1"/>
                <w:lang w:val="ro"/>
              </w:rPr>
              <w:t xml:space="preserve">pe obiectiv și activitate - </w:t>
            </w:r>
            <w:r w:rsidRPr="003C4D0B">
              <w:rPr>
                <w:b/>
                <w:iCs/>
                <w:color w:val="000000" w:themeColor="text1"/>
                <w:lang w:val="ro"/>
              </w:rPr>
              <w:t xml:space="preserve">Utilizare durabilă și protecție </w:t>
            </w:r>
          </w:p>
          <w:p w14:paraId="4A316B3A" w14:textId="77777777" w:rsidR="006F6C85" w:rsidRPr="003C4D0B" w:rsidRDefault="006F6C85" w:rsidP="00166300">
            <w:pPr>
              <w:ind w:firstLine="0"/>
              <w:rPr>
                <w:i/>
                <w:color w:val="000000" w:themeColor="text1"/>
                <w:u w:val="single"/>
                <w:lang w:val="ro-RO"/>
              </w:rPr>
            </w:pPr>
          </w:p>
          <w:p w14:paraId="25E84D46" w14:textId="5D20E9DB" w:rsidR="00AF5FF9" w:rsidRPr="003C4D0B" w:rsidRDefault="00AF5FF9" w:rsidP="00166300">
            <w:pPr>
              <w:ind w:firstLine="0"/>
              <w:rPr>
                <w:i/>
                <w:iCs/>
                <w:color w:val="000000" w:themeColor="text1"/>
                <w:lang w:val="ro-RO"/>
              </w:rPr>
            </w:pPr>
            <w:r w:rsidRPr="003C4D0B">
              <w:rPr>
                <w:i/>
                <w:iCs/>
                <w:color w:val="000000" w:themeColor="text1"/>
                <w:lang w:val="ro"/>
              </w:rPr>
              <w:t>[...] Atunci când activitățile se încadrează în domeniul lor de aplicare, acestea îndeplinesc cerințele Legii apei nr. 272/2011, Hotărârii Guvernului nr. 890/2013 cu privire la apele de suprafață, Legii nr. 227/2022 privind emisiile industriale, Legii nr. 303/2013 privind alimentarea publică cu apă, Hotărârii Guvernului nr. 950/2013 cu privire la aprobarea Regulamentului privind cerințele de colectare, Legii nr. 182/2019 privind calitatea apei potabile.</w:t>
            </w:r>
          </w:p>
          <w:p w14:paraId="569449DC" w14:textId="175BBCEC" w:rsidR="00AF5FF9" w:rsidRPr="003C4D0B" w:rsidRDefault="00AF5FF9" w:rsidP="00166300">
            <w:pPr>
              <w:ind w:firstLine="0"/>
              <w:rPr>
                <w:bCs/>
                <w:i/>
                <w:color w:val="000000" w:themeColor="text1"/>
                <w:lang w:val="ro-RO"/>
              </w:rPr>
            </w:pPr>
          </w:p>
        </w:tc>
        <w:tc>
          <w:tcPr>
            <w:tcW w:w="2126" w:type="dxa"/>
          </w:tcPr>
          <w:p w14:paraId="3F17EF0B" w14:textId="77777777" w:rsidR="00AF5FF9" w:rsidRPr="003C4D0B" w:rsidRDefault="00AF5FF9" w:rsidP="00166300">
            <w:pPr>
              <w:ind w:firstLine="0"/>
              <w:rPr>
                <w:bCs/>
                <w:iCs/>
                <w:color w:val="000000" w:themeColor="text1"/>
              </w:rPr>
            </w:pPr>
            <w:r w:rsidRPr="003C4D0B">
              <w:rPr>
                <w:bCs/>
                <w:iCs/>
                <w:color w:val="000000" w:themeColor="text1"/>
              </w:rPr>
              <w:lastRenderedPageBreak/>
              <w:t>Annex 1</w:t>
            </w:r>
            <w:r w:rsidRPr="003C4D0B">
              <w:rPr>
                <w:b/>
                <w:iCs/>
                <w:color w:val="000000" w:themeColor="text1"/>
              </w:rPr>
              <w:t xml:space="preserve"> Substantial Contribution </w:t>
            </w:r>
            <w:r w:rsidRPr="003C4D0B">
              <w:rPr>
                <w:bCs/>
                <w:iCs/>
                <w:color w:val="000000" w:themeColor="text1"/>
              </w:rPr>
              <w:t>Criteria by objective and activity</w:t>
            </w:r>
          </w:p>
          <w:p w14:paraId="143A5A8E" w14:textId="77777777" w:rsidR="00AF5FF9" w:rsidRPr="003C4D0B" w:rsidRDefault="00AF5FF9" w:rsidP="00166300">
            <w:pPr>
              <w:ind w:firstLine="0"/>
              <w:rPr>
                <w:bCs/>
                <w:iCs/>
                <w:color w:val="000000" w:themeColor="text1"/>
              </w:rPr>
            </w:pPr>
            <w:r w:rsidRPr="003C4D0B">
              <w:rPr>
                <w:bCs/>
                <w:iCs/>
                <w:color w:val="000000" w:themeColor="text1"/>
              </w:rPr>
              <w:t>Pollution Prevention and Control Objective</w:t>
            </w:r>
          </w:p>
          <w:p w14:paraId="1DB0C019" w14:textId="77777777" w:rsidR="00AF5FF9" w:rsidRPr="003C4D0B" w:rsidRDefault="00AF5FF9" w:rsidP="00166300">
            <w:pPr>
              <w:ind w:firstLine="0"/>
              <w:rPr>
                <w:bCs/>
                <w:iCs/>
                <w:color w:val="000000" w:themeColor="text1"/>
              </w:rPr>
            </w:pPr>
            <w:r w:rsidRPr="003C4D0B">
              <w:rPr>
                <w:bCs/>
                <w:iCs/>
                <w:color w:val="000000" w:themeColor="text1"/>
              </w:rPr>
              <w:t>Manufacturing</w:t>
            </w:r>
          </w:p>
          <w:p w14:paraId="20C62FA3" w14:textId="77777777" w:rsidR="00AF5FF9" w:rsidRPr="003C4D0B" w:rsidRDefault="00AF5FF9" w:rsidP="00166300">
            <w:pPr>
              <w:ind w:firstLine="0"/>
              <w:rPr>
                <w:b/>
                <w:bCs/>
                <w:iCs/>
                <w:color w:val="000000" w:themeColor="text1"/>
              </w:rPr>
            </w:pPr>
            <w:r w:rsidRPr="003C4D0B">
              <w:rPr>
                <w:b/>
                <w:bCs/>
                <w:iCs/>
                <w:color w:val="000000" w:themeColor="text1"/>
              </w:rPr>
              <w:t>PPC1.1Manufacture of active pharmaceutical ingredients (API) or active substances</w:t>
            </w:r>
          </w:p>
          <w:p w14:paraId="6E1E4EAA" w14:textId="77777777" w:rsidR="00AF5FF9" w:rsidRPr="003C4D0B" w:rsidRDefault="00AF5FF9" w:rsidP="00166300">
            <w:pPr>
              <w:ind w:firstLine="0"/>
              <w:rPr>
                <w:b/>
                <w:bCs/>
                <w:iCs/>
                <w:color w:val="000000" w:themeColor="text1"/>
              </w:rPr>
            </w:pPr>
            <w:r w:rsidRPr="003C4D0B">
              <w:rPr>
                <w:b/>
                <w:bCs/>
                <w:iCs/>
                <w:color w:val="000000" w:themeColor="text1"/>
              </w:rPr>
              <w:t>PPC1.2 Manufacture of medicinal products</w:t>
            </w:r>
          </w:p>
          <w:p w14:paraId="1BBCB06B" w14:textId="77777777" w:rsidR="00AF5FF9" w:rsidRPr="003C4D0B" w:rsidRDefault="00AF5FF9" w:rsidP="00166300">
            <w:pPr>
              <w:ind w:firstLine="0"/>
              <w:rPr>
                <w:i/>
                <w:color w:val="000000" w:themeColor="text1"/>
              </w:rPr>
            </w:pPr>
          </w:p>
          <w:p w14:paraId="1F600ECC" w14:textId="77777777" w:rsidR="00AF5FF9" w:rsidRPr="003C4D0B" w:rsidRDefault="00AF5FF9" w:rsidP="00166300">
            <w:pPr>
              <w:ind w:firstLine="0"/>
              <w:rPr>
                <w:i/>
                <w:color w:val="000000" w:themeColor="text1"/>
              </w:rPr>
            </w:pPr>
          </w:p>
          <w:p w14:paraId="432469D2" w14:textId="77777777" w:rsidR="00AF5FF9" w:rsidRPr="003C4D0B" w:rsidRDefault="00AF5FF9" w:rsidP="00166300">
            <w:pPr>
              <w:ind w:firstLine="0"/>
              <w:rPr>
                <w:b/>
                <w:iCs/>
                <w:color w:val="000000" w:themeColor="text1"/>
              </w:rPr>
            </w:pPr>
            <w:r w:rsidRPr="003C4D0B">
              <w:rPr>
                <w:b/>
                <w:iCs/>
                <w:color w:val="000000" w:themeColor="text1"/>
              </w:rPr>
              <w:t xml:space="preserve">Annex 2 DNSH </w:t>
            </w:r>
            <w:r w:rsidRPr="003C4D0B">
              <w:rPr>
                <w:bCs/>
                <w:iCs/>
                <w:color w:val="000000" w:themeColor="text1"/>
              </w:rPr>
              <w:t xml:space="preserve">Criteria by objective and activity - </w:t>
            </w:r>
            <w:r w:rsidRPr="003C4D0B">
              <w:rPr>
                <w:b/>
                <w:iCs/>
                <w:color w:val="000000" w:themeColor="text1"/>
              </w:rPr>
              <w:t xml:space="preserve">Sustainable use and protection </w:t>
            </w:r>
          </w:p>
          <w:p w14:paraId="5F0920F1" w14:textId="77777777" w:rsidR="006F6C85" w:rsidRPr="003C4D0B" w:rsidRDefault="006F6C85" w:rsidP="00166300">
            <w:pPr>
              <w:ind w:firstLine="0"/>
              <w:rPr>
                <w:i/>
                <w:color w:val="000000" w:themeColor="text1"/>
                <w:u w:val="single"/>
              </w:rPr>
            </w:pPr>
          </w:p>
          <w:p w14:paraId="002ACAE1" w14:textId="1837A7CB" w:rsidR="00AF5FF9" w:rsidRPr="003C4D0B" w:rsidRDefault="00AF5FF9" w:rsidP="00166300">
            <w:pPr>
              <w:ind w:firstLine="0"/>
              <w:rPr>
                <w:bCs/>
                <w:i/>
                <w:color w:val="000000" w:themeColor="text1"/>
              </w:rPr>
            </w:pPr>
            <w:r w:rsidRPr="003C4D0B">
              <w:rPr>
                <w:bCs/>
                <w:i/>
                <w:color w:val="000000" w:themeColor="text1"/>
              </w:rPr>
              <w:t>[...] When activities fall within their scope, they meet the requirements of Water Law No. 272/2011, Government Decision No. 890/2013 for Surface Waters, Law No. 227/2022 on Industrial Emissions, Law No. 303/2013 on the Public Water Supply, Government Decision No. 950/2013 for the approval of the Regulation on the requirements for the collection, Law No. 182/2019 on the quality of drinking water.</w:t>
            </w:r>
          </w:p>
          <w:p w14:paraId="0D320EED" w14:textId="77777777" w:rsidR="00AF5FF9" w:rsidRPr="003C4D0B" w:rsidRDefault="00AF5FF9" w:rsidP="00166300">
            <w:pPr>
              <w:ind w:firstLine="0"/>
              <w:rPr>
                <w:rFonts w:eastAsiaTheme="majorEastAsia"/>
                <w:b/>
                <w:bCs/>
                <w:i/>
                <w:iCs/>
                <w:color w:val="000000" w:themeColor="text1"/>
                <w:lang w:val="ro"/>
              </w:rPr>
            </w:pPr>
          </w:p>
        </w:tc>
        <w:tc>
          <w:tcPr>
            <w:tcW w:w="1276" w:type="dxa"/>
          </w:tcPr>
          <w:p w14:paraId="11E25544" w14:textId="134D1C04" w:rsidR="00AF5FF9" w:rsidRPr="003C4D0B" w:rsidRDefault="0031155F" w:rsidP="00166300">
            <w:pPr>
              <w:ind w:firstLine="0"/>
              <w:rPr>
                <w:rFonts w:eastAsiaTheme="majorEastAsia"/>
                <w:b/>
                <w:bCs/>
                <w:i/>
                <w:iCs/>
                <w:color w:val="000000" w:themeColor="text1"/>
                <w:lang w:val="ro-RO"/>
              </w:rPr>
            </w:pPr>
            <w:proofErr w:type="spellStart"/>
            <w:r w:rsidRPr="003C4D0B">
              <w:rPr>
                <w:rFonts w:eastAsiaTheme="majorEastAsia"/>
                <w:b/>
                <w:bCs/>
                <w:i/>
                <w:iCs/>
                <w:color w:val="000000" w:themeColor="text1"/>
              </w:rPr>
              <w:lastRenderedPageBreak/>
              <w:t>Par</w:t>
            </w:r>
            <w:r w:rsidR="006F6C85">
              <w:rPr>
                <w:rFonts w:eastAsiaTheme="majorEastAsia"/>
                <w:b/>
                <w:bCs/>
                <w:i/>
                <w:iCs/>
                <w:color w:val="000000" w:themeColor="text1"/>
              </w:rPr>
              <w:t>țial</w:t>
            </w:r>
            <w:proofErr w:type="spellEnd"/>
            <w:r w:rsidR="006F6C85">
              <w:rPr>
                <w:rFonts w:eastAsiaTheme="majorEastAsia"/>
                <w:b/>
                <w:bCs/>
                <w:i/>
                <w:iCs/>
                <w:color w:val="000000" w:themeColor="text1"/>
              </w:rPr>
              <w:t xml:space="preserve"> </w:t>
            </w:r>
            <w:proofErr w:type="spellStart"/>
            <w:r w:rsidR="006F6C85">
              <w:rPr>
                <w:rFonts w:eastAsiaTheme="majorEastAsia"/>
                <w:b/>
                <w:bCs/>
                <w:i/>
                <w:iCs/>
                <w:color w:val="000000" w:themeColor="text1"/>
              </w:rPr>
              <w:t>compatibil</w:t>
            </w:r>
            <w:proofErr w:type="spellEnd"/>
          </w:p>
        </w:tc>
        <w:tc>
          <w:tcPr>
            <w:tcW w:w="2635" w:type="dxa"/>
          </w:tcPr>
          <w:p w14:paraId="3C9B331C" w14:textId="77777777" w:rsidR="006F6C85" w:rsidRPr="00EF4AEA" w:rsidRDefault="006F6C85" w:rsidP="00562A69">
            <w:pPr>
              <w:pStyle w:val="Titlu3"/>
              <w:rPr>
                <w:b w:val="0"/>
                <w:u w:val="single"/>
              </w:rPr>
            </w:pPr>
            <w:r w:rsidRPr="346222B5">
              <w:rPr>
                <w:b w:val="0"/>
                <w:u w:val="single"/>
                <w:lang w:val="ro"/>
              </w:rPr>
              <w:t>Criteriile de contribuție substanțială:</w:t>
            </w:r>
          </w:p>
          <w:p w14:paraId="29048AEC" w14:textId="77777777" w:rsidR="006F6C85" w:rsidRDefault="006F6C85" w:rsidP="00562A69">
            <w:pPr>
              <w:pStyle w:val="Titlu3"/>
              <w:rPr>
                <w:b w:val="0"/>
                <w:bCs/>
              </w:rPr>
            </w:pPr>
            <w:r w:rsidRPr="00EC308C">
              <w:rPr>
                <w:b w:val="0"/>
                <w:bCs/>
                <w:lang w:val="ro"/>
              </w:rPr>
              <w:t xml:space="preserve">Aceste două activități se referă la Regulamentul UE nr. 1907/2006 (REACH). </w:t>
            </w:r>
          </w:p>
          <w:p w14:paraId="2E5239BB" w14:textId="77777777" w:rsidR="006F6C85" w:rsidRDefault="006F6C85" w:rsidP="00562A69">
            <w:pPr>
              <w:ind w:firstLine="0"/>
              <w:rPr>
                <w:lang w:val="ro-RO"/>
              </w:rPr>
            </w:pPr>
            <w:r w:rsidRPr="346222B5">
              <w:rPr>
                <w:lang w:val="ro"/>
              </w:rPr>
              <w:t xml:space="preserve">Articolele 1-3, 5-7, 14, 31, 32, 34, 35, 56, 60-62, 68, 118, 119, 121, 123, 125 și 126, Anexa II, Anexa IV și punctul 18a (Mercur) din Anexa XVII la Regulamentul (CE) nr. 1907/2006 al Parlamentului European și al Consiliului din 18 decembrie 2006 sunt: </w:t>
            </w:r>
            <w:r w:rsidRPr="346222B5">
              <w:rPr>
                <w:i/>
                <w:iCs/>
                <w:lang w:val="ro"/>
              </w:rPr>
              <w:t>parțial</w:t>
            </w:r>
            <w:r w:rsidRPr="346222B5">
              <w:rPr>
                <w:lang w:val="ro"/>
              </w:rPr>
              <w:t xml:space="preserve"> aliniate prin </w:t>
            </w:r>
            <w:r w:rsidRPr="346222B5">
              <w:rPr>
                <w:b/>
                <w:bCs/>
                <w:lang w:val="ro"/>
              </w:rPr>
              <w:t xml:space="preserve">Legea nr. </w:t>
            </w:r>
            <w:r w:rsidRPr="346222B5">
              <w:rPr>
                <w:b/>
                <w:bCs/>
                <w:lang w:val="ro"/>
              </w:rPr>
              <w:lastRenderedPageBreak/>
              <w:t>277/2018 privind substanțele chimice</w:t>
            </w:r>
            <w:r w:rsidRPr="346222B5">
              <w:rPr>
                <w:lang w:val="ro"/>
              </w:rPr>
              <w:t xml:space="preserve"> care este menționată în versiunea națională.</w:t>
            </w:r>
          </w:p>
          <w:p w14:paraId="237D850A" w14:textId="77777777" w:rsidR="006F6C85" w:rsidRDefault="006F6C85" w:rsidP="00562A69">
            <w:pPr>
              <w:pStyle w:val="Listparagraf"/>
              <w:ind w:left="316" w:firstLine="0"/>
              <w:rPr>
                <w:lang w:val="ro-RO"/>
              </w:rPr>
            </w:pPr>
          </w:p>
          <w:p w14:paraId="21659CC3" w14:textId="77777777" w:rsidR="006F6C85" w:rsidRPr="009642AD" w:rsidRDefault="006F6C85" w:rsidP="00562A69">
            <w:pPr>
              <w:ind w:firstLine="0"/>
              <w:rPr>
                <w:bCs/>
                <w:i/>
                <w:color w:val="000000" w:themeColor="text1"/>
                <w:u w:val="single"/>
                <w:lang w:val="ro-RO"/>
              </w:rPr>
            </w:pPr>
            <w:r w:rsidRPr="009642AD">
              <w:rPr>
                <w:bCs/>
                <w:i/>
                <w:color w:val="000000" w:themeColor="text1"/>
                <w:u w:val="single"/>
                <w:lang w:val="ro"/>
              </w:rPr>
              <w:t>Criteriile DNSH pentru utilizarea durabilă și protejarea apei:</w:t>
            </w:r>
          </w:p>
          <w:p w14:paraId="523BAD4B" w14:textId="77777777" w:rsidR="006F6C85" w:rsidRPr="00AC1B73" w:rsidRDefault="006F6C85" w:rsidP="00562A69">
            <w:pPr>
              <w:ind w:firstLine="0"/>
              <w:rPr>
                <w:bCs/>
                <w:i/>
                <w:color w:val="000000" w:themeColor="text1"/>
                <w:lang w:val="ro-RO"/>
              </w:rPr>
            </w:pPr>
            <w:r>
              <w:rPr>
                <w:bCs/>
                <w:i/>
                <w:color w:val="000000" w:themeColor="text1"/>
                <w:lang w:val="ro"/>
              </w:rPr>
              <w:t>Conformitatea deplină va fi realizată prin transpunerea Directivei 2010/75/UE, care a fost abrogată de Directiva 2006/7/CE a Parlamentului European și a Consiliului din 15 februarie 2006 privind gestionarea calității apei pentru scăldat :</w:t>
            </w:r>
          </w:p>
          <w:p w14:paraId="567408E3" w14:textId="77777777" w:rsidR="006F6C85" w:rsidRDefault="006F6C85" w:rsidP="00562A69">
            <w:pPr>
              <w:ind w:firstLine="0"/>
              <w:rPr>
                <w:lang w:val="ro-RO"/>
              </w:rPr>
            </w:pPr>
          </w:p>
          <w:p w14:paraId="3C85C2DC" w14:textId="77777777" w:rsidR="006F6C85" w:rsidRPr="00305838" w:rsidRDefault="006F6C85" w:rsidP="00562A69">
            <w:pPr>
              <w:pStyle w:val="Listparagraf"/>
              <w:numPr>
                <w:ilvl w:val="0"/>
                <w:numId w:val="27"/>
              </w:numPr>
              <w:ind w:left="316"/>
              <w:rPr>
                <w:b/>
                <w:bCs/>
                <w:lang w:val="ro-RO"/>
              </w:rPr>
            </w:pPr>
            <w:r w:rsidRPr="346222B5">
              <w:rPr>
                <w:rFonts w:eastAsia="Aptos"/>
                <w:b/>
                <w:bCs/>
                <w:color w:val="262626" w:themeColor="text1" w:themeTint="D9"/>
                <w:lang w:val="ro"/>
              </w:rPr>
              <w:t>Proiectul Hotărârii Guvernului cu privire la aprobarea Hotărârii Guvernului cu privire la Regulamentul privind calitatea apei pentru scăldat</w:t>
            </w:r>
            <w:r>
              <w:rPr>
                <w:rFonts w:eastAsia="Aptos"/>
                <w:b/>
                <w:bCs/>
                <w:color w:val="262626" w:themeColor="text1" w:themeTint="D9"/>
                <w:lang w:val="ro"/>
              </w:rPr>
              <w:t xml:space="preserve">. </w:t>
            </w:r>
            <w:r w:rsidRPr="00305838">
              <w:rPr>
                <w:rFonts w:eastAsia="Aptos"/>
                <w:b/>
                <w:bCs/>
                <w:color w:val="262626" w:themeColor="text1" w:themeTint="D9"/>
                <w:lang w:val="ro"/>
              </w:rPr>
              <w:t xml:space="preserve">Autoritatea responsabilă: Ministerul </w:t>
            </w:r>
            <w:r>
              <w:rPr>
                <w:rFonts w:eastAsia="Aptos"/>
                <w:b/>
                <w:bCs/>
                <w:color w:val="262626" w:themeColor="text1" w:themeTint="D9"/>
                <w:lang w:val="ro"/>
              </w:rPr>
              <w:t>S</w:t>
            </w:r>
            <w:r w:rsidRPr="00305838">
              <w:rPr>
                <w:rFonts w:eastAsia="Aptos"/>
                <w:b/>
                <w:bCs/>
                <w:color w:val="262626" w:themeColor="text1" w:themeTint="D9"/>
                <w:lang w:val="ro"/>
              </w:rPr>
              <w:t xml:space="preserve">ănătății. </w:t>
            </w:r>
          </w:p>
          <w:p w14:paraId="32EDCB19" w14:textId="128BEE7F" w:rsidR="00AF5FF9" w:rsidRPr="003C4D0B" w:rsidRDefault="00AF5FF9" w:rsidP="00166300">
            <w:pPr>
              <w:pStyle w:val="Listparagraf"/>
              <w:ind w:left="316" w:firstLine="0"/>
              <w:rPr>
                <w:rFonts w:eastAsia="Aptos"/>
                <w:color w:val="262626"/>
              </w:rPr>
            </w:pPr>
          </w:p>
        </w:tc>
        <w:tc>
          <w:tcPr>
            <w:tcW w:w="1617" w:type="dxa"/>
          </w:tcPr>
          <w:p w14:paraId="19FDB888" w14:textId="77777777" w:rsidR="00AF5FF9" w:rsidRPr="003C4D0B" w:rsidRDefault="00AF5FF9" w:rsidP="00166300">
            <w:pPr>
              <w:pStyle w:val="Listparagraf"/>
              <w:ind w:left="316" w:firstLine="0"/>
              <w:rPr>
                <w:b/>
                <w:u w:val="single"/>
                <w:lang w:val="ro"/>
              </w:rPr>
            </w:pPr>
          </w:p>
        </w:tc>
      </w:tr>
      <w:tr w:rsidR="00AF5FF9" w:rsidRPr="00DD1108" w14:paraId="1AC77D5E" w14:textId="359D0037" w:rsidTr="009245BB">
        <w:tc>
          <w:tcPr>
            <w:tcW w:w="2689" w:type="dxa"/>
          </w:tcPr>
          <w:p w14:paraId="06FFD071" w14:textId="77777777" w:rsidR="00AF5FF9" w:rsidRPr="003C4D0B" w:rsidRDefault="00AF5FF9" w:rsidP="00166300">
            <w:pPr>
              <w:ind w:firstLine="0"/>
              <w:rPr>
                <w:b/>
                <w:iCs/>
                <w:color w:val="000000" w:themeColor="text1"/>
                <w:lang w:val="ro-RO"/>
              </w:rPr>
            </w:pPr>
            <w:r w:rsidRPr="003C4D0B">
              <w:rPr>
                <w:b/>
                <w:iCs/>
                <w:color w:val="000000" w:themeColor="text1"/>
                <w:lang w:val="ro"/>
              </w:rPr>
              <w:t>ANEXA 3 "Criteriile tehnice de examinare a activităților de prevenire și control al poluării "</w:t>
            </w:r>
          </w:p>
          <w:p w14:paraId="1EEC20C5" w14:textId="51500067" w:rsidR="00AF5FF9" w:rsidRPr="003C4D0B" w:rsidRDefault="00AF5FF9" w:rsidP="00166300">
            <w:pPr>
              <w:ind w:left="48" w:firstLine="0"/>
              <w:rPr>
                <w:b/>
                <w:iCs/>
                <w:color w:val="000000" w:themeColor="text1"/>
                <w:lang w:val="ro-RO"/>
              </w:rPr>
            </w:pPr>
            <w:r w:rsidRPr="003C4D0B">
              <w:rPr>
                <w:b/>
                <w:iCs/>
                <w:color w:val="000000" w:themeColor="text1"/>
                <w:lang w:val="ro"/>
              </w:rPr>
              <w:t>2. Alimentare cu apă, canalizare, gestionare a deșeurilor și activități de remediere.</w:t>
            </w:r>
          </w:p>
          <w:p w14:paraId="13E08989" w14:textId="77777777" w:rsidR="00AF5FF9" w:rsidRPr="003C4D0B" w:rsidRDefault="00AF5FF9" w:rsidP="00166300">
            <w:pPr>
              <w:ind w:left="48" w:firstLine="0"/>
              <w:rPr>
                <w:b/>
                <w:iCs/>
                <w:color w:val="000000" w:themeColor="text1"/>
                <w:lang w:val="ro-RO"/>
              </w:rPr>
            </w:pPr>
          </w:p>
          <w:p w14:paraId="63B1F55D" w14:textId="3353F8DB" w:rsidR="00AF5FF9" w:rsidRPr="003C4D0B" w:rsidRDefault="00AF5FF9" w:rsidP="00166300">
            <w:pPr>
              <w:ind w:firstLine="0"/>
              <w:rPr>
                <w:b/>
                <w:iCs/>
                <w:color w:val="000000" w:themeColor="text1"/>
                <w:lang w:val="ro-RO"/>
              </w:rPr>
            </w:pPr>
            <w:r w:rsidRPr="003C4D0B">
              <w:rPr>
                <w:b/>
                <w:iCs/>
                <w:color w:val="000000" w:themeColor="text1"/>
                <w:lang w:val="ro"/>
              </w:rPr>
              <w:t>2.1 Colectarea și transportul deșeurilor periculoase</w:t>
            </w:r>
          </w:p>
          <w:p w14:paraId="578C2EEE" w14:textId="77777777" w:rsidR="006F6C85" w:rsidRPr="003C4D0B" w:rsidRDefault="006F6C85" w:rsidP="00166300">
            <w:pPr>
              <w:ind w:firstLine="0"/>
              <w:rPr>
                <w:bCs/>
                <w:i/>
                <w:color w:val="000000" w:themeColor="text1"/>
                <w:u w:val="single"/>
                <w:lang w:val="ro-RO"/>
              </w:rPr>
            </w:pPr>
          </w:p>
          <w:p w14:paraId="5D0D4957" w14:textId="77777777" w:rsidR="00AF5FF9" w:rsidRPr="003C4D0B" w:rsidRDefault="00AF5FF9" w:rsidP="00166300">
            <w:pPr>
              <w:ind w:firstLine="0"/>
              <w:rPr>
                <w:bCs/>
                <w:i/>
                <w:color w:val="000000" w:themeColor="text1"/>
                <w:lang w:val="ro-RO"/>
              </w:rPr>
            </w:pPr>
            <w:r w:rsidRPr="003C4D0B">
              <w:rPr>
                <w:bCs/>
                <w:i/>
                <w:color w:val="000000" w:themeColor="text1"/>
                <w:lang w:val="ro"/>
              </w:rPr>
              <w:lastRenderedPageBreak/>
              <w:t>Deșeurile colectate separat nu sunt amestecate la instalațiile de depozitare și transfer a deșeurilor cu alte deșeuri sau materiale cu proprietăți diferite.</w:t>
            </w:r>
          </w:p>
          <w:p w14:paraId="63E2702E" w14:textId="20A1AE0E" w:rsidR="00AF5FF9" w:rsidRPr="003C4D0B" w:rsidRDefault="00AF5FF9" w:rsidP="00166300">
            <w:pPr>
              <w:ind w:firstLine="0"/>
              <w:rPr>
                <w:bCs/>
                <w:i/>
                <w:color w:val="000000" w:themeColor="text1"/>
                <w:lang w:val="ro-RO"/>
              </w:rPr>
            </w:pPr>
            <w:r w:rsidRPr="003C4D0B">
              <w:rPr>
                <w:bCs/>
                <w:i/>
                <w:color w:val="000000" w:themeColor="text1"/>
                <w:lang w:val="ro"/>
              </w:rPr>
              <w:t xml:space="preserve">Deșeurile reciclabile (45) nu sunt eliminate, incinerate sau </w:t>
            </w:r>
            <w:proofErr w:type="spellStart"/>
            <w:r w:rsidRPr="003C4D0B">
              <w:rPr>
                <w:bCs/>
                <w:i/>
                <w:color w:val="000000" w:themeColor="text1"/>
                <w:lang w:val="ro"/>
              </w:rPr>
              <w:t>coincinerate</w:t>
            </w:r>
            <w:proofErr w:type="spellEnd"/>
            <w:r w:rsidRPr="003C4D0B">
              <w:rPr>
                <w:bCs/>
                <w:i/>
                <w:color w:val="000000" w:themeColor="text1"/>
                <w:lang w:val="ro"/>
              </w:rPr>
              <w:t>.</w:t>
            </w:r>
          </w:p>
          <w:p w14:paraId="474779F2" w14:textId="77777777" w:rsidR="00AF5FF9" w:rsidRPr="003C4D0B" w:rsidRDefault="00AF5FF9" w:rsidP="00166300">
            <w:pPr>
              <w:ind w:firstLine="0"/>
              <w:rPr>
                <w:bCs/>
                <w:i/>
                <w:color w:val="000000" w:themeColor="text1"/>
                <w:lang w:val="ro-RO"/>
              </w:rPr>
            </w:pPr>
          </w:p>
          <w:p w14:paraId="0B37EF2A" w14:textId="1C1E25A3" w:rsidR="00AF5FF9" w:rsidRPr="003C4D0B" w:rsidRDefault="00AF5FF9" w:rsidP="00166300">
            <w:pPr>
              <w:ind w:firstLine="0"/>
              <w:rPr>
                <w:bCs/>
                <w:i/>
                <w:color w:val="000000" w:themeColor="text1"/>
                <w:lang w:val="ro-RO"/>
              </w:rPr>
            </w:pPr>
            <w:r w:rsidRPr="003C4D0B">
              <w:rPr>
                <w:bCs/>
                <w:i/>
                <w:color w:val="000000" w:themeColor="text1"/>
                <w:lang w:val="ro"/>
              </w:rPr>
              <w:t>(45) 'Deșeurile reciclabile' sunt deșeurile care pot fi reciclate în conformitate cu Articolul 3(17) a Directivei 2008/98/CE.</w:t>
            </w:r>
          </w:p>
        </w:tc>
        <w:tc>
          <w:tcPr>
            <w:tcW w:w="2693" w:type="dxa"/>
          </w:tcPr>
          <w:p w14:paraId="4752E65F" w14:textId="2FAE5560" w:rsidR="00AF5FF9" w:rsidRPr="003C4D0B" w:rsidRDefault="00AF5FF9" w:rsidP="00166300">
            <w:pPr>
              <w:ind w:firstLine="0"/>
              <w:rPr>
                <w:b/>
                <w:iCs/>
                <w:color w:val="000000" w:themeColor="text1"/>
              </w:rPr>
            </w:pPr>
            <w:r w:rsidRPr="003C4D0B">
              <w:rPr>
                <w:b/>
                <w:iCs/>
                <w:color w:val="000000" w:themeColor="text1"/>
              </w:rPr>
              <w:lastRenderedPageBreak/>
              <w:t>Annex 3 "Pollution prevention and control activities technical screening criteria"</w:t>
            </w:r>
          </w:p>
          <w:p w14:paraId="525CAC71" w14:textId="77777777" w:rsidR="00AF5FF9" w:rsidRPr="003C4D0B" w:rsidRDefault="00AF5FF9" w:rsidP="00166300">
            <w:pPr>
              <w:ind w:left="48" w:firstLine="0"/>
              <w:rPr>
                <w:b/>
                <w:iCs/>
                <w:color w:val="000000" w:themeColor="text1"/>
              </w:rPr>
            </w:pPr>
            <w:r w:rsidRPr="003C4D0B">
              <w:rPr>
                <w:b/>
                <w:iCs/>
                <w:color w:val="000000" w:themeColor="text1"/>
              </w:rPr>
              <w:t>2.Water supply, sewerage, waste management and remediation activities.</w:t>
            </w:r>
          </w:p>
          <w:p w14:paraId="48505466" w14:textId="77777777" w:rsidR="00AF5FF9" w:rsidRPr="003C4D0B" w:rsidRDefault="00AF5FF9" w:rsidP="00166300">
            <w:pPr>
              <w:ind w:left="48" w:firstLine="0"/>
              <w:rPr>
                <w:b/>
                <w:iCs/>
                <w:color w:val="000000" w:themeColor="text1"/>
              </w:rPr>
            </w:pPr>
          </w:p>
          <w:p w14:paraId="4CC2B5BB" w14:textId="77777777" w:rsidR="00AF5FF9" w:rsidRPr="003C4D0B" w:rsidRDefault="00AF5FF9" w:rsidP="00166300">
            <w:pPr>
              <w:ind w:firstLine="0"/>
              <w:rPr>
                <w:b/>
                <w:iCs/>
                <w:color w:val="000000" w:themeColor="text1"/>
              </w:rPr>
            </w:pPr>
            <w:r w:rsidRPr="003C4D0B">
              <w:rPr>
                <w:b/>
                <w:iCs/>
                <w:color w:val="000000" w:themeColor="text1"/>
              </w:rPr>
              <w:t>2.1 Collection and transport of hazardous waste</w:t>
            </w:r>
          </w:p>
          <w:p w14:paraId="283AC10C" w14:textId="77777777" w:rsidR="006F6C85" w:rsidRPr="003C4D0B" w:rsidRDefault="006F6C85" w:rsidP="00166300">
            <w:pPr>
              <w:ind w:firstLine="0"/>
              <w:rPr>
                <w:bCs/>
                <w:i/>
                <w:color w:val="000000" w:themeColor="text1"/>
                <w:u w:val="single"/>
              </w:rPr>
            </w:pPr>
          </w:p>
          <w:p w14:paraId="18318E07" w14:textId="77777777" w:rsidR="00AF5FF9" w:rsidRPr="003C4D0B" w:rsidRDefault="00AF5FF9" w:rsidP="00166300">
            <w:pPr>
              <w:ind w:firstLine="0"/>
              <w:rPr>
                <w:bCs/>
                <w:i/>
                <w:color w:val="000000" w:themeColor="text1"/>
              </w:rPr>
            </w:pPr>
            <w:r w:rsidRPr="003C4D0B">
              <w:rPr>
                <w:bCs/>
                <w:i/>
                <w:color w:val="000000" w:themeColor="text1"/>
              </w:rPr>
              <w:lastRenderedPageBreak/>
              <w:t>Separately collected waste is not mixed in waste storage and transfer facilities with other waste or materials with different properties.</w:t>
            </w:r>
          </w:p>
          <w:p w14:paraId="40226E39" w14:textId="77777777" w:rsidR="00AF5FF9" w:rsidRPr="003C4D0B" w:rsidRDefault="00AF5FF9" w:rsidP="00166300">
            <w:pPr>
              <w:ind w:firstLine="0"/>
              <w:rPr>
                <w:bCs/>
                <w:i/>
                <w:color w:val="000000" w:themeColor="text1"/>
              </w:rPr>
            </w:pPr>
            <w:r w:rsidRPr="003C4D0B">
              <w:rPr>
                <w:bCs/>
                <w:i/>
                <w:color w:val="000000" w:themeColor="text1"/>
              </w:rPr>
              <w:t>Recyclable (45) waste is not disposed of, incinerated or co-incinerated.</w:t>
            </w:r>
          </w:p>
          <w:p w14:paraId="03EB45B8" w14:textId="77777777" w:rsidR="00AF5FF9" w:rsidRPr="003C4D0B" w:rsidRDefault="00AF5FF9" w:rsidP="00166300">
            <w:pPr>
              <w:ind w:firstLine="0"/>
              <w:rPr>
                <w:bCs/>
                <w:i/>
                <w:color w:val="000000" w:themeColor="text1"/>
              </w:rPr>
            </w:pPr>
          </w:p>
          <w:p w14:paraId="590B6354" w14:textId="73DE627B" w:rsidR="00AF5FF9" w:rsidRPr="003C4D0B" w:rsidRDefault="00AF5FF9" w:rsidP="00166300">
            <w:pPr>
              <w:ind w:firstLine="0"/>
              <w:rPr>
                <w:b/>
                <w:iCs/>
                <w:color w:val="000000" w:themeColor="text1"/>
                <w:lang w:val="ro"/>
              </w:rPr>
            </w:pPr>
            <w:r w:rsidRPr="003C4D0B">
              <w:rPr>
                <w:bCs/>
                <w:i/>
                <w:color w:val="000000" w:themeColor="text1"/>
              </w:rPr>
              <w:t>(45) ‘Recyclable waste’ is waste that can be recycled in accordance with Article 3(17) of Directive 2008/98/EC.</w:t>
            </w:r>
          </w:p>
        </w:tc>
        <w:tc>
          <w:tcPr>
            <w:tcW w:w="2410" w:type="dxa"/>
          </w:tcPr>
          <w:p w14:paraId="7BDEC2D2" w14:textId="695E12FD" w:rsidR="00AF5FF9" w:rsidRPr="003C4D0B" w:rsidRDefault="00AF5FF9" w:rsidP="00166300">
            <w:pPr>
              <w:ind w:firstLine="0"/>
              <w:rPr>
                <w:bCs/>
                <w:iCs/>
                <w:color w:val="000000" w:themeColor="text1"/>
                <w:lang w:val="ro-RO"/>
              </w:rPr>
            </w:pPr>
            <w:r w:rsidRPr="003C4D0B">
              <w:rPr>
                <w:b/>
                <w:iCs/>
                <w:color w:val="000000" w:themeColor="text1"/>
                <w:lang w:val="ro"/>
              </w:rPr>
              <w:lastRenderedPageBreak/>
              <w:t xml:space="preserve">Anexa 2 Criteriile DNSH </w:t>
            </w:r>
            <w:r w:rsidRPr="003C4D0B">
              <w:rPr>
                <w:bCs/>
                <w:iCs/>
                <w:color w:val="000000" w:themeColor="text1"/>
                <w:lang w:val="ro"/>
              </w:rPr>
              <w:t>pe obiectiv și activitate</w:t>
            </w:r>
          </w:p>
          <w:p w14:paraId="2BE4F035" w14:textId="2C03631A" w:rsidR="00AF5FF9" w:rsidRPr="003C4D0B" w:rsidRDefault="00AF5FF9" w:rsidP="00166300">
            <w:pPr>
              <w:ind w:firstLine="0"/>
              <w:rPr>
                <w:b/>
                <w:iCs/>
                <w:color w:val="000000" w:themeColor="text1"/>
                <w:lang w:val="ro-RO"/>
              </w:rPr>
            </w:pPr>
            <w:r w:rsidRPr="003C4D0B">
              <w:rPr>
                <w:b/>
                <w:iCs/>
                <w:color w:val="000000" w:themeColor="text1"/>
                <w:lang w:val="ro"/>
              </w:rPr>
              <w:t>Economia circulară</w:t>
            </w:r>
          </w:p>
          <w:p w14:paraId="08DFF181" w14:textId="77777777" w:rsidR="00AF5FF9" w:rsidRPr="003C4D0B" w:rsidRDefault="00AF5FF9" w:rsidP="00166300">
            <w:pPr>
              <w:ind w:firstLine="0"/>
              <w:rPr>
                <w:b/>
                <w:iCs/>
                <w:color w:val="000000" w:themeColor="text1"/>
                <w:lang w:val="ro-RO"/>
              </w:rPr>
            </w:pPr>
            <w:r w:rsidRPr="003C4D0B">
              <w:rPr>
                <w:b/>
                <w:iCs/>
                <w:color w:val="000000" w:themeColor="text1"/>
                <w:lang w:val="ro"/>
              </w:rPr>
              <w:t>Alimentare cu apă, canalizare, gestionare a deșeurilor și activități de remediere.</w:t>
            </w:r>
          </w:p>
          <w:p w14:paraId="0FC0F21E" w14:textId="77777777" w:rsidR="00AF5FF9" w:rsidRPr="003C4D0B" w:rsidRDefault="00AF5FF9" w:rsidP="00166300">
            <w:pPr>
              <w:ind w:firstLine="0"/>
              <w:rPr>
                <w:b/>
                <w:iCs/>
                <w:color w:val="000000" w:themeColor="text1"/>
                <w:lang w:val="ro-RO"/>
              </w:rPr>
            </w:pPr>
          </w:p>
          <w:p w14:paraId="1240A9F3" w14:textId="052C4E35" w:rsidR="00AF5FF9" w:rsidRPr="003C4D0B" w:rsidRDefault="00AF5FF9" w:rsidP="00166300">
            <w:pPr>
              <w:ind w:firstLine="0"/>
              <w:rPr>
                <w:b/>
                <w:iCs/>
                <w:color w:val="000000" w:themeColor="text1"/>
                <w:lang w:val="ro-RO"/>
              </w:rPr>
            </w:pPr>
            <w:r w:rsidRPr="003C4D0B">
              <w:rPr>
                <w:b/>
                <w:iCs/>
                <w:color w:val="000000" w:themeColor="text1"/>
                <w:lang w:val="ro"/>
              </w:rPr>
              <w:t>PPC2.1 Colectarea și transportul deșeurilor periculoase</w:t>
            </w:r>
          </w:p>
          <w:p w14:paraId="17684303" w14:textId="180D231C" w:rsidR="00AF5FF9" w:rsidRPr="003C4D0B" w:rsidRDefault="00AF5FF9" w:rsidP="00166300">
            <w:pPr>
              <w:ind w:firstLine="0"/>
              <w:rPr>
                <w:bCs/>
                <w:i/>
                <w:color w:val="000000" w:themeColor="text1"/>
                <w:u w:val="single"/>
                <w:lang w:val="ro-RO"/>
              </w:rPr>
            </w:pPr>
          </w:p>
          <w:p w14:paraId="7DE7FF70" w14:textId="77777777" w:rsidR="00AF5FF9" w:rsidRPr="003C4D0B" w:rsidRDefault="00AF5FF9" w:rsidP="00166300">
            <w:pPr>
              <w:ind w:firstLine="0"/>
              <w:rPr>
                <w:bCs/>
                <w:i/>
                <w:color w:val="000000" w:themeColor="text1"/>
                <w:lang w:val="ro-RO"/>
              </w:rPr>
            </w:pPr>
            <w:r w:rsidRPr="003C4D0B">
              <w:rPr>
                <w:bCs/>
                <w:i/>
                <w:color w:val="000000" w:themeColor="text1"/>
                <w:lang w:val="ro"/>
              </w:rPr>
              <w:lastRenderedPageBreak/>
              <w:t xml:space="preserve">Deșeurile colectate separat nu sunt amestecate la instalațiile de depozitare și transfer a deșeurilor cu alte deșeuri sau materiale cu proprietăți diferite. </w:t>
            </w:r>
          </w:p>
          <w:p w14:paraId="483F5E41" w14:textId="7663CC60" w:rsidR="00AF5FF9" w:rsidRPr="003C4D0B" w:rsidRDefault="00AF5FF9" w:rsidP="00166300">
            <w:pPr>
              <w:ind w:firstLine="0"/>
              <w:rPr>
                <w:bCs/>
                <w:i/>
                <w:color w:val="000000" w:themeColor="text1"/>
                <w:lang w:val="ro-RO"/>
              </w:rPr>
            </w:pPr>
            <w:r w:rsidRPr="003C4D0B">
              <w:rPr>
                <w:bCs/>
                <w:i/>
                <w:color w:val="000000" w:themeColor="text1"/>
                <w:lang w:val="ro"/>
              </w:rPr>
              <w:t xml:space="preserve">Deșeurile reciclabile nu sunt eliminate, incinerate sau </w:t>
            </w:r>
            <w:proofErr w:type="spellStart"/>
            <w:r w:rsidRPr="003C4D0B">
              <w:rPr>
                <w:bCs/>
                <w:i/>
                <w:color w:val="000000" w:themeColor="text1"/>
                <w:lang w:val="ro"/>
              </w:rPr>
              <w:t>coincinerate</w:t>
            </w:r>
            <w:proofErr w:type="spellEnd"/>
            <w:r w:rsidRPr="003C4D0B">
              <w:rPr>
                <w:bCs/>
                <w:i/>
                <w:color w:val="000000" w:themeColor="text1"/>
                <w:lang w:val="ro"/>
              </w:rPr>
              <w:t>.</w:t>
            </w:r>
          </w:p>
          <w:p w14:paraId="6D98FFDB" w14:textId="77777777" w:rsidR="00AF5FF9" w:rsidRPr="003C4D0B" w:rsidRDefault="00AF5FF9" w:rsidP="00166300">
            <w:pPr>
              <w:ind w:firstLine="0"/>
              <w:rPr>
                <w:bCs/>
                <w:i/>
                <w:color w:val="000000" w:themeColor="text1"/>
                <w:lang w:val="ro-RO"/>
              </w:rPr>
            </w:pPr>
          </w:p>
          <w:p w14:paraId="204B9647" w14:textId="6F572EA8" w:rsidR="00AF5FF9" w:rsidRPr="003C4D0B" w:rsidRDefault="00AF5FF9" w:rsidP="00166300">
            <w:pPr>
              <w:ind w:firstLine="0"/>
              <w:rPr>
                <w:bCs/>
                <w:i/>
                <w:color w:val="000000" w:themeColor="text1"/>
                <w:u w:val="single"/>
                <w:lang w:val="ro-RO"/>
              </w:rPr>
            </w:pPr>
          </w:p>
        </w:tc>
        <w:tc>
          <w:tcPr>
            <w:tcW w:w="2126" w:type="dxa"/>
          </w:tcPr>
          <w:p w14:paraId="04B5BC0F" w14:textId="77777777" w:rsidR="00AF5FF9" w:rsidRPr="003C4D0B" w:rsidRDefault="00AF5FF9" w:rsidP="00166300">
            <w:pPr>
              <w:ind w:firstLine="0"/>
              <w:rPr>
                <w:bCs/>
                <w:iCs/>
                <w:color w:val="000000" w:themeColor="text1"/>
              </w:rPr>
            </w:pPr>
            <w:r w:rsidRPr="003C4D0B">
              <w:rPr>
                <w:b/>
                <w:iCs/>
                <w:color w:val="000000" w:themeColor="text1"/>
              </w:rPr>
              <w:lastRenderedPageBreak/>
              <w:t xml:space="preserve">Annex 2 DNSH </w:t>
            </w:r>
            <w:r w:rsidRPr="003C4D0B">
              <w:rPr>
                <w:bCs/>
                <w:iCs/>
                <w:color w:val="000000" w:themeColor="text1"/>
              </w:rPr>
              <w:t>Criteria by objective and activity</w:t>
            </w:r>
          </w:p>
          <w:p w14:paraId="4AFC4645" w14:textId="77777777" w:rsidR="00AF5FF9" w:rsidRPr="003C4D0B" w:rsidRDefault="00AF5FF9" w:rsidP="00166300">
            <w:pPr>
              <w:ind w:firstLine="0"/>
              <w:rPr>
                <w:b/>
                <w:iCs/>
                <w:color w:val="000000" w:themeColor="text1"/>
              </w:rPr>
            </w:pPr>
            <w:r w:rsidRPr="003C4D0B">
              <w:rPr>
                <w:b/>
                <w:iCs/>
                <w:color w:val="000000" w:themeColor="text1"/>
              </w:rPr>
              <w:t>Circular Economy</w:t>
            </w:r>
          </w:p>
          <w:p w14:paraId="4B209D78" w14:textId="77777777" w:rsidR="00AF5FF9" w:rsidRPr="003C4D0B" w:rsidRDefault="00AF5FF9" w:rsidP="00166300">
            <w:pPr>
              <w:ind w:firstLine="0"/>
              <w:rPr>
                <w:b/>
                <w:iCs/>
                <w:color w:val="000000" w:themeColor="text1"/>
              </w:rPr>
            </w:pPr>
            <w:r w:rsidRPr="003C4D0B">
              <w:rPr>
                <w:b/>
                <w:iCs/>
                <w:color w:val="000000" w:themeColor="text1"/>
              </w:rPr>
              <w:t>Water supply, sewerage, waste management and remediation activities.</w:t>
            </w:r>
          </w:p>
          <w:p w14:paraId="3D45D478" w14:textId="77777777" w:rsidR="00AF5FF9" w:rsidRPr="003C4D0B" w:rsidRDefault="00AF5FF9" w:rsidP="00166300">
            <w:pPr>
              <w:ind w:firstLine="0"/>
              <w:rPr>
                <w:b/>
                <w:iCs/>
                <w:color w:val="000000" w:themeColor="text1"/>
              </w:rPr>
            </w:pPr>
          </w:p>
          <w:p w14:paraId="3AF4CB32" w14:textId="77777777" w:rsidR="00AF5FF9" w:rsidRPr="003C4D0B" w:rsidRDefault="00AF5FF9" w:rsidP="00166300">
            <w:pPr>
              <w:ind w:firstLine="0"/>
              <w:rPr>
                <w:b/>
                <w:iCs/>
                <w:color w:val="000000" w:themeColor="text1"/>
              </w:rPr>
            </w:pPr>
            <w:r w:rsidRPr="003C4D0B">
              <w:rPr>
                <w:b/>
                <w:iCs/>
                <w:color w:val="000000" w:themeColor="text1"/>
              </w:rPr>
              <w:t>PPC2.1 Collection and transport of hazardous waste</w:t>
            </w:r>
          </w:p>
          <w:p w14:paraId="37359005" w14:textId="77777777" w:rsidR="006F6C85" w:rsidRPr="003C4D0B" w:rsidRDefault="006F6C85" w:rsidP="00166300">
            <w:pPr>
              <w:ind w:firstLine="0"/>
              <w:rPr>
                <w:bCs/>
                <w:i/>
                <w:color w:val="000000" w:themeColor="text1"/>
                <w:u w:val="single"/>
              </w:rPr>
            </w:pPr>
          </w:p>
          <w:p w14:paraId="7128A0CC" w14:textId="77777777" w:rsidR="00AF5FF9" w:rsidRPr="003C4D0B" w:rsidRDefault="00AF5FF9" w:rsidP="00166300">
            <w:pPr>
              <w:ind w:firstLine="0"/>
              <w:rPr>
                <w:bCs/>
                <w:i/>
                <w:color w:val="000000" w:themeColor="text1"/>
              </w:rPr>
            </w:pPr>
            <w:r w:rsidRPr="003C4D0B">
              <w:rPr>
                <w:bCs/>
                <w:i/>
                <w:color w:val="000000" w:themeColor="text1"/>
              </w:rPr>
              <w:t xml:space="preserve">Separately collected waste is not mixed in waste storage and transfer facilities with other waste or materials with different properties. </w:t>
            </w:r>
          </w:p>
          <w:p w14:paraId="3EADAC3E" w14:textId="77777777" w:rsidR="00AF5FF9" w:rsidRPr="003C4D0B" w:rsidRDefault="00AF5FF9" w:rsidP="00166300">
            <w:pPr>
              <w:ind w:firstLine="0"/>
              <w:rPr>
                <w:bCs/>
                <w:i/>
                <w:color w:val="000000" w:themeColor="text1"/>
              </w:rPr>
            </w:pPr>
            <w:r w:rsidRPr="003C4D0B">
              <w:rPr>
                <w:bCs/>
                <w:i/>
                <w:color w:val="000000" w:themeColor="text1"/>
              </w:rPr>
              <w:t>‘Recyclable waste is not disposed of, incinerated or co-incinerated.</w:t>
            </w:r>
          </w:p>
          <w:p w14:paraId="27B5A35D" w14:textId="77777777" w:rsidR="00AF5FF9" w:rsidRPr="003C4D0B" w:rsidRDefault="00AF5FF9" w:rsidP="00166300">
            <w:pPr>
              <w:ind w:firstLine="0"/>
              <w:rPr>
                <w:bCs/>
                <w:i/>
                <w:color w:val="000000" w:themeColor="text1"/>
              </w:rPr>
            </w:pPr>
          </w:p>
          <w:p w14:paraId="69790F49" w14:textId="77777777" w:rsidR="00AF5FF9" w:rsidRPr="003C4D0B" w:rsidRDefault="00AF5FF9" w:rsidP="00166300">
            <w:pPr>
              <w:ind w:firstLine="0"/>
              <w:rPr>
                <w:rFonts w:eastAsiaTheme="majorEastAsia"/>
                <w:b/>
                <w:bCs/>
                <w:i/>
                <w:iCs/>
                <w:color w:val="000000" w:themeColor="text1"/>
                <w:lang w:val="ro"/>
              </w:rPr>
            </w:pPr>
          </w:p>
        </w:tc>
        <w:tc>
          <w:tcPr>
            <w:tcW w:w="1276" w:type="dxa"/>
          </w:tcPr>
          <w:p w14:paraId="0ED0D9B1" w14:textId="240CA260" w:rsidR="00AF5FF9" w:rsidRPr="003C4D0B" w:rsidRDefault="0031155F" w:rsidP="00166300">
            <w:pPr>
              <w:ind w:firstLine="0"/>
              <w:rPr>
                <w:rFonts w:eastAsiaTheme="majorEastAsia"/>
                <w:b/>
                <w:bCs/>
                <w:i/>
                <w:iCs/>
                <w:color w:val="000000" w:themeColor="text1"/>
                <w:lang w:val="ro-RO"/>
              </w:rPr>
            </w:pPr>
            <w:proofErr w:type="spellStart"/>
            <w:r w:rsidRPr="003C4D0B">
              <w:rPr>
                <w:rFonts w:eastAsiaTheme="majorEastAsia"/>
                <w:b/>
                <w:bCs/>
                <w:i/>
                <w:iCs/>
                <w:color w:val="000000" w:themeColor="text1"/>
              </w:rPr>
              <w:lastRenderedPageBreak/>
              <w:t>Par</w:t>
            </w:r>
            <w:r w:rsidR="006F6C85">
              <w:rPr>
                <w:rFonts w:eastAsiaTheme="majorEastAsia"/>
                <w:b/>
                <w:bCs/>
                <w:i/>
                <w:iCs/>
                <w:color w:val="000000" w:themeColor="text1"/>
              </w:rPr>
              <w:t>țial</w:t>
            </w:r>
            <w:proofErr w:type="spellEnd"/>
            <w:r w:rsidR="006F6C85">
              <w:rPr>
                <w:rFonts w:eastAsiaTheme="majorEastAsia"/>
                <w:b/>
                <w:bCs/>
                <w:i/>
                <w:iCs/>
                <w:color w:val="000000" w:themeColor="text1"/>
              </w:rPr>
              <w:t xml:space="preserve"> </w:t>
            </w:r>
            <w:proofErr w:type="spellStart"/>
            <w:r w:rsidR="006F6C85">
              <w:rPr>
                <w:rFonts w:eastAsiaTheme="majorEastAsia"/>
                <w:b/>
                <w:bCs/>
                <w:i/>
                <w:iCs/>
                <w:color w:val="000000" w:themeColor="text1"/>
              </w:rPr>
              <w:t>compatibil</w:t>
            </w:r>
            <w:proofErr w:type="spellEnd"/>
          </w:p>
        </w:tc>
        <w:tc>
          <w:tcPr>
            <w:tcW w:w="2635" w:type="dxa"/>
          </w:tcPr>
          <w:p w14:paraId="0FE20F4E" w14:textId="77777777" w:rsidR="006F6C85" w:rsidRPr="006F6C85" w:rsidRDefault="00AF5FF9" w:rsidP="00562A69">
            <w:pPr>
              <w:pStyle w:val="Titlu3"/>
              <w:rPr>
                <w:b w:val="0"/>
                <w:bCs/>
                <w:u w:val="single"/>
                <w:lang w:val="en-US"/>
              </w:rPr>
            </w:pPr>
            <w:r w:rsidRPr="003C4D0B">
              <w:rPr>
                <w:lang w:val="ro"/>
              </w:rPr>
              <w:t xml:space="preserve"> </w:t>
            </w:r>
            <w:proofErr w:type="spellStart"/>
            <w:r w:rsidR="006F6C85" w:rsidRPr="006F6C85">
              <w:rPr>
                <w:b w:val="0"/>
                <w:bCs/>
                <w:u w:val="single"/>
                <w:lang w:val="en-US"/>
              </w:rPr>
              <w:t>Criteriile</w:t>
            </w:r>
            <w:proofErr w:type="spellEnd"/>
            <w:r w:rsidR="006F6C85" w:rsidRPr="006F6C85">
              <w:rPr>
                <w:b w:val="0"/>
                <w:bCs/>
                <w:u w:val="single"/>
                <w:lang w:val="en-US"/>
              </w:rPr>
              <w:t xml:space="preserve"> DNSH </w:t>
            </w:r>
            <w:proofErr w:type="spellStart"/>
            <w:r w:rsidR="006F6C85" w:rsidRPr="006F6C85">
              <w:rPr>
                <w:b w:val="0"/>
                <w:bCs/>
                <w:u w:val="single"/>
                <w:lang w:val="en-US"/>
              </w:rPr>
              <w:t>pentru</w:t>
            </w:r>
            <w:proofErr w:type="spellEnd"/>
            <w:r w:rsidR="006F6C85" w:rsidRPr="006F6C85">
              <w:rPr>
                <w:b w:val="0"/>
                <w:bCs/>
                <w:u w:val="single"/>
                <w:lang w:val="en-US"/>
              </w:rPr>
              <w:t xml:space="preserve"> </w:t>
            </w:r>
            <w:proofErr w:type="spellStart"/>
            <w:r w:rsidR="006F6C85" w:rsidRPr="006F6C85">
              <w:rPr>
                <w:b w:val="0"/>
                <w:bCs/>
                <w:u w:val="single"/>
                <w:lang w:val="en-US"/>
              </w:rPr>
              <w:t>economia</w:t>
            </w:r>
            <w:proofErr w:type="spellEnd"/>
            <w:r w:rsidR="006F6C85" w:rsidRPr="006F6C85">
              <w:rPr>
                <w:b w:val="0"/>
                <w:bCs/>
                <w:u w:val="single"/>
                <w:lang w:val="en-US"/>
              </w:rPr>
              <w:t xml:space="preserve"> </w:t>
            </w:r>
            <w:proofErr w:type="spellStart"/>
            <w:r w:rsidR="006F6C85" w:rsidRPr="006F6C85">
              <w:rPr>
                <w:b w:val="0"/>
                <w:bCs/>
                <w:u w:val="single"/>
                <w:lang w:val="en-US"/>
              </w:rPr>
              <w:t>circulară</w:t>
            </w:r>
            <w:proofErr w:type="spellEnd"/>
            <w:r w:rsidR="006F6C85" w:rsidRPr="006F6C85">
              <w:rPr>
                <w:b w:val="0"/>
                <w:bCs/>
                <w:u w:val="single"/>
                <w:lang w:val="en-US"/>
              </w:rPr>
              <w:t>:</w:t>
            </w:r>
          </w:p>
          <w:p w14:paraId="08D2D1CE" w14:textId="27938DCB" w:rsidR="00AF5FF9" w:rsidRPr="003C4D0B" w:rsidRDefault="006F6C85" w:rsidP="00166300">
            <w:pPr>
              <w:ind w:firstLine="0"/>
              <w:rPr>
                <w:lang w:val="ro-RO"/>
              </w:rPr>
            </w:pPr>
            <w:r w:rsidRPr="006F6C85">
              <w:rPr>
                <w:bCs/>
                <w:u w:val="single"/>
              </w:rPr>
              <w:t xml:space="preserve">Nota </w:t>
            </w:r>
            <w:r w:rsidRPr="00166300">
              <w:rPr>
                <w:bCs/>
                <w:i/>
                <w:color w:val="000000" w:themeColor="text1"/>
                <w:lang w:val="ro-RO"/>
              </w:rPr>
              <w:t>„(45) «Deșeuri reciclabile» sunt deșeuri care pot fi reciclate în conformitate cu articolul 3 alineatul (17) din Directiva 2008/98/CE” a fost înlocuită direct cu conținutul acestui articol 3 alineatul (17) pentru a spori utilizabilitatea acestui alineat.</w:t>
            </w:r>
          </w:p>
        </w:tc>
        <w:tc>
          <w:tcPr>
            <w:tcW w:w="1617" w:type="dxa"/>
          </w:tcPr>
          <w:p w14:paraId="631E0A68" w14:textId="0F3AF4A5" w:rsidR="00AF5FF9" w:rsidRPr="003C4D0B" w:rsidRDefault="00AF5FF9" w:rsidP="00166300">
            <w:pPr>
              <w:ind w:firstLine="0"/>
              <w:rPr>
                <w:lang w:val="ro"/>
              </w:rPr>
            </w:pPr>
            <w:r w:rsidRPr="003C4D0B">
              <w:t xml:space="preserve"> </w:t>
            </w:r>
          </w:p>
        </w:tc>
      </w:tr>
      <w:tr w:rsidR="00AF5FF9" w:rsidRPr="00DD1108" w14:paraId="698DF603" w14:textId="12821C1D" w:rsidTr="009245BB">
        <w:tc>
          <w:tcPr>
            <w:tcW w:w="2689" w:type="dxa"/>
          </w:tcPr>
          <w:p w14:paraId="13D5C90D" w14:textId="77777777" w:rsidR="00AF5FF9" w:rsidRPr="003C4D0B" w:rsidRDefault="00AF5FF9" w:rsidP="00166300">
            <w:pPr>
              <w:ind w:firstLine="0"/>
              <w:rPr>
                <w:b/>
                <w:iCs/>
                <w:color w:val="000000" w:themeColor="text1"/>
                <w:lang w:val="ro-RO"/>
              </w:rPr>
            </w:pPr>
            <w:r w:rsidRPr="003C4D0B">
              <w:rPr>
                <w:b/>
                <w:iCs/>
                <w:color w:val="000000" w:themeColor="text1"/>
                <w:lang w:val="ro"/>
              </w:rPr>
              <w:t>ANEXA 3 "Criteriile tehnice de examinare a activităților de prevenire și control al poluării "</w:t>
            </w:r>
          </w:p>
          <w:p w14:paraId="29A04909" w14:textId="7A8C76B9" w:rsidR="00AF5FF9" w:rsidRPr="003C4D0B" w:rsidRDefault="00AF5FF9" w:rsidP="00166300">
            <w:pPr>
              <w:ind w:firstLine="0"/>
              <w:rPr>
                <w:b/>
                <w:iCs/>
                <w:color w:val="000000" w:themeColor="text1"/>
                <w:lang w:val="ro-RO"/>
              </w:rPr>
            </w:pPr>
            <w:r w:rsidRPr="003C4D0B">
              <w:rPr>
                <w:b/>
                <w:iCs/>
                <w:color w:val="000000" w:themeColor="text1"/>
                <w:lang w:val="ro"/>
              </w:rPr>
              <w:t>2. Alimentare cu apă, canalizare, gestionare a deșeurilor și activități de remediere.</w:t>
            </w:r>
          </w:p>
          <w:p w14:paraId="349A884E" w14:textId="77777777" w:rsidR="00AF5FF9" w:rsidRPr="003C4D0B" w:rsidRDefault="00AF5FF9" w:rsidP="00166300">
            <w:pPr>
              <w:ind w:firstLine="0"/>
              <w:rPr>
                <w:b/>
                <w:iCs/>
                <w:color w:val="000000" w:themeColor="text1"/>
                <w:lang w:val="ro-RO"/>
              </w:rPr>
            </w:pPr>
          </w:p>
          <w:p w14:paraId="7D054148" w14:textId="4E4AE0D6" w:rsidR="00AF5FF9" w:rsidRPr="003C4D0B" w:rsidRDefault="00AF5FF9" w:rsidP="00166300">
            <w:pPr>
              <w:ind w:firstLine="0"/>
              <w:rPr>
                <w:b/>
                <w:iCs/>
                <w:color w:val="000000" w:themeColor="text1"/>
                <w:lang w:val="ro-RO"/>
              </w:rPr>
            </w:pPr>
            <w:r w:rsidRPr="003C4D0B">
              <w:rPr>
                <w:b/>
                <w:iCs/>
                <w:color w:val="000000" w:themeColor="text1"/>
                <w:lang w:val="ro"/>
              </w:rPr>
              <w:t>2.3 Remedierea depozitelor de deșeuri neconforme din punct de vedere legal și a depozitelor de deșeuri abandonate sau ilegale</w:t>
            </w:r>
          </w:p>
          <w:p w14:paraId="4877C647" w14:textId="77777777" w:rsidR="006F6C85" w:rsidRPr="003C4D0B" w:rsidRDefault="006F6C85" w:rsidP="00166300">
            <w:pPr>
              <w:ind w:firstLine="0"/>
              <w:rPr>
                <w:bCs/>
                <w:i/>
                <w:color w:val="000000" w:themeColor="text1"/>
                <w:u w:val="single"/>
                <w:lang w:val="ro-RO"/>
              </w:rPr>
            </w:pPr>
          </w:p>
          <w:p w14:paraId="7268A812" w14:textId="622EB412" w:rsidR="00AF5FF9" w:rsidRPr="003C4D0B" w:rsidRDefault="00AF5FF9" w:rsidP="00166300">
            <w:pPr>
              <w:ind w:firstLine="0"/>
              <w:rPr>
                <w:bCs/>
                <w:i/>
                <w:color w:val="000000" w:themeColor="text1"/>
                <w:lang w:val="ro-RO"/>
              </w:rPr>
            </w:pPr>
            <w:r w:rsidRPr="003C4D0B">
              <w:rPr>
                <w:bCs/>
                <w:i/>
                <w:color w:val="000000" w:themeColor="text1"/>
                <w:lang w:val="ro"/>
              </w:rPr>
              <w:t>1 Activitatea îndeplinește toate criteriile următoare:</w:t>
            </w:r>
          </w:p>
          <w:p w14:paraId="35AD86C3" w14:textId="6EFD1E67" w:rsidR="00AF5FF9" w:rsidRPr="003C4D0B" w:rsidRDefault="00AF5FF9" w:rsidP="00166300">
            <w:pPr>
              <w:ind w:firstLine="0"/>
              <w:rPr>
                <w:i/>
                <w:iCs/>
                <w:color w:val="000000" w:themeColor="text1"/>
                <w:lang w:val="ro-RO"/>
              </w:rPr>
            </w:pPr>
            <w:r w:rsidRPr="003C4D0B">
              <w:rPr>
                <w:i/>
                <w:iCs/>
                <w:color w:val="000000" w:themeColor="text1"/>
                <w:lang w:val="ro"/>
              </w:rPr>
              <w:t xml:space="preserve"> (a) Activitatea de remediere nu este desfășurată de operatorul (62) care a cauzat poluarea sau de un producător de deșeuri sau de o persoană care acționează în numele operatorului sau producătorului respectiv </w:t>
            </w:r>
            <w:r w:rsidRPr="003C4D0B">
              <w:rPr>
                <w:i/>
                <w:iCs/>
                <w:color w:val="000000" w:themeColor="text1"/>
                <w:u w:val="single"/>
                <w:lang w:val="ro"/>
              </w:rPr>
              <w:lastRenderedPageBreak/>
              <w:t>pentru a se conforma Directivei 2004/35/CE a Parlamentului European și a Consiliului (63) sau, pentru activitățile localizate în țări terțe, unei legislații naționale sau unor standarde internaționale echivalente</w:t>
            </w:r>
            <w:r w:rsidRPr="003C4D0B">
              <w:rPr>
                <w:i/>
                <w:iCs/>
                <w:color w:val="000000" w:themeColor="text1"/>
                <w:lang w:val="ro"/>
              </w:rPr>
              <w:t xml:space="preserve"> care aplică principiul ”poluatorul plătește” la remedierea poluării mediului cauzată de activități economice</w:t>
            </w:r>
          </w:p>
          <w:p w14:paraId="2A39F3D7" w14:textId="77777777" w:rsidR="00AF5FF9" w:rsidRPr="003C4D0B" w:rsidRDefault="00AF5FF9" w:rsidP="00166300">
            <w:pPr>
              <w:ind w:firstLine="0"/>
              <w:rPr>
                <w:b/>
                <w:iCs/>
                <w:color w:val="000000" w:themeColor="text1"/>
                <w:lang w:val="ro-RO"/>
              </w:rPr>
            </w:pPr>
            <w:r w:rsidRPr="003C4D0B">
              <w:rPr>
                <w:b/>
                <w:iCs/>
                <w:color w:val="000000" w:themeColor="text1"/>
                <w:lang w:val="ro"/>
              </w:rPr>
              <w:t>2.4 Remedierea siturilor și zonelor contaminate</w:t>
            </w:r>
          </w:p>
          <w:p w14:paraId="1D78F050" w14:textId="531FE660" w:rsidR="00AF5FF9" w:rsidRPr="003C4D0B" w:rsidRDefault="00AF5FF9" w:rsidP="00166300">
            <w:pPr>
              <w:ind w:firstLine="0"/>
              <w:rPr>
                <w:i/>
                <w:iCs/>
                <w:color w:val="000000" w:themeColor="text1"/>
                <w:lang w:val="ro-RO"/>
              </w:rPr>
            </w:pPr>
            <w:r w:rsidRPr="003C4D0B">
              <w:rPr>
                <w:i/>
                <w:iCs/>
                <w:color w:val="000000" w:themeColor="text1"/>
                <w:lang w:val="ro"/>
              </w:rPr>
              <w:t xml:space="preserve">Activitățile de remediere nu sunt desfășurate de operatorul </w:t>
            </w:r>
            <w:r w:rsidRPr="003C4D0B">
              <w:rPr>
                <w:i/>
                <w:iCs/>
                <w:color w:val="000000" w:themeColor="text1"/>
                <w:u w:val="single"/>
                <w:lang w:val="ro"/>
              </w:rPr>
              <w:t>(68</w:t>
            </w:r>
            <w:r w:rsidRPr="003C4D0B">
              <w:rPr>
                <w:i/>
                <w:iCs/>
                <w:color w:val="000000" w:themeColor="text1"/>
                <w:lang w:val="ro"/>
              </w:rPr>
              <w:t xml:space="preserve">) care a cauzat poluarea sau o persoană care acționează în numele operatorului respectiv pentru a se conforma cerințelor </w:t>
            </w:r>
            <w:r w:rsidRPr="003C4D0B">
              <w:rPr>
                <w:i/>
                <w:iCs/>
                <w:color w:val="000000" w:themeColor="text1"/>
                <w:u w:val="single"/>
                <w:lang w:val="ro"/>
              </w:rPr>
              <w:t>Directivei 2004/35/CE sau, pentru activitățile localizate în țările terțe</w:t>
            </w:r>
            <w:r w:rsidRPr="003C4D0B">
              <w:rPr>
                <w:i/>
                <w:iCs/>
                <w:color w:val="000000" w:themeColor="text1"/>
                <w:lang w:val="ro"/>
              </w:rPr>
              <w:t>, prevederilor privind răspunderea pentru mediu bazată pe principiul ”poluatorul plătește” în conformitate cu legislația națională.</w:t>
            </w:r>
          </w:p>
          <w:p w14:paraId="33A32475" w14:textId="77777777" w:rsidR="00AF5FF9" w:rsidRPr="003C4D0B" w:rsidRDefault="00AF5FF9" w:rsidP="00166300">
            <w:pPr>
              <w:ind w:firstLine="0"/>
              <w:rPr>
                <w:bCs/>
                <w:i/>
                <w:color w:val="000000" w:themeColor="text1"/>
                <w:lang w:val="ro-RO"/>
              </w:rPr>
            </w:pPr>
          </w:p>
          <w:p w14:paraId="0C7A55F7" w14:textId="40C4721F" w:rsidR="00AF5FF9" w:rsidRPr="003C4D0B" w:rsidRDefault="00AF5FF9" w:rsidP="00166300">
            <w:pPr>
              <w:ind w:firstLine="0"/>
              <w:rPr>
                <w:b/>
                <w:bCs/>
                <w:color w:val="000000" w:themeColor="text1"/>
                <w:lang w:val="ro-RO"/>
              </w:rPr>
            </w:pPr>
            <w:r w:rsidRPr="003C4D0B">
              <w:rPr>
                <w:b/>
                <w:bCs/>
                <w:color w:val="000000" w:themeColor="text1"/>
                <w:lang w:val="ro"/>
              </w:rPr>
              <w:t>2.3 Remedierea depozitelor de deșeuri neconforme din punctul de vedere legal și a depozitelor de deșeuri abandonate sau ilegale</w:t>
            </w:r>
          </w:p>
          <w:p w14:paraId="588C7720" w14:textId="7021E4A8" w:rsidR="00AF5FF9" w:rsidRPr="003C4D0B" w:rsidRDefault="00AF5FF9" w:rsidP="00166300">
            <w:pPr>
              <w:ind w:firstLine="0"/>
              <w:rPr>
                <w:color w:val="000000" w:themeColor="text1"/>
                <w:u w:val="single"/>
                <w:lang w:val="ro-RO"/>
              </w:rPr>
            </w:pPr>
            <w:r w:rsidRPr="003C4D0B">
              <w:rPr>
                <w:i/>
                <w:iCs/>
                <w:color w:val="000000" w:themeColor="text1"/>
                <w:u w:val="single"/>
                <w:lang w:val="ro"/>
              </w:rPr>
              <w:t xml:space="preserve">(6) DNSH pentru </w:t>
            </w:r>
            <w:r w:rsidRPr="003C4D0B">
              <w:rPr>
                <w:color w:val="000000" w:themeColor="text1"/>
                <w:u w:val="single"/>
                <w:lang w:val="ro"/>
              </w:rPr>
              <w:t xml:space="preserve">obiectivul privind protejarea și refacerea biodiversității și a ecosistemului </w:t>
            </w:r>
          </w:p>
          <w:p w14:paraId="1690D436" w14:textId="77777777" w:rsidR="00AF5FF9" w:rsidRPr="003C4D0B" w:rsidRDefault="00AF5FF9" w:rsidP="00166300">
            <w:pPr>
              <w:ind w:firstLine="0"/>
              <w:rPr>
                <w:bCs/>
                <w:i/>
                <w:color w:val="000000" w:themeColor="text1"/>
                <w:u w:val="single"/>
                <w:lang w:val="ro-RO"/>
              </w:rPr>
            </w:pPr>
          </w:p>
          <w:p w14:paraId="3BF69796" w14:textId="77777777" w:rsidR="00AF5FF9" w:rsidRPr="003C4D0B" w:rsidRDefault="00AF5FF9" w:rsidP="00166300">
            <w:pPr>
              <w:ind w:firstLine="0"/>
              <w:rPr>
                <w:bCs/>
                <w:i/>
                <w:color w:val="000000" w:themeColor="text1"/>
                <w:lang w:val="ro-RO"/>
              </w:rPr>
            </w:pPr>
            <w:r w:rsidRPr="003C4D0B">
              <w:rPr>
                <w:bCs/>
                <w:i/>
                <w:color w:val="000000" w:themeColor="text1"/>
                <w:lang w:val="ro"/>
              </w:rPr>
              <w:t>Activitatea îndeplinește criteriile stabilite în Apendicele D la prezenta Anexă.</w:t>
            </w:r>
          </w:p>
          <w:p w14:paraId="6824015A" w14:textId="4B9066A7" w:rsidR="00AF5FF9" w:rsidRPr="003C4D0B" w:rsidRDefault="00AF5FF9" w:rsidP="00166300">
            <w:pPr>
              <w:ind w:firstLine="0"/>
              <w:rPr>
                <w:bCs/>
                <w:i/>
                <w:color w:val="000000" w:themeColor="text1"/>
                <w:lang w:val="ro-RO"/>
              </w:rPr>
            </w:pPr>
            <w:r w:rsidRPr="003C4D0B">
              <w:rPr>
                <w:bCs/>
                <w:i/>
                <w:color w:val="000000" w:themeColor="text1"/>
                <w:lang w:val="ro"/>
              </w:rPr>
              <w:t>După caz, introducerea speciilor alogene invazive este prevenită sau răspândirea lor este gestionată în conformitate cu Regulamentul (UE) nr. 1143/2014.</w:t>
            </w:r>
          </w:p>
        </w:tc>
        <w:tc>
          <w:tcPr>
            <w:tcW w:w="2693" w:type="dxa"/>
          </w:tcPr>
          <w:p w14:paraId="35750331" w14:textId="6BC6103A" w:rsidR="00AF5FF9" w:rsidRPr="003C4D0B" w:rsidRDefault="00AF5FF9" w:rsidP="00166300">
            <w:pPr>
              <w:ind w:firstLine="0"/>
              <w:rPr>
                <w:b/>
                <w:iCs/>
                <w:color w:val="000000" w:themeColor="text1"/>
              </w:rPr>
            </w:pPr>
            <w:r w:rsidRPr="003C4D0B">
              <w:rPr>
                <w:b/>
                <w:iCs/>
                <w:color w:val="000000" w:themeColor="text1"/>
              </w:rPr>
              <w:lastRenderedPageBreak/>
              <w:t>Annex 3 "Pollution prevention and control activities technical screening criteria"</w:t>
            </w:r>
          </w:p>
          <w:p w14:paraId="6508480A" w14:textId="77777777" w:rsidR="00AF5FF9" w:rsidRPr="003C4D0B" w:rsidRDefault="00AF5FF9" w:rsidP="00166300">
            <w:pPr>
              <w:ind w:firstLine="0"/>
              <w:rPr>
                <w:b/>
                <w:iCs/>
                <w:color w:val="000000" w:themeColor="text1"/>
              </w:rPr>
            </w:pPr>
            <w:r w:rsidRPr="003C4D0B">
              <w:rPr>
                <w:b/>
                <w:iCs/>
                <w:color w:val="000000" w:themeColor="text1"/>
              </w:rPr>
              <w:t>2. Water supply, sewerage, waste management and remediation activities.</w:t>
            </w:r>
          </w:p>
          <w:p w14:paraId="09C08E4A" w14:textId="77777777" w:rsidR="00AF5FF9" w:rsidRPr="003C4D0B" w:rsidRDefault="00AF5FF9" w:rsidP="00166300">
            <w:pPr>
              <w:ind w:firstLine="0"/>
              <w:rPr>
                <w:b/>
                <w:iCs/>
                <w:color w:val="000000" w:themeColor="text1"/>
              </w:rPr>
            </w:pPr>
          </w:p>
          <w:p w14:paraId="3B1F5A84" w14:textId="77777777" w:rsidR="00AF5FF9" w:rsidRPr="003C4D0B" w:rsidRDefault="00AF5FF9" w:rsidP="00166300">
            <w:pPr>
              <w:ind w:firstLine="0"/>
              <w:rPr>
                <w:b/>
                <w:iCs/>
                <w:color w:val="000000" w:themeColor="text1"/>
              </w:rPr>
            </w:pPr>
            <w:r w:rsidRPr="003C4D0B">
              <w:rPr>
                <w:b/>
                <w:iCs/>
                <w:color w:val="000000" w:themeColor="text1"/>
              </w:rPr>
              <w:t>2.3 Remediation of legally non-conforming landfills and abandoned or illegal waste dumps</w:t>
            </w:r>
          </w:p>
          <w:p w14:paraId="02CADDA4" w14:textId="77777777" w:rsidR="00AF5FF9" w:rsidRPr="003C4D0B" w:rsidRDefault="00AF5FF9" w:rsidP="00166300">
            <w:pPr>
              <w:ind w:firstLine="0"/>
              <w:rPr>
                <w:bCs/>
                <w:i/>
                <w:color w:val="000000" w:themeColor="text1"/>
              </w:rPr>
            </w:pPr>
            <w:r w:rsidRPr="003C4D0B">
              <w:rPr>
                <w:bCs/>
                <w:i/>
                <w:color w:val="000000" w:themeColor="text1"/>
              </w:rPr>
              <w:t>1The activity complies with all of the following criteria:</w:t>
            </w:r>
          </w:p>
          <w:p w14:paraId="3BA58D95" w14:textId="77777777" w:rsidR="00AF5FF9" w:rsidRPr="003C4D0B" w:rsidRDefault="00AF5FF9" w:rsidP="00166300">
            <w:pPr>
              <w:ind w:firstLine="0"/>
              <w:rPr>
                <w:bCs/>
                <w:i/>
                <w:color w:val="000000" w:themeColor="text1"/>
              </w:rPr>
            </w:pPr>
            <w:r w:rsidRPr="003C4D0B">
              <w:rPr>
                <w:bCs/>
                <w:i/>
                <w:color w:val="000000" w:themeColor="text1"/>
              </w:rPr>
              <w:t xml:space="preserve"> (a) the remediation activity is not undertaken by the operator (62) that caused the pollution or a producer of waste or a person acting on behalf of that operator or producer </w:t>
            </w:r>
            <w:r w:rsidRPr="003C4D0B">
              <w:rPr>
                <w:bCs/>
                <w:i/>
                <w:color w:val="000000" w:themeColor="text1"/>
                <w:u w:val="single"/>
              </w:rPr>
              <w:t xml:space="preserve">in order to comply with the Directive 2004/35/CE of the European Parliament and of the Council (63) or, for activities located in third countries, with an </w:t>
            </w:r>
            <w:r w:rsidRPr="003C4D0B">
              <w:rPr>
                <w:bCs/>
                <w:i/>
                <w:color w:val="000000" w:themeColor="text1"/>
                <w:u w:val="single"/>
              </w:rPr>
              <w:lastRenderedPageBreak/>
              <w:t>equivalent national legislation or international standards</w:t>
            </w:r>
            <w:r w:rsidRPr="003C4D0B">
              <w:rPr>
                <w:bCs/>
                <w:i/>
                <w:color w:val="000000" w:themeColor="text1"/>
              </w:rPr>
              <w:t xml:space="preserve"> that apply the polluter-pays-principle to the remediation of environmental pollution caused by economic activities</w:t>
            </w:r>
          </w:p>
          <w:p w14:paraId="59355F07" w14:textId="77777777" w:rsidR="00AF5FF9" w:rsidRPr="003C4D0B" w:rsidRDefault="00AF5FF9" w:rsidP="00166300">
            <w:pPr>
              <w:ind w:firstLine="0"/>
              <w:rPr>
                <w:b/>
                <w:iCs/>
                <w:color w:val="000000" w:themeColor="text1"/>
              </w:rPr>
            </w:pPr>
            <w:r w:rsidRPr="003C4D0B">
              <w:rPr>
                <w:b/>
                <w:iCs/>
                <w:color w:val="000000" w:themeColor="text1"/>
              </w:rPr>
              <w:t>2.4 Remediation of contaminated sites and areas</w:t>
            </w:r>
          </w:p>
          <w:p w14:paraId="531A1D7A" w14:textId="77777777" w:rsidR="00AF5FF9" w:rsidRPr="003C4D0B" w:rsidRDefault="00AF5FF9" w:rsidP="00166300">
            <w:pPr>
              <w:ind w:firstLine="0"/>
              <w:rPr>
                <w:bCs/>
                <w:i/>
                <w:color w:val="000000" w:themeColor="text1"/>
              </w:rPr>
            </w:pPr>
            <w:r w:rsidRPr="003C4D0B">
              <w:rPr>
                <w:bCs/>
                <w:i/>
                <w:color w:val="000000" w:themeColor="text1"/>
              </w:rPr>
              <w:t xml:space="preserve">Remediation activities are not carried out by the operator </w:t>
            </w:r>
            <w:r w:rsidRPr="003C4D0B">
              <w:rPr>
                <w:bCs/>
                <w:i/>
                <w:color w:val="000000" w:themeColor="text1"/>
                <w:u w:val="single"/>
              </w:rPr>
              <w:t xml:space="preserve">(68) </w:t>
            </w:r>
            <w:r w:rsidRPr="003C4D0B">
              <w:rPr>
                <w:bCs/>
                <w:i/>
                <w:color w:val="000000" w:themeColor="text1"/>
              </w:rPr>
              <w:t xml:space="preserve">that caused the pollution or a person acting on behalf of that operator in order to comply with the requirements </w:t>
            </w:r>
            <w:r w:rsidRPr="003C4D0B">
              <w:rPr>
                <w:bCs/>
                <w:i/>
                <w:color w:val="000000" w:themeColor="text1"/>
                <w:u w:val="single"/>
              </w:rPr>
              <w:t>of Directive 2004/35/CE or, for activities located in third countries</w:t>
            </w:r>
            <w:r w:rsidRPr="003C4D0B">
              <w:rPr>
                <w:bCs/>
                <w:i/>
                <w:color w:val="000000" w:themeColor="text1"/>
              </w:rPr>
              <w:t>, with environmental liability provisions based on the ‘polluter-pays’ principle according to national law.</w:t>
            </w:r>
          </w:p>
          <w:p w14:paraId="2BE9C589" w14:textId="77777777" w:rsidR="00AF5FF9" w:rsidRPr="003C4D0B" w:rsidRDefault="00AF5FF9" w:rsidP="00166300">
            <w:pPr>
              <w:ind w:firstLine="0"/>
              <w:rPr>
                <w:bCs/>
                <w:i/>
                <w:color w:val="000000" w:themeColor="text1"/>
              </w:rPr>
            </w:pPr>
          </w:p>
          <w:p w14:paraId="424BE80B" w14:textId="77777777" w:rsidR="00AF5FF9" w:rsidRPr="003C4D0B" w:rsidRDefault="00AF5FF9" w:rsidP="00166300">
            <w:pPr>
              <w:ind w:firstLine="0"/>
              <w:rPr>
                <w:b/>
                <w:iCs/>
                <w:color w:val="000000" w:themeColor="text1"/>
              </w:rPr>
            </w:pPr>
            <w:r w:rsidRPr="003C4D0B">
              <w:rPr>
                <w:b/>
                <w:iCs/>
                <w:color w:val="000000" w:themeColor="text1"/>
              </w:rPr>
              <w:t>2.3 Remediation of legally non-conforming landfills and abandoned or illegal waste dumps</w:t>
            </w:r>
          </w:p>
          <w:p w14:paraId="7511CE93" w14:textId="77777777" w:rsidR="00AF5FF9" w:rsidRPr="003C4D0B" w:rsidRDefault="00AF5FF9" w:rsidP="00166300">
            <w:pPr>
              <w:ind w:firstLine="0"/>
              <w:rPr>
                <w:bCs/>
                <w:iCs/>
                <w:color w:val="000000" w:themeColor="text1"/>
                <w:u w:val="single"/>
              </w:rPr>
            </w:pPr>
            <w:r w:rsidRPr="003C4D0B">
              <w:rPr>
                <w:bCs/>
                <w:i/>
                <w:color w:val="000000" w:themeColor="text1"/>
                <w:u w:val="single"/>
              </w:rPr>
              <w:t xml:space="preserve">(6) DNSH to </w:t>
            </w:r>
            <w:r w:rsidRPr="003C4D0B">
              <w:rPr>
                <w:bCs/>
                <w:iCs/>
                <w:color w:val="000000" w:themeColor="text1"/>
                <w:u w:val="single"/>
              </w:rPr>
              <w:t>Protection and Restoration of biodiversity and ecosystem Objective</w:t>
            </w:r>
          </w:p>
          <w:p w14:paraId="472EE2C6" w14:textId="77777777" w:rsidR="00AF5FF9" w:rsidRPr="003C4D0B" w:rsidRDefault="00AF5FF9" w:rsidP="00166300">
            <w:pPr>
              <w:ind w:firstLine="0"/>
              <w:rPr>
                <w:bCs/>
                <w:i/>
                <w:color w:val="000000" w:themeColor="text1"/>
              </w:rPr>
            </w:pPr>
          </w:p>
          <w:p w14:paraId="6CBEAC0E" w14:textId="77777777" w:rsidR="00AF5FF9" w:rsidRPr="003C4D0B" w:rsidRDefault="00AF5FF9" w:rsidP="00166300">
            <w:pPr>
              <w:ind w:firstLine="0"/>
              <w:rPr>
                <w:bCs/>
                <w:i/>
                <w:color w:val="000000" w:themeColor="text1"/>
              </w:rPr>
            </w:pPr>
          </w:p>
          <w:p w14:paraId="69DB8507" w14:textId="77777777" w:rsidR="00AF5FF9" w:rsidRPr="003C4D0B" w:rsidRDefault="00AF5FF9" w:rsidP="00166300">
            <w:pPr>
              <w:ind w:firstLine="0"/>
              <w:rPr>
                <w:bCs/>
                <w:i/>
                <w:color w:val="000000" w:themeColor="text1"/>
                <w:u w:val="single"/>
              </w:rPr>
            </w:pPr>
          </w:p>
          <w:p w14:paraId="258B45C5" w14:textId="77777777" w:rsidR="00AF5FF9" w:rsidRPr="003C4D0B" w:rsidRDefault="00AF5FF9" w:rsidP="00166300">
            <w:pPr>
              <w:ind w:firstLine="0"/>
              <w:rPr>
                <w:bCs/>
                <w:i/>
                <w:color w:val="000000" w:themeColor="text1"/>
                <w:u w:val="single"/>
              </w:rPr>
            </w:pPr>
          </w:p>
          <w:p w14:paraId="49FD614F" w14:textId="77777777" w:rsidR="00454288" w:rsidRPr="003C4D0B" w:rsidRDefault="00454288" w:rsidP="00166300">
            <w:pPr>
              <w:ind w:firstLine="0"/>
              <w:rPr>
                <w:bCs/>
                <w:i/>
                <w:color w:val="000000" w:themeColor="text1"/>
                <w:u w:val="single"/>
              </w:rPr>
            </w:pPr>
          </w:p>
          <w:p w14:paraId="24C4B8F0" w14:textId="77777777" w:rsidR="00454288" w:rsidRPr="003C4D0B" w:rsidRDefault="00454288" w:rsidP="00166300">
            <w:pPr>
              <w:ind w:firstLine="0"/>
              <w:rPr>
                <w:bCs/>
                <w:i/>
                <w:color w:val="000000" w:themeColor="text1"/>
                <w:u w:val="single"/>
              </w:rPr>
            </w:pPr>
          </w:p>
          <w:p w14:paraId="17E95F18" w14:textId="77777777" w:rsidR="00454288" w:rsidRPr="003C4D0B" w:rsidRDefault="00454288" w:rsidP="00166300">
            <w:pPr>
              <w:ind w:firstLine="0"/>
              <w:rPr>
                <w:bCs/>
                <w:i/>
                <w:color w:val="000000" w:themeColor="text1"/>
                <w:u w:val="single"/>
              </w:rPr>
            </w:pPr>
          </w:p>
          <w:p w14:paraId="51D0F2DB" w14:textId="77777777" w:rsidR="00454288" w:rsidRPr="003C4D0B" w:rsidRDefault="00454288" w:rsidP="00166300">
            <w:pPr>
              <w:ind w:firstLine="0"/>
              <w:rPr>
                <w:bCs/>
                <w:i/>
                <w:color w:val="000000" w:themeColor="text1"/>
                <w:u w:val="single"/>
              </w:rPr>
            </w:pPr>
          </w:p>
          <w:p w14:paraId="509672AC" w14:textId="77777777" w:rsidR="00454288" w:rsidRPr="003C4D0B" w:rsidRDefault="00454288" w:rsidP="00166300">
            <w:pPr>
              <w:ind w:firstLine="0"/>
              <w:rPr>
                <w:bCs/>
                <w:i/>
                <w:color w:val="000000" w:themeColor="text1"/>
                <w:u w:val="single"/>
              </w:rPr>
            </w:pPr>
          </w:p>
          <w:p w14:paraId="1CDCC4CA" w14:textId="77777777" w:rsidR="00454288" w:rsidRPr="003C4D0B" w:rsidRDefault="00454288" w:rsidP="00166300">
            <w:pPr>
              <w:ind w:firstLine="0"/>
              <w:rPr>
                <w:bCs/>
                <w:i/>
                <w:color w:val="000000" w:themeColor="text1"/>
                <w:u w:val="single"/>
              </w:rPr>
            </w:pPr>
          </w:p>
          <w:p w14:paraId="3DD477E3" w14:textId="77777777" w:rsidR="00454288" w:rsidRPr="003C4D0B" w:rsidRDefault="00454288" w:rsidP="00166300">
            <w:pPr>
              <w:ind w:firstLine="0"/>
              <w:rPr>
                <w:bCs/>
                <w:i/>
                <w:color w:val="000000" w:themeColor="text1"/>
                <w:u w:val="single"/>
              </w:rPr>
            </w:pPr>
          </w:p>
          <w:p w14:paraId="1E753165" w14:textId="77777777" w:rsidR="00454288" w:rsidRPr="003C4D0B" w:rsidRDefault="00454288" w:rsidP="00166300">
            <w:pPr>
              <w:ind w:firstLine="0"/>
              <w:rPr>
                <w:bCs/>
                <w:i/>
                <w:color w:val="000000" w:themeColor="text1"/>
                <w:u w:val="single"/>
              </w:rPr>
            </w:pPr>
          </w:p>
          <w:p w14:paraId="08F3CDD5" w14:textId="77777777" w:rsidR="00AF5FF9" w:rsidRPr="003C4D0B" w:rsidRDefault="00AF5FF9" w:rsidP="00166300">
            <w:pPr>
              <w:ind w:firstLine="0"/>
              <w:rPr>
                <w:bCs/>
                <w:i/>
                <w:color w:val="000000" w:themeColor="text1"/>
              </w:rPr>
            </w:pPr>
            <w:r w:rsidRPr="003C4D0B">
              <w:rPr>
                <w:bCs/>
                <w:i/>
                <w:color w:val="000000" w:themeColor="text1"/>
              </w:rPr>
              <w:lastRenderedPageBreak/>
              <w:t>The activity complies with the criteria set out in Appendix D to this Annex.</w:t>
            </w:r>
          </w:p>
          <w:p w14:paraId="69927922" w14:textId="0C2C0786" w:rsidR="00AF5FF9" w:rsidRPr="003C4D0B" w:rsidRDefault="00AF5FF9" w:rsidP="00166300">
            <w:pPr>
              <w:ind w:firstLine="0"/>
              <w:rPr>
                <w:bCs/>
                <w:iCs/>
                <w:color w:val="000000" w:themeColor="text1"/>
                <w:lang w:val="ro"/>
              </w:rPr>
            </w:pPr>
            <w:r w:rsidRPr="003C4D0B">
              <w:rPr>
                <w:bCs/>
                <w:i/>
                <w:color w:val="000000" w:themeColor="text1"/>
              </w:rPr>
              <w:t>Where applicable, the introduction of invasive alien species is prevented or their spread is managed in accordance with Regulation (EU) No 1143/2014.</w:t>
            </w:r>
          </w:p>
        </w:tc>
        <w:tc>
          <w:tcPr>
            <w:tcW w:w="2410" w:type="dxa"/>
          </w:tcPr>
          <w:p w14:paraId="2EBA0A99" w14:textId="24EE6B2E" w:rsidR="00AF5FF9" w:rsidRPr="003C4D0B" w:rsidRDefault="00AF5FF9" w:rsidP="00166300">
            <w:pPr>
              <w:ind w:firstLine="0"/>
              <w:rPr>
                <w:bCs/>
                <w:iCs/>
                <w:color w:val="000000" w:themeColor="text1"/>
                <w:lang w:val="ro-RO"/>
              </w:rPr>
            </w:pPr>
            <w:r w:rsidRPr="003C4D0B">
              <w:rPr>
                <w:bCs/>
                <w:iCs/>
                <w:color w:val="000000" w:themeColor="text1"/>
                <w:lang w:val="ro"/>
              </w:rPr>
              <w:lastRenderedPageBreak/>
              <w:t>Anexa 1</w:t>
            </w:r>
            <w:r w:rsidRPr="003C4D0B">
              <w:rPr>
                <w:b/>
                <w:iCs/>
                <w:color w:val="000000" w:themeColor="text1"/>
                <w:lang w:val="ro"/>
              </w:rPr>
              <w:t xml:space="preserve"> Criteriile de contribuție substanțială </w:t>
            </w:r>
            <w:r w:rsidRPr="003C4D0B">
              <w:rPr>
                <w:bCs/>
                <w:iCs/>
                <w:color w:val="000000" w:themeColor="text1"/>
                <w:lang w:val="ro"/>
              </w:rPr>
              <w:t>pe obiectiv și activitate</w:t>
            </w:r>
          </w:p>
          <w:p w14:paraId="32356B25" w14:textId="77777777" w:rsidR="00AF5FF9" w:rsidRPr="003C4D0B" w:rsidRDefault="00AF5FF9" w:rsidP="00166300">
            <w:pPr>
              <w:ind w:firstLine="0"/>
              <w:rPr>
                <w:bCs/>
                <w:iCs/>
                <w:color w:val="000000" w:themeColor="text1"/>
                <w:lang w:val="ro-RO"/>
              </w:rPr>
            </w:pPr>
            <w:r w:rsidRPr="003C4D0B">
              <w:rPr>
                <w:bCs/>
                <w:iCs/>
                <w:color w:val="000000" w:themeColor="text1"/>
                <w:lang w:val="ro"/>
              </w:rPr>
              <w:t>Obiectivul privind prevenirea și controlul poluării</w:t>
            </w:r>
          </w:p>
          <w:p w14:paraId="3442B07F" w14:textId="77777777" w:rsidR="00AF5FF9" w:rsidRPr="003C4D0B" w:rsidRDefault="00AF5FF9" w:rsidP="00166300">
            <w:pPr>
              <w:ind w:firstLine="0"/>
              <w:rPr>
                <w:b/>
                <w:iCs/>
                <w:color w:val="000000" w:themeColor="text1"/>
                <w:lang w:val="ro-RO"/>
              </w:rPr>
            </w:pPr>
            <w:r w:rsidRPr="003C4D0B">
              <w:rPr>
                <w:bCs/>
                <w:iCs/>
                <w:color w:val="000000" w:themeColor="text1"/>
                <w:lang w:val="ro"/>
              </w:rPr>
              <w:t>Alimentare cu apă, canalizare, gestionare a deșeurilor și activități de remediere</w:t>
            </w:r>
            <w:r w:rsidRPr="003C4D0B">
              <w:rPr>
                <w:b/>
                <w:iCs/>
                <w:color w:val="000000" w:themeColor="text1"/>
                <w:lang w:val="ro"/>
              </w:rPr>
              <w:t>.</w:t>
            </w:r>
          </w:p>
          <w:p w14:paraId="24BCB20D" w14:textId="77777777" w:rsidR="00AF5FF9" w:rsidRPr="003C4D0B" w:rsidRDefault="00AF5FF9" w:rsidP="00166300">
            <w:pPr>
              <w:ind w:firstLine="0"/>
              <w:rPr>
                <w:b/>
                <w:iCs/>
                <w:color w:val="000000" w:themeColor="text1"/>
                <w:lang w:val="ro-RO"/>
              </w:rPr>
            </w:pPr>
          </w:p>
          <w:p w14:paraId="7D79D6B1" w14:textId="03B9B8C3" w:rsidR="00AF5FF9" w:rsidRPr="003C4D0B" w:rsidRDefault="00AF5FF9" w:rsidP="00166300">
            <w:pPr>
              <w:ind w:firstLine="0"/>
              <w:rPr>
                <w:b/>
                <w:iCs/>
                <w:color w:val="000000" w:themeColor="text1"/>
                <w:lang w:val="ro-RO"/>
              </w:rPr>
            </w:pPr>
            <w:r w:rsidRPr="003C4D0B">
              <w:rPr>
                <w:b/>
                <w:iCs/>
                <w:color w:val="000000" w:themeColor="text1"/>
                <w:lang w:val="ro"/>
              </w:rPr>
              <w:t>PPC2.3 Remedierea depozitelor de deșeuri neconforme din punct de vedere legal și a depozitelor de deșeuri abandonate sau ilegale</w:t>
            </w:r>
          </w:p>
          <w:p w14:paraId="1E7B1FDF" w14:textId="24C63011" w:rsidR="00AF5FF9" w:rsidRPr="003C4D0B" w:rsidRDefault="00AF5FF9" w:rsidP="00166300">
            <w:pPr>
              <w:ind w:firstLine="0"/>
              <w:rPr>
                <w:bCs/>
                <w:i/>
                <w:color w:val="000000" w:themeColor="text1"/>
                <w:lang w:val="ro-RO"/>
              </w:rPr>
            </w:pPr>
            <w:r w:rsidRPr="003C4D0B">
              <w:rPr>
                <w:bCs/>
                <w:i/>
                <w:color w:val="000000" w:themeColor="text1"/>
                <w:lang w:val="ro"/>
              </w:rPr>
              <w:t>1 Activitatea îndeplinește toate criteriile următoare:</w:t>
            </w:r>
          </w:p>
          <w:p w14:paraId="01F4EE14" w14:textId="4CB3BA1A" w:rsidR="00AF5FF9" w:rsidRPr="003C4D0B" w:rsidRDefault="00AF5FF9" w:rsidP="00166300">
            <w:pPr>
              <w:ind w:firstLine="0"/>
              <w:rPr>
                <w:bCs/>
                <w:i/>
                <w:color w:val="000000" w:themeColor="text1"/>
                <w:lang w:val="ro-RO"/>
              </w:rPr>
            </w:pPr>
            <w:r w:rsidRPr="003C4D0B">
              <w:rPr>
                <w:bCs/>
                <w:i/>
                <w:color w:val="000000" w:themeColor="text1"/>
                <w:lang w:val="ro"/>
              </w:rPr>
              <w:t xml:space="preserve">(a) Activitatea de remediere nu este desfășurată de operatorul care a cauzat poluarea sau de un producător de deșeuri sau de o persoană </w:t>
            </w:r>
            <w:r w:rsidRPr="003C4D0B">
              <w:rPr>
                <w:bCs/>
                <w:i/>
                <w:color w:val="000000" w:themeColor="text1"/>
                <w:lang w:val="ro"/>
              </w:rPr>
              <w:lastRenderedPageBreak/>
              <w:t xml:space="preserve">care acționează în numele respectivului operator sau producător pentru a se conforma </w:t>
            </w:r>
            <w:r w:rsidRPr="003C4D0B">
              <w:rPr>
                <w:bCs/>
                <w:i/>
                <w:color w:val="000000" w:themeColor="text1"/>
                <w:u w:val="single"/>
                <w:lang w:val="ro"/>
              </w:rPr>
              <w:t>principiului ”poluatorului plătește”</w:t>
            </w:r>
            <w:r w:rsidRPr="003C4D0B">
              <w:rPr>
                <w:bCs/>
                <w:i/>
                <w:color w:val="000000" w:themeColor="text1"/>
                <w:lang w:val="ro"/>
              </w:rPr>
              <w:t xml:space="preserve"> la remedierea poluării mediului cauzate de activități economice;</w:t>
            </w:r>
          </w:p>
          <w:p w14:paraId="6453B6B9" w14:textId="77777777" w:rsidR="00AF5FF9" w:rsidRPr="003C4D0B" w:rsidRDefault="00AF5FF9" w:rsidP="00166300">
            <w:pPr>
              <w:ind w:firstLine="0"/>
              <w:rPr>
                <w:bCs/>
                <w:i/>
                <w:color w:val="000000" w:themeColor="text1"/>
                <w:lang w:val="ro-RO"/>
              </w:rPr>
            </w:pPr>
          </w:p>
          <w:p w14:paraId="474B652A" w14:textId="3C4146C1" w:rsidR="00AF5FF9" w:rsidRPr="003C4D0B" w:rsidRDefault="00AF5FF9" w:rsidP="00166300">
            <w:pPr>
              <w:ind w:firstLine="0"/>
              <w:rPr>
                <w:b/>
                <w:bCs/>
                <w:color w:val="000000" w:themeColor="text1"/>
                <w:lang w:val="ro-RO"/>
              </w:rPr>
            </w:pPr>
            <w:r w:rsidRPr="003C4D0B">
              <w:rPr>
                <w:b/>
                <w:bCs/>
                <w:color w:val="000000" w:themeColor="text1"/>
                <w:lang w:val="ro"/>
              </w:rPr>
              <w:t>PPC2.4 Remedierea siturilor și a zonelor contaminate</w:t>
            </w:r>
          </w:p>
          <w:p w14:paraId="7644CD45" w14:textId="10F49F6D" w:rsidR="00AF5FF9" w:rsidRPr="003C4D0B" w:rsidRDefault="00AF5FF9" w:rsidP="00166300">
            <w:pPr>
              <w:ind w:firstLine="0"/>
              <w:rPr>
                <w:bCs/>
                <w:i/>
                <w:color w:val="000000" w:themeColor="text1"/>
                <w:lang w:val="ro-RO"/>
              </w:rPr>
            </w:pPr>
            <w:r w:rsidRPr="003C4D0B">
              <w:rPr>
                <w:bCs/>
                <w:i/>
                <w:color w:val="000000" w:themeColor="text1"/>
                <w:lang w:val="ro"/>
              </w:rPr>
              <w:t>1. Activitățile de remediere nu sunt desfășurate de operatorul care a cauzat poluarea sau de o persoană care acționează în numele operatorului respectiv pentru a respecta principiul ”poluatorul plătește” în conformitate cu legislația națională.</w:t>
            </w:r>
          </w:p>
          <w:p w14:paraId="52BD1452" w14:textId="77777777" w:rsidR="00AF5FF9" w:rsidRPr="003C4D0B" w:rsidRDefault="00AF5FF9" w:rsidP="00166300">
            <w:pPr>
              <w:ind w:firstLine="0"/>
              <w:rPr>
                <w:bCs/>
                <w:i/>
                <w:color w:val="000000" w:themeColor="text1"/>
                <w:lang w:val="ro-RO"/>
              </w:rPr>
            </w:pPr>
          </w:p>
          <w:p w14:paraId="4B50E0F6" w14:textId="6170321C" w:rsidR="00AF5FF9" w:rsidRPr="003C4D0B" w:rsidRDefault="00AF5FF9" w:rsidP="00166300">
            <w:pPr>
              <w:ind w:firstLine="0"/>
              <w:rPr>
                <w:color w:val="000000" w:themeColor="text1"/>
                <w:lang w:val="ro-RO"/>
              </w:rPr>
            </w:pPr>
            <w:r w:rsidRPr="003C4D0B">
              <w:rPr>
                <w:color w:val="000000" w:themeColor="text1"/>
                <w:lang w:val="ro"/>
              </w:rPr>
              <w:t xml:space="preserve">Anexă </w:t>
            </w:r>
            <w:r w:rsidRPr="003C4D0B">
              <w:rPr>
                <w:b/>
                <w:bCs/>
                <w:color w:val="000000" w:themeColor="text1"/>
                <w:lang w:val="ro"/>
              </w:rPr>
              <w:t xml:space="preserve">2 Criteriile DNSH </w:t>
            </w:r>
            <w:r w:rsidRPr="003C4D0B">
              <w:rPr>
                <w:color w:val="000000" w:themeColor="text1"/>
                <w:lang w:val="ro"/>
              </w:rPr>
              <w:t>pe obiectiv și activitate - obiectivul privind protejarea și refacerea biodiversității și a ecosistemului - alimentare cu apă, canalizare, gestionare a deșeurilor și activități de remediere</w:t>
            </w:r>
          </w:p>
          <w:p w14:paraId="3D13B2E9" w14:textId="1A156679" w:rsidR="00AF5FF9" w:rsidRPr="003C4D0B" w:rsidRDefault="00AF5FF9" w:rsidP="00166300">
            <w:pPr>
              <w:ind w:firstLine="0"/>
              <w:rPr>
                <w:b/>
                <w:bCs/>
                <w:color w:val="000000" w:themeColor="text1"/>
                <w:lang w:val="ro-RO"/>
              </w:rPr>
            </w:pPr>
            <w:r w:rsidRPr="003C4D0B">
              <w:rPr>
                <w:b/>
                <w:bCs/>
                <w:color w:val="000000" w:themeColor="text1"/>
                <w:lang w:val="ro"/>
              </w:rPr>
              <w:t>PPC2.3 Remedierea depozitelor de deșeuri neconforme din punctul de vedere legal și a depozitelor de deșeuri abandonate sau ilegale</w:t>
            </w:r>
          </w:p>
          <w:p w14:paraId="10EBDE10" w14:textId="66EC9999" w:rsidR="00AF5FF9" w:rsidRPr="003C4D0B" w:rsidRDefault="00AF5FF9" w:rsidP="00166300">
            <w:pPr>
              <w:ind w:firstLine="0"/>
              <w:rPr>
                <w:bCs/>
                <w:i/>
                <w:color w:val="000000" w:themeColor="text1"/>
                <w:lang w:val="ro"/>
              </w:rPr>
            </w:pPr>
            <w:r w:rsidRPr="003C4D0B">
              <w:rPr>
                <w:bCs/>
                <w:i/>
                <w:color w:val="000000" w:themeColor="text1"/>
                <w:lang w:val="ro"/>
              </w:rPr>
              <w:t xml:space="preserve">Activitatea respectă criteriile generice pentru </w:t>
            </w:r>
            <w:r w:rsidRPr="003C4D0B">
              <w:rPr>
                <w:bCs/>
                <w:i/>
                <w:color w:val="000000" w:themeColor="text1"/>
                <w:lang w:val="ro"/>
              </w:rPr>
              <w:lastRenderedPageBreak/>
              <w:t>DNSH pentru protecția și refacerea biodiversității și a ecosistemelor, stabilite în capitolul VII din prezenta anexă.</w:t>
            </w:r>
          </w:p>
          <w:p w14:paraId="4854C584" w14:textId="43B2C103" w:rsidR="00AF5FF9" w:rsidRPr="003C4D0B" w:rsidRDefault="00AF5FF9" w:rsidP="00166300">
            <w:pPr>
              <w:ind w:firstLine="0"/>
              <w:rPr>
                <w:i/>
                <w:iCs/>
                <w:color w:val="000000" w:themeColor="text1"/>
                <w:lang w:val="ro-RO"/>
              </w:rPr>
            </w:pPr>
            <w:r w:rsidRPr="003C4D0B">
              <w:rPr>
                <w:bCs/>
                <w:i/>
                <w:color w:val="000000" w:themeColor="text1"/>
                <w:lang w:val="ro"/>
              </w:rPr>
              <w:t>După caz, introducerea de specii alogene invazive este prevenită sau răspândirea lor este gestionată</w:t>
            </w:r>
          </w:p>
        </w:tc>
        <w:tc>
          <w:tcPr>
            <w:tcW w:w="2126" w:type="dxa"/>
          </w:tcPr>
          <w:p w14:paraId="7E48DC48" w14:textId="77777777" w:rsidR="00AF5FF9" w:rsidRPr="003C4D0B" w:rsidRDefault="00AF5FF9" w:rsidP="00166300">
            <w:pPr>
              <w:ind w:firstLine="0"/>
              <w:rPr>
                <w:bCs/>
                <w:iCs/>
                <w:color w:val="000000" w:themeColor="text1"/>
              </w:rPr>
            </w:pPr>
            <w:r w:rsidRPr="003C4D0B">
              <w:rPr>
                <w:bCs/>
                <w:iCs/>
                <w:color w:val="000000" w:themeColor="text1"/>
              </w:rPr>
              <w:lastRenderedPageBreak/>
              <w:t>Annex 1</w:t>
            </w:r>
            <w:r w:rsidRPr="003C4D0B">
              <w:rPr>
                <w:b/>
                <w:iCs/>
                <w:color w:val="000000" w:themeColor="text1"/>
              </w:rPr>
              <w:t xml:space="preserve"> Substantial Contribution </w:t>
            </w:r>
            <w:r w:rsidRPr="003C4D0B">
              <w:rPr>
                <w:bCs/>
                <w:iCs/>
                <w:color w:val="000000" w:themeColor="text1"/>
              </w:rPr>
              <w:t>Criteria by objective and activity</w:t>
            </w:r>
          </w:p>
          <w:p w14:paraId="4C37AA85" w14:textId="77777777" w:rsidR="00AF5FF9" w:rsidRPr="003C4D0B" w:rsidRDefault="00AF5FF9" w:rsidP="00166300">
            <w:pPr>
              <w:ind w:firstLine="0"/>
              <w:rPr>
                <w:bCs/>
                <w:iCs/>
                <w:color w:val="000000" w:themeColor="text1"/>
              </w:rPr>
            </w:pPr>
            <w:r w:rsidRPr="003C4D0B">
              <w:rPr>
                <w:bCs/>
                <w:iCs/>
                <w:color w:val="000000" w:themeColor="text1"/>
              </w:rPr>
              <w:t>Pollution Prevention and Control Objective</w:t>
            </w:r>
          </w:p>
          <w:p w14:paraId="0E958D9B" w14:textId="77777777" w:rsidR="00AF5FF9" w:rsidRPr="003C4D0B" w:rsidRDefault="00AF5FF9" w:rsidP="00166300">
            <w:pPr>
              <w:ind w:firstLine="0"/>
              <w:rPr>
                <w:b/>
                <w:iCs/>
                <w:color w:val="000000" w:themeColor="text1"/>
              </w:rPr>
            </w:pPr>
            <w:r w:rsidRPr="003C4D0B">
              <w:rPr>
                <w:bCs/>
                <w:iCs/>
                <w:color w:val="000000" w:themeColor="text1"/>
              </w:rPr>
              <w:t>Water supply, sewerage, waste management and remediation activities</w:t>
            </w:r>
            <w:r w:rsidRPr="003C4D0B">
              <w:rPr>
                <w:b/>
                <w:iCs/>
                <w:color w:val="000000" w:themeColor="text1"/>
              </w:rPr>
              <w:t>.</w:t>
            </w:r>
          </w:p>
          <w:p w14:paraId="1A662C42" w14:textId="77777777" w:rsidR="00AF5FF9" w:rsidRPr="003C4D0B" w:rsidRDefault="00AF5FF9" w:rsidP="00166300">
            <w:pPr>
              <w:ind w:firstLine="0"/>
              <w:rPr>
                <w:b/>
                <w:iCs/>
                <w:color w:val="000000" w:themeColor="text1"/>
              </w:rPr>
            </w:pPr>
          </w:p>
          <w:p w14:paraId="5CBC9540" w14:textId="77777777" w:rsidR="00AF5FF9" w:rsidRPr="003C4D0B" w:rsidRDefault="00AF5FF9" w:rsidP="00166300">
            <w:pPr>
              <w:ind w:firstLine="0"/>
              <w:rPr>
                <w:b/>
                <w:iCs/>
                <w:color w:val="000000" w:themeColor="text1"/>
              </w:rPr>
            </w:pPr>
            <w:r w:rsidRPr="003C4D0B">
              <w:rPr>
                <w:b/>
                <w:iCs/>
                <w:color w:val="000000" w:themeColor="text1"/>
              </w:rPr>
              <w:t>PPC2.3 Remediation of legally non-conforming landfills and abandoned or illegal waste dumps</w:t>
            </w:r>
          </w:p>
          <w:p w14:paraId="7CE6E453" w14:textId="77777777" w:rsidR="00AF5FF9" w:rsidRPr="003C4D0B" w:rsidRDefault="00AF5FF9" w:rsidP="00166300">
            <w:pPr>
              <w:ind w:firstLine="0"/>
              <w:rPr>
                <w:bCs/>
                <w:i/>
                <w:color w:val="000000" w:themeColor="text1"/>
              </w:rPr>
            </w:pPr>
            <w:r w:rsidRPr="003C4D0B">
              <w:rPr>
                <w:bCs/>
                <w:i/>
                <w:color w:val="000000" w:themeColor="text1"/>
              </w:rPr>
              <w:t>1 The activity complies with all of the following criteria:</w:t>
            </w:r>
          </w:p>
          <w:p w14:paraId="40D241BC" w14:textId="70F33ECC" w:rsidR="00AF5FF9" w:rsidRPr="003C4D0B" w:rsidRDefault="00AF5FF9" w:rsidP="00166300">
            <w:pPr>
              <w:ind w:firstLine="0"/>
              <w:rPr>
                <w:bCs/>
                <w:i/>
                <w:color w:val="000000" w:themeColor="text1"/>
              </w:rPr>
            </w:pPr>
            <w:r w:rsidRPr="003C4D0B">
              <w:rPr>
                <w:bCs/>
                <w:i/>
                <w:color w:val="000000" w:themeColor="text1"/>
              </w:rPr>
              <w:t xml:space="preserve">(a)the remediation activity is not undertaken by the operator that caused the pollution or a producer of waste or a </w:t>
            </w:r>
            <w:r w:rsidRPr="003C4D0B">
              <w:rPr>
                <w:bCs/>
                <w:i/>
                <w:color w:val="000000" w:themeColor="text1"/>
              </w:rPr>
              <w:lastRenderedPageBreak/>
              <w:t xml:space="preserve">person acting on behalf of that operator or producer in order to comply </w:t>
            </w:r>
            <w:r w:rsidRPr="003C4D0B">
              <w:rPr>
                <w:bCs/>
                <w:i/>
                <w:color w:val="000000" w:themeColor="text1"/>
                <w:u w:val="single"/>
              </w:rPr>
              <w:t>with the polluter-pays-principle</w:t>
            </w:r>
            <w:r w:rsidRPr="003C4D0B">
              <w:rPr>
                <w:bCs/>
                <w:i/>
                <w:color w:val="000000" w:themeColor="text1"/>
              </w:rPr>
              <w:t xml:space="preserve"> to the remediation of environmental pollution caused by economic activities;</w:t>
            </w:r>
          </w:p>
          <w:p w14:paraId="2AA7ED27" w14:textId="77777777" w:rsidR="00AF5FF9" w:rsidRPr="003C4D0B" w:rsidRDefault="00AF5FF9" w:rsidP="00166300">
            <w:pPr>
              <w:ind w:firstLine="0"/>
              <w:rPr>
                <w:bCs/>
                <w:i/>
                <w:color w:val="000000" w:themeColor="text1"/>
              </w:rPr>
            </w:pPr>
          </w:p>
          <w:p w14:paraId="0741B249" w14:textId="77777777" w:rsidR="00AF5FF9" w:rsidRPr="003C4D0B" w:rsidRDefault="00AF5FF9" w:rsidP="00166300">
            <w:pPr>
              <w:ind w:firstLine="0"/>
              <w:rPr>
                <w:b/>
                <w:iCs/>
                <w:color w:val="000000" w:themeColor="text1"/>
              </w:rPr>
            </w:pPr>
            <w:r w:rsidRPr="003C4D0B">
              <w:rPr>
                <w:b/>
                <w:iCs/>
                <w:color w:val="000000" w:themeColor="text1"/>
              </w:rPr>
              <w:t>PPC2.4 Remediation of contaminated sites and areas</w:t>
            </w:r>
          </w:p>
          <w:p w14:paraId="0B565FCE" w14:textId="1394C0C3" w:rsidR="00AF5FF9" w:rsidRPr="003C4D0B" w:rsidRDefault="00AF5FF9" w:rsidP="00166300">
            <w:pPr>
              <w:ind w:firstLine="0"/>
              <w:rPr>
                <w:bCs/>
                <w:i/>
                <w:color w:val="000000" w:themeColor="text1"/>
              </w:rPr>
            </w:pPr>
            <w:r w:rsidRPr="003C4D0B">
              <w:rPr>
                <w:bCs/>
                <w:i/>
                <w:color w:val="000000" w:themeColor="text1"/>
              </w:rPr>
              <w:t>1. Remediation activities are not carried out by the operator that caused the pollution or a person acting on behalf of that operator in order to comply with the ‘polluter-pays’ principle according to national law.</w:t>
            </w:r>
          </w:p>
          <w:p w14:paraId="0BA61983" w14:textId="77777777" w:rsidR="00AF5FF9" w:rsidRPr="003C4D0B" w:rsidRDefault="00AF5FF9" w:rsidP="00166300">
            <w:pPr>
              <w:ind w:firstLine="0"/>
              <w:rPr>
                <w:bCs/>
                <w:i/>
                <w:color w:val="000000" w:themeColor="text1"/>
              </w:rPr>
            </w:pPr>
          </w:p>
          <w:p w14:paraId="7E2D687D" w14:textId="77777777" w:rsidR="00AF5FF9" w:rsidRPr="003C4D0B" w:rsidRDefault="00AF5FF9" w:rsidP="00166300">
            <w:pPr>
              <w:ind w:firstLine="0"/>
              <w:rPr>
                <w:bCs/>
                <w:iCs/>
                <w:color w:val="000000" w:themeColor="text1"/>
              </w:rPr>
            </w:pPr>
            <w:r w:rsidRPr="003C4D0B">
              <w:rPr>
                <w:bCs/>
                <w:iCs/>
                <w:color w:val="000000" w:themeColor="text1"/>
              </w:rPr>
              <w:t xml:space="preserve">Annex </w:t>
            </w:r>
            <w:r w:rsidRPr="003C4D0B">
              <w:rPr>
                <w:b/>
                <w:iCs/>
                <w:color w:val="000000" w:themeColor="text1"/>
              </w:rPr>
              <w:t xml:space="preserve">2 DNSH </w:t>
            </w:r>
            <w:r w:rsidRPr="003C4D0B">
              <w:rPr>
                <w:bCs/>
                <w:iCs/>
                <w:color w:val="000000" w:themeColor="text1"/>
              </w:rPr>
              <w:t>Criteria by objective and activity -Protection and Restoration of biodiversity and ecosystem Objective-Water supply, sewerage, waste management and remediation activities</w:t>
            </w:r>
          </w:p>
          <w:p w14:paraId="2F0E8291" w14:textId="77777777" w:rsidR="00AF5FF9" w:rsidRPr="003C4D0B" w:rsidRDefault="00AF5FF9" w:rsidP="00166300">
            <w:pPr>
              <w:ind w:firstLine="0"/>
              <w:rPr>
                <w:b/>
                <w:iCs/>
                <w:color w:val="000000" w:themeColor="text1"/>
              </w:rPr>
            </w:pPr>
            <w:r w:rsidRPr="003C4D0B">
              <w:rPr>
                <w:b/>
                <w:iCs/>
                <w:color w:val="000000" w:themeColor="text1"/>
              </w:rPr>
              <w:t>PPC2.3 Remediation of legally non-conforming landfills and abandoned or illegal waste dumps</w:t>
            </w:r>
          </w:p>
          <w:p w14:paraId="3AB0E18C" w14:textId="77777777" w:rsidR="00AF5FF9" w:rsidRPr="003C4D0B" w:rsidRDefault="00AF5FF9" w:rsidP="00166300">
            <w:pPr>
              <w:ind w:firstLine="0"/>
              <w:rPr>
                <w:bCs/>
                <w:i/>
                <w:color w:val="000000" w:themeColor="text1"/>
              </w:rPr>
            </w:pPr>
            <w:r w:rsidRPr="003C4D0B">
              <w:rPr>
                <w:bCs/>
                <w:i/>
                <w:color w:val="000000" w:themeColor="text1"/>
              </w:rPr>
              <w:lastRenderedPageBreak/>
              <w:t>The activity complies with the generic DNSH criteria for the protection and restoration of biodiversity and ecosystems set out in Chapter VII of this Annex.</w:t>
            </w:r>
          </w:p>
          <w:p w14:paraId="5C61DE04" w14:textId="2EC97CB8" w:rsidR="00AF5FF9" w:rsidRPr="003C4D0B" w:rsidRDefault="00AF5FF9" w:rsidP="00166300">
            <w:pPr>
              <w:ind w:firstLine="0"/>
              <w:rPr>
                <w:rFonts w:eastAsiaTheme="majorEastAsia"/>
                <w:b/>
                <w:bCs/>
                <w:i/>
                <w:iCs/>
                <w:color w:val="000000" w:themeColor="text1"/>
                <w:lang w:val="ro"/>
              </w:rPr>
            </w:pPr>
            <w:r w:rsidRPr="003C4D0B">
              <w:rPr>
                <w:bCs/>
                <w:i/>
                <w:color w:val="000000" w:themeColor="text1"/>
              </w:rPr>
              <w:t>Where appropriate, the introduction of invasive alien species is prevented or their spread is managed.</w:t>
            </w:r>
          </w:p>
        </w:tc>
        <w:tc>
          <w:tcPr>
            <w:tcW w:w="1276" w:type="dxa"/>
          </w:tcPr>
          <w:p w14:paraId="772A4166" w14:textId="1612EF06" w:rsidR="00AF5FF9" w:rsidRPr="003C4D0B" w:rsidRDefault="006F6C85"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5A15F757" w14:textId="77777777" w:rsidR="006F6C85" w:rsidRDefault="006F6C85" w:rsidP="00562A69">
            <w:pPr>
              <w:pStyle w:val="Titlu3"/>
              <w:rPr>
                <w:b w:val="0"/>
                <w:bCs/>
                <w:u w:val="single"/>
              </w:rPr>
            </w:pPr>
            <w:r w:rsidRPr="00EF4AEA">
              <w:rPr>
                <w:b w:val="0"/>
                <w:bCs/>
                <w:u w:val="single"/>
                <w:lang w:val="ro"/>
              </w:rPr>
              <w:t>Criterii de contribuție substanțială:</w:t>
            </w:r>
          </w:p>
          <w:p w14:paraId="17BE97EE" w14:textId="77777777" w:rsidR="006F6C85" w:rsidRPr="00305838" w:rsidRDefault="006F6C85" w:rsidP="00562A69">
            <w:pPr>
              <w:rPr>
                <w:noProof/>
                <w:lang w:val="ro-RO"/>
              </w:rPr>
            </w:pPr>
          </w:p>
          <w:p w14:paraId="05D73857" w14:textId="77777777" w:rsidR="006F6C85" w:rsidRPr="00305838" w:rsidRDefault="006F6C85" w:rsidP="00562A69">
            <w:pPr>
              <w:pStyle w:val="Titlu3"/>
              <w:rPr>
                <w:noProof/>
              </w:rPr>
            </w:pPr>
            <w:r w:rsidRPr="00305838">
              <w:rPr>
                <w:b w:val="0"/>
                <w:noProof/>
              </w:rPr>
              <w:t xml:space="preserve">Referința "pentru a se conforma Directivei 2004/35/CE a Parlamentului European și a Consiliului (62) (63)" a fost scoasă </w:t>
            </w:r>
            <w:r w:rsidRPr="00305838">
              <w:rPr>
                <w:noProof/>
              </w:rPr>
              <w:t xml:space="preserve">deoarece Directiva 2004/35/CE nu a fost integral adoptată la momentul redactării taxonomiei. </w:t>
            </w:r>
          </w:p>
          <w:p w14:paraId="2C9921E5" w14:textId="77777777" w:rsidR="006F6C85" w:rsidRPr="00305838" w:rsidRDefault="006F6C85" w:rsidP="00562A69">
            <w:pPr>
              <w:ind w:left="36" w:firstLine="0"/>
              <w:rPr>
                <w:noProof/>
                <w:lang w:val="ro-RO"/>
              </w:rPr>
            </w:pPr>
          </w:p>
          <w:p w14:paraId="09B62231" w14:textId="77777777" w:rsidR="006F6C85" w:rsidRPr="00305838" w:rsidRDefault="006F6C85" w:rsidP="00562A69">
            <w:pPr>
              <w:ind w:left="36" w:firstLine="0"/>
              <w:rPr>
                <w:noProof/>
                <w:lang w:val="ro-RO"/>
              </w:rPr>
            </w:pPr>
            <w:r w:rsidRPr="00305838">
              <w:rPr>
                <w:noProof/>
                <w:lang w:val="ro-RO"/>
              </w:rPr>
              <w:t>Legea nr. 107/2025 privind răspunderea de mediu în legătură cu prevenirea şi repararea daunelor aduse Mediului. Autoritatea responsabilă: Ministerul Mediului.</w:t>
            </w:r>
          </w:p>
          <w:p w14:paraId="2B4A56AB" w14:textId="77777777" w:rsidR="006F6C85" w:rsidRPr="00305838" w:rsidRDefault="006F6C85" w:rsidP="00562A69">
            <w:pPr>
              <w:ind w:left="36" w:firstLine="0"/>
              <w:rPr>
                <w:noProof/>
                <w:lang w:val="ro-RO"/>
              </w:rPr>
            </w:pPr>
          </w:p>
          <w:p w14:paraId="5DEB9FAF" w14:textId="77777777" w:rsidR="006F6C85" w:rsidRPr="00305838" w:rsidRDefault="006F6C85" w:rsidP="00562A69">
            <w:pPr>
              <w:ind w:left="36" w:firstLine="0"/>
              <w:rPr>
                <w:noProof/>
                <w:lang w:val="ro-RO"/>
              </w:rPr>
            </w:pPr>
            <w:r w:rsidRPr="00305838">
              <w:rPr>
                <w:noProof/>
                <w:lang w:val="ro-RO"/>
              </w:rPr>
              <w:t xml:space="preserve">Cu toate acestea, informațiile menționate mai sus despre acest proiect de lege au fost </w:t>
            </w:r>
            <w:r w:rsidRPr="00305838">
              <w:rPr>
                <w:noProof/>
                <w:lang w:val="ro-RO"/>
              </w:rPr>
              <w:lastRenderedPageBreak/>
              <w:t>specificate în coloana "Act normativ aferent".</w:t>
            </w:r>
          </w:p>
          <w:p w14:paraId="3359D3F1" w14:textId="77777777" w:rsidR="006F6C85" w:rsidRDefault="006F6C85" w:rsidP="00562A69">
            <w:pPr>
              <w:ind w:firstLine="0"/>
            </w:pPr>
          </w:p>
          <w:p w14:paraId="777BD55E" w14:textId="77777777" w:rsidR="006F6C85" w:rsidRDefault="006F6C85" w:rsidP="00562A69">
            <w:pPr>
              <w:ind w:firstLine="0"/>
            </w:pPr>
          </w:p>
          <w:p w14:paraId="590DEC93" w14:textId="77777777" w:rsidR="006F6C85" w:rsidRDefault="006F6C85" w:rsidP="00562A69">
            <w:pPr>
              <w:ind w:firstLine="0"/>
            </w:pPr>
          </w:p>
          <w:p w14:paraId="6F4BB769" w14:textId="77777777" w:rsidR="006F6C85" w:rsidRDefault="006F6C85" w:rsidP="00562A69">
            <w:pPr>
              <w:ind w:firstLine="0"/>
            </w:pPr>
          </w:p>
          <w:p w14:paraId="037E2BA5" w14:textId="77777777" w:rsidR="006F6C85" w:rsidRDefault="006F6C85" w:rsidP="00562A69">
            <w:pPr>
              <w:ind w:firstLine="0"/>
            </w:pPr>
          </w:p>
          <w:p w14:paraId="7CCC6C65" w14:textId="77777777" w:rsidR="006F6C85" w:rsidRDefault="006F6C85" w:rsidP="00562A69">
            <w:pPr>
              <w:ind w:firstLine="0"/>
            </w:pPr>
          </w:p>
          <w:p w14:paraId="1E821F6D" w14:textId="77777777" w:rsidR="006F6C85" w:rsidRDefault="006F6C85" w:rsidP="00562A69">
            <w:pPr>
              <w:ind w:firstLine="0"/>
            </w:pPr>
          </w:p>
          <w:p w14:paraId="2307A3BE" w14:textId="77777777" w:rsidR="006F6C85" w:rsidRDefault="006F6C85" w:rsidP="00562A69">
            <w:pPr>
              <w:ind w:firstLine="0"/>
            </w:pPr>
          </w:p>
          <w:p w14:paraId="58F58005" w14:textId="77777777" w:rsidR="006F6C85" w:rsidRDefault="006F6C85" w:rsidP="00562A69">
            <w:pPr>
              <w:ind w:firstLine="0"/>
            </w:pPr>
          </w:p>
          <w:p w14:paraId="106F2145" w14:textId="77777777" w:rsidR="006F6C85" w:rsidRDefault="006F6C85" w:rsidP="00562A69">
            <w:pPr>
              <w:ind w:firstLine="0"/>
            </w:pPr>
          </w:p>
          <w:p w14:paraId="3B5D8B55" w14:textId="77777777" w:rsidR="006F6C85" w:rsidRDefault="006F6C85" w:rsidP="00562A69">
            <w:pPr>
              <w:ind w:firstLine="0"/>
            </w:pPr>
          </w:p>
          <w:p w14:paraId="07CEF010" w14:textId="77777777" w:rsidR="006F6C85" w:rsidRDefault="006F6C85" w:rsidP="00562A69">
            <w:pPr>
              <w:ind w:firstLine="0"/>
            </w:pPr>
          </w:p>
          <w:p w14:paraId="23650B0B" w14:textId="77777777" w:rsidR="006F6C85" w:rsidRDefault="006F6C85" w:rsidP="00562A69">
            <w:pPr>
              <w:ind w:firstLine="0"/>
            </w:pPr>
          </w:p>
          <w:p w14:paraId="2BC30BD1" w14:textId="77777777" w:rsidR="006F6C85" w:rsidRDefault="006F6C85" w:rsidP="00562A69">
            <w:pPr>
              <w:ind w:firstLine="0"/>
            </w:pPr>
          </w:p>
          <w:p w14:paraId="16568FD9" w14:textId="77777777" w:rsidR="006F6C85" w:rsidRDefault="006F6C85" w:rsidP="00562A69">
            <w:pPr>
              <w:ind w:firstLine="0"/>
            </w:pPr>
          </w:p>
          <w:p w14:paraId="53AFC3C0" w14:textId="77777777" w:rsidR="006F6C85" w:rsidRDefault="006F6C85" w:rsidP="00562A69">
            <w:pPr>
              <w:ind w:firstLine="0"/>
            </w:pPr>
          </w:p>
          <w:p w14:paraId="1BB691D3" w14:textId="77777777" w:rsidR="006F6C85" w:rsidRDefault="006F6C85" w:rsidP="00562A69">
            <w:pPr>
              <w:ind w:firstLine="0"/>
            </w:pPr>
          </w:p>
          <w:p w14:paraId="31A5472B" w14:textId="77777777" w:rsidR="006F6C85" w:rsidRDefault="006F6C85" w:rsidP="00562A69">
            <w:pPr>
              <w:ind w:firstLine="0"/>
            </w:pPr>
          </w:p>
          <w:p w14:paraId="4986230A" w14:textId="77777777" w:rsidR="006F6C85" w:rsidRDefault="006F6C85" w:rsidP="00562A69">
            <w:pPr>
              <w:ind w:firstLine="0"/>
            </w:pPr>
          </w:p>
          <w:p w14:paraId="6F57C7C4" w14:textId="77777777" w:rsidR="006F6C85" w:rsidRDefault="006F6C85" w:rsidP="00562A69">
            <w:pPr>
              <w:ind w:firstLine="0"/>
            </w:pPr>
          </w:p>
          <w:p w14:paraId="73240F8C" w14:textId="77777777" w:rsidR="006F6C85" w:rsidRDefault="006F6C85" w:rsidP="00562A69">
            <w:pPr>
              <w:ind w:firstLine="0"/>
            </w:pPr>
          </w:p>
          <w:p w14:paraId="379F1DE9" w14:textId="77777777" w:rsidR="006F6C85" w:rsidRDefault="006F6C85" w:rsidP="00562A69">
            <w:pPr>
              <w:ind w:firstLine="0"/>
            </w:pPr>
          </w:p>
          <w:p w14:paraId="57C91829" w14:textId="77777777" w:rsidR="006F6C85" w:rsidRDefault="006F6C85" w:rsidP="00562A69">
            <w:pPr>
              <w:ind w:firstLine="0"/>
            </w:pPr>
          </w:p>
          <w:p w14:paraId="1ADA6518" w14:textId="77777777" w:rsidR="006F6C85" w:rsidRDefault="006F6C85" w:rsidP="00562A69">
            <w:pPr>
              <w:ind w:firstLine="0"/>
            </w:pPr>
          </w:p>
          <w:p w14:paraId="72414BEE" w14:textId="77777777" w:rsidR="006F6C85" w:rsidRDefault="006F6C85" w:rsidP="00562A69">
            <w:pPr>
              <w:ind w:firstLine="0"/>
            </w:pPr>
          </w:p>
          <w:p w14:paraId="5865633A" w14:textId="77777777" w:rsidR="006F6C85" w:rsidRDefault="006F6C85" w:rsidP="00562A69">
            <w:pPr>
              <w:ind w:firstLine="0"/>
            </w:pPr>
          </w:p>
          <w:p w14:paraId="470718B0" w14:textId="77777777" w:rsidR="006F6C85" w:rsidRDefault="006F6C85" w:rsidP="00562A69">
            <w:pPr>
              <w:ind w:firstLine="0"/>
            </w:pPr>
          </w:p>
          <w:p w14:paraId="687BF948" w14:textId="77777777" w:rsidR="006F6C85" w:rsidRDefault="006F6C85" w:rsidP="00562A69">
            <w:pPr>
              <w:ind w:firstLine="0"/>
            </w:pPr>
          </w:p>
          <w:p w14:paraId="01BCF30F" w14:textId="77777777" w:rsidR="006F6C85" w:rsidRDefault="006F6C85" w:rsidP="00562A69">
            <w:pPr>
              <w:ind w:firstLine="0"/>
            </w:pPr>
          </w:p>
          <w:p w14:paraId="29221002" w14:textId="77777777" w:rsidR="006F6C85" w:rsidRDefault="006F6C85" w:rsidP="00562A69">
            <w:pPr>
              <w:ind w:firstLine="0"/>
            </w:pPr>
          </w:p>
          <w:p w14:paraId="576495F5" w14:textId="77777777" w:rsidR="006F6C85" w:rsidRDefault="006F6C85" w:rsidP="00562A69">
            <w:pPr>
              <w:ind w:firstLine="0"/>
            </w:pPr>
          </w:p>
          <w:p w14:paraId="71E1D6BC" w14:textId="77777777" w:rsidR="006F6C85" w:rsidRDefault="006F6C85" w:rsidP="00562A69">
            <w:pPr>
              <w:ind w:firstLine="0"/>
            </w:pPr>
          </w:p>
          <w:p w14:paraId="23408F62" w14:textId="77777777" w:rsidR="006F6C85" w:rsidRDefault="006F6C85" w:rsidP="00562A69">
            <w:pPr>
              <w:ind w:firstLine="0"/>
            </w:pPr>
          </w:p>
          <w:p w14:paraId="3593CFB6" w14:textId="77777777" w:rsidR="006F6C85" w:rsidRPr="00305838" w:rsidRDefault="006F6C85" w:rsidP="00562A69">
            <w:pPr>
              <w:ind w:firstLine="0"/>
            </w:pPr>
          </w:p>
          <w:p w14:paraId="18249673" w14:textId="77777777" w:rsidR="006F6C85" w:rsidRPr="00DD1108" w:rsidRDefault="006F6C85" w:rsidP="00562A69">
            <w:pPr>
              <w:ind w:firstLine="0"/>
              <w:rPr>
                <w:lang w:val="ro-RO"/>
              </w:rPr>
            </w:pPr>
          </w:p>
          <w:p w14:paraId="4EAC81B5" w14:textId="77777777" w:rsidR="006F6C85" w:rsidRPr="00DD1108" w:rsidRDefault="006F6C85" w:rsidP="00562A69">
            <w:pPr>
              <w:ind w:firstLine="0"/>
              <w:rPr>
                <w:lang w:val="ro-RO"/>
              </w:rPr>
            </w:pPr>
          </w:p>
          <w:p w14:paraId="4AF8E4FB" w14:textId="77777777" w:rsidR="006F6C85" w:rsidRPr="001D0B2F" w:rsidRDefault="006F6C85" w:rsidP="00562A69">
            <w:pPr>
              <w:ind w:firstLine="0"/>
              <w:rPr>
                <w:bCs/>
                <w:iCs/>
                <w:color w:val="000000" w:themeColor="text1"/>
                <w:u w:val="single"/>
                <w:lang w:val="ro-RO"/>
              </w:rPr>
            </w:pPr>
            <w:r w:rsidRPr="001D0B2F">
              <w:rPr>
                <w:bCs/>
                <w:iCs/>
                <w:color w:val="000000" w:themeColor="text1"/>
                <w:u w:val="single"/>
                <w:lang w:val="ro"/>
              </w:rPr>
              <w:t xml:space="preserve">DNSH pentru protejarea și refacerea biodiversității </w:t>
            </w:r>
          </w:p>
          <w:p w14:paraId="49753E0F" w14:textId="77777777" w:rsidR="006F6C85" w:rsidRPr="00305838" w:rsidRDefault="006F6C85" w:rsidP="00562A69">
            <w:pPr>
              <w:ind w:firstLine="0"/>
              <w:rPr>
                <w:bCs/>
                <w:iCs/>
                <w:color w:val="000000" w:themeColor="text1"/>
                <w:lang w:val="ro"/>
              </w:rPr>
            </w:pPr>
            <w:r w:rsidRPr="001D0B2F">
              <w:rPr>
                <w:bCs/>
                <w:iCs/>
                <w:color w:val="000000" w:themeColor="text1"/>
                <w:lang w:val="ro"/>
              </w:rPr>
              <w:lastRenderedPageBreak/>
              <w:t>Conformitatea completă va fi realizată integral prin</w:t>
            </w:r>
            <w:r>
              <w:rPr>
                <w:bCs/>
                <w:iCs/>
                <w:color w:val="000000" w:themeColor="text1"/>
                <w:lang w:val="ro"/>
              </w:rPr>
              <w:t>:</w:t>
            </w:r>
          </w:p>
          <w:p w14:paraId="31DAAD3A" w14:textId="77777777" w:rsidR="006F6C85" w:rsidRPr="00156FEC" w:rsidRDefault="006F6C85" w:rsidP="00562A69">
            <w:pPr>
              <w:ind w:right="214" w:firstLine="0"/>
              <w:contextualSpacing/>
              <w:rPr>
                <w:i/>
                <w:iCs/>
                <w:lang w:val="sv-SE"/>
              </w:rPr>
            </w:pPr>
            <w:r>
              <w:rPr>
                <w:i/>
                <w:iCs/>
                <w:lang w:val="sv-SE"/>
              </w:rPr>
              <w:t xml:space="preserve">- </w:t>
            </w:r>
            <w:r w:rsidRPr="00156FEC">
              <w:rPr>
                <w:i/>
                <w:iCs/>
                <w:lang w:val="sv-SE"/>
              </w:rPr>
              <w:t xml:space="preserve">Elaborarea proiectului de lege privind speciile alogene invazive; </w:t>
            </w:r>
          </w:p>
          <w:p w14:paraId="2D345380" w14:textId="77777777" w:rsidR="006F6C85" w:rsidRPr="00156FEC" w:rsidRDefault="006F6C85" w:rsidP="00562A69">
            <w:pPr>
              <w:ind w:right="214" w:firstLine="0"/>
              <w:contextualSpacing/>
              <w:rPr>
                <w:i/>
                <w:iCs/>
                <w:lang w:val="sv-SE"/>
              </w:rPr>
            </w:pPr>
            <w:r>
              <w:rPr>
                <w:i/>
                <w:iCs/>
                <w:lang w:val="sv-SE"/>
              </w:rPr>
              <w:t xml:space="preserve">- </w:t>
            </w:r>
            <w:r w:rsidRPr="00156FEC">
              <w:rPr>
                <w:i/>
                <w:iCs/>
                <w:lang w:val="sv-SE"/>
              </w:rPr>
              <w:t xml:space="preserve">Adoptarea Hotărârii de Guvern privind aprobarea listei speciilor alogene invazive </w:t>
            </w:r>
          </w:p>
          <w:p w14:paraId="4B742FA3" w14:textId="77777777" w:rsidR="006F6C85" w:rsidRPr="00156FEC" w:rsidRDefault="006F6C85" w:rsidP="00562A69">
            <w:pPr>
              <w:ind w:right="214" w:firstLine="0"/>
              <w:contextualSpacing/>
              <w:rPr>
                <w:i/>
                <w:iCs/>
                <w:lang w:val="sv-SE"/>
              </w:rPr>
            </w:pPr>
            <w:r>
              <w:rPr>
                <w:i/>
                <w:iCs/>
                <w:lang w:val="sv-SE"/>
              </w:rPr>
              <w:t xml:space="preserve">- </w:t>
            </w:r>
            <w:r w:rsidRPr="00156FEC">
              <w:rPr>
                <w:i/>
                <w:iCs/>
                <w:lang w:val="sv-SE"/>
              </w:rPr>
              <w:t>Adoptarea Hotărârii de Guvern pentru aprobarea Programului privind biodiversitatea pentru anii 2026-2030.</w:t>
            </w:r>
          </w:p>
          <w:p w14:paraId="2359B87C" w14:textId="77777777" w:rsidR="00AF5FF9" w:rsidRPr="003C4D0B" w:rsidRDefault="00AF5FF9" w:rsidP="00166300">
            <w:pPr>
              <w:ind w:firstLine="0"/>
              <w:rPr>
                <w:b/>
                <w:iCs/>
                <w:color w:val="000000" w:themeColor="text1"/>
                <w:lang w:val="ro-RO"/>
              </w:rPr>
            </w:pPr>
          </w:p>
          <w:p w14:paraId="2B1BEE33" w14:textId="1A93BEBC" w:rsidR="00AF5FF9" w:rsidRPr="003C4D0B" w:rsidRDefault="00AF5FF9" w:rsidP="00166300">
            <w:pPr>
              <w:ind w:hanging="112"/>
              <w:rPr>
                <w:lang w:val="ro-RO"/>
              </w:rPr>
            </w:pPr>
          </w:p>
        </w:tc>
        <w:tc>
          <w:tcPr>
            <w:tcW w:w="1617" w:type="dxa"/>
          </w:tcPr>
          <w:p w14:paraId="247D4054" w14:textId="77777777" w:rsidR="00AF5FF9" w:rsidRPr="003C4D0B" w:rsidRDefault="00AF5FF9" w:rsidP="00166300">
            <w:pPr>
              <w:ind w:hanging="112"/>
              <w:rPr>
                <w:b/>
                <w:bCs/>
                <w:u w:val="single"/>
                <w:lang w:val="ro"/>
              </w:rPr>
            </w:pPr>
          </w:p>
        </w:tc>
      </w:tr>
      <w:tr w:rsidR="00AF5FF9" w:rsidRPr="00DD1108" w14:paraId="1EFCAD17" w14:textId="7419AE67" w:rsidTr="009245BB">
        <w:tc>
          <w:tcPr>
            <w:tcW w:w="2689" w:type="dxa"/>
          </w:tcPr>
          <w:p w14:paraId="20F1776A" w14:textId="18F9AE44" w:rsidR="00AF5FF9" w:rsidRPr="003C4D0B" w:rsidRDefault="00AF5FF9" w:rsidP="00166300">
            <w:pPr>
              <w:ind w:firstLine="0"/>
              <w:rPr>
                <w:b/>
                <w:iCs/>
                <w:color w:val="000000" w:themeColor="text1"/>
                <w:lang w:val="ro-RO"/>
              </w:rPr>
            </w:pPr>
            <w:r w:rsidRPr="003C4D0B">
              <w:rPr>
                <w:b/>
                <w:iCs/>
                <w:color w:val="000000" w:themeColor="text1"/>
                <w:lang w:val="ro"/>
              </w:rPr>
              <w:lastRenderedPageBreak/>
              <w:t>Anexa 4 "Criteriile tehnice de evaluare a activităților de protejare și refacere a biodiversității și a ecosistemelor"</w:t>
            </w:r>
          </w:p>
          <w:p w14:paraId="6A7ED9F9" w14:textId="2800577F" w:rsidR="00AF5FF9" w:rsidRPr="003C4D0B" w:rsidRDefault="00AF5FF9" w:rsidP="00166300">
            <w:pPr>
              <w:ind w:firstLine="0"/>
              <w:rPr>
                <w:b/>
                <w:iCs/>
                <w:color w:val="000000" w:themeColor="text1"/>
                <w:lang w:val="ro-RO"/>
              </w:rPr>
            </w:pPr>
            <w:r w:rsidRPr="003C4D0B">
              <w:rPr>
                <w:b/>
                <w:iCs/>
                <w:color w:val="000000" w:themeColor="text1"/>
                <w:lang w:val="ro"/>
              </w:rPr>
              <w:t>1. Activități de protecție și refacere a mediului.</w:t>
            </w:r>
          </w:p>
          <w:p w14:paraId="26885C95" w14:textId="77777777" w:rsidR="00AF5FF9" w:rsidRPr="003C4D0B" w:rsidRDefault="00AF5FF9" w:rsidP="00166300">
            <w:pPr>
              <w:ind w:firstLine="0"/>
              <w:rPr>
                <w:b/>
                <w:iCs/>
                <w:color w:val="000000" w:themeColor="text1"/>
                <w:lang w:val="ro-RO"/>
              </w:rPr>
            </w:pPr>
          </w:p>
          <w:p w14:paraId="1688ACC2" w14:textId="435F87B4" w:rsidR="00AF5FF9" w:rsidRPr="003C4D0B" w:rsidRDefault="00AF5FF9" w:rsidP="00166300">
            <w:pPr>
              <w:ind w:firstLine="0"/>
              <w:rPr>
                <w:b/>
                <w:iCs/>
                <w:color w:val="000000" w:themeColor="text1"/>
                <w:lang w:val="ro-RO"/>
              </w:rPr>
            </w:pPr>
            <w:r w:rsidRPr="003C4D0B">
              <w:rPr>
                <w:b/>
                <w:iCs/>
                <w:color w:val="000000" w:themeColor="text1"/>
                <w:lang w:val="ro"/>
              </w:rPr>
              <w:t>1.1 Conservarea, inclusiv refacerea habitatelor (1), a ecosistemelor (2) și a speciilor</w:t>
            </w:r>
          </w:p>
          <w:p w14:paraId="17C78C3F" w14:textId="77777777" w:rsidR="00AF5FF9" w:rsidRPr="003C4D0B" w:rsidRDefault="00AF5FF9" w:rsidP="00166300">
            <w:pPr>
              <w:ind w:firstLine="0"/>
              <w:rPr>
                <w:bCs/>
                <w:i/>
                <w:color w:val="000000" w:themeColor="text1"/>
                <w:lang w:val="ro-RO"/>
              </w:rPr>
            </w:pPr>
          </w:p>
          <w:p w14:paraId="54BF535F" w14:textId="77777777" w:rsidR="00AF5FF9" w:rsidRPr="003C4D0B" w:rsidRDefault="00AF5FF9" w:rsidP="00166300">
            <w:pPr>
              <w:ind w:firstLine="0"/>
              <w:rPr>
                <w:b/>
                <w:i/>
                <w:color w:val="000000" w:themeColor="text1"/>
                <w:lang w:val="ro-RO"/>
              </w:rPr>
            </w:pPr>
            <w:r w:rsidRPr="003C4D0B">
              <w:rPr>
                <w:b/>
                <w:i/>
                <w:color w:val="000000" w:themeColor="text1"/>
                <w:lang w:val="ro"/>
              </w:rPr>
              <w:t xml:space="preserve">Criteriile DNSH </w:t>
            </w:r>
          </w:p>
          <w:p w14:paraId="72DD1DF9" w14:textId="060FE02E" w:rsidR="00AF5FF9" w:rsidRPr="003C4D0B" w:rsidRDefault="00AF5FF9" w:rsidP="00166300">
            <w:pPr>
              <w:ind w:firstLine="0"/>
              <w:rPr>
                <w:b/>
                <w:i/>
                <w:color w:val="000000" w:themeColor="text1"/>
                <w:lang w:val="ro-RO"/>
              </w:rPr>
            </w:pPr>
            <w:r w:rsidRPr="003C4D0B">
              <w:rPr>
                <w:b/>
                <w:i/>
                <w:color w:val="000000" w:themeColor="text1"/>
                <w:lang w:val="ro"/>
              </w:rPr>
              <w:t>(5) Prevenirea și controlul poluării</w:t>
            </w:r>
          </w:p>
          <w:p w14:paraId="7C333410" w14:textId="77777777" w:rsidR="006F6C85" w:rsidRPr="003C4D0B" w:rsidRDefault="006F6C85" w:rsidP="00166300">
            <w:pPr>
              <w:ind w:firstLine="0"/>
              <w:rPr>
                <w:b/>
                <w:i/>
                <w:color w:val="000000" w:themeColor="text1"/>
                <w:lang w:val="ro-RO"/>
              </w:rPr>
            </w:pPr>
          </w:p>
          <w:p w14:paraId="0CBB26DD" w14:textId="145E17E2" w:rsidR="00AF5FF9" w:rsidRPr="003C4D0B" w:rsidRDefault="00AF5FF9" w:rsidP="00166300">
            <w:pPr>
              <w:ind w:firstLine="0"/>
              <w:rPr>
                <w:i/>
                <w:iCs/>
                <w:color w:val="000000" w:themeColor="text1"/>
                <w:lang w:val="ro-RO"/>
              </w:rPr>
            </w:pPr>
            <w:r w:rsidRPr="003C4D0B">
              <w:rPr>
                <w:i/>
                <w:iCs/>
                <w:color w:val="000000" w:themeColor="text1"/>
                <w:lang w:val="ro"/>
              </w:rPr>
              <w:t xml:space="preserve">Utilizarea pesticidelor este redusă la minimum și sunt favorizate abordări sau tehnici alternative, care pot include alternative nechimice la pesticide, în conformitate cu Directiva 2009/128/CE, cu </w:t>
            </w:r>
            <w:r w:rsidRPr="003C4D0B">
              <w:rPr>
                <w:i/>
                <w:iCs/>
                <w:color w:val="000000" w:themeColor="text1"/>
                <w:lang w:val="ro"/>
              </w:rPr>
              <w:lastRenderedPageBreak/>
              <w:t>excepția cazurilor în care utilizarea pesticidelor este necesară pentru combaterea focarelor de dăunători și boli.</w:t>
            </w:r>
          </w:p>
          <w:p w14:paraId="02CEA96E" w14:textId="77777777" w:rsidR="00AF5FF9" w:rsidRPr="003C4D0B" w:rsidRDefault="00AF5FF9" w:rsidP="00166300">
            <w:pPr>
              <w:ind w:firstLine="0"/>
              <w:rPr>
                <w:b/>
                <w:i/>
                <w:color w:val="000000" w:themeColor="text1"/>
                <w:lang w:val="ro-RO"/>
              </w:rPr>
            </w:pPr>
          </w:p>
          <w:p w14:paraId="47E5E28A" w14:textId="092E159D" w:rsidR="00AF5FF9" w:rsidRPr="003C4D0B" w:rsidRDefault="00AF5FF9" w:rsidP="00166300">
            <w:pPr>
              <w:ind w:firstLine="0"/>
              <w:rPr>
                <w:i/>
                <w:iCs/>
                <w:color w:val="000000" w:themeColor="text1"/>
                <w:lang w:val="ro-RO"/>
              </w:rPr>
            </w:pPr>
            <w:r w:rsidRPr="003C4D0B">
              <w:rPr>
                <w:i/>
                <w:iCs/>
                <w:color w:val="000000" w:themeColor="text1"/>
                <w:lang w:val="ro"/>
              </w:rPr>
              <w:t xml:space="preserve">Activitatea reduce la minimum utilizarea îngrășămintelor, inclusiv a bălegarului, pentru a se asigura că nu depășește ceea ce este necesar pentru realizarea obiectivelor de conservare și refacere a zonei și respectă Codurile de bunele practici agricole și Planurile de acțiuni privind nitrații în zonele vulnerabile la nitrați stabilite în conformitate cu </w:t>
            </w:r>
            <w:r w:rsidRPr="003C4D0B">
              <w:rPr>
                <w:i/>
                <w:iCs/>
                <w:color w:val="000000" w:themeColor="text1"/>
                <w:u w:val="single"/>
                <w:lang w:val="ro"/>
              </w:rPr>
              <w:t xml:space="preserve">Directiva 91/676/CEE a Consiliului </w:t>
            </w:r>
            <w:r w:rsidRPr="003C4D0B">
              <w:rPr>
                <w:i/>
                <w:iCs/>
                <w:color w:val="000000" w:themeColor="text1"/>
                <w:lang w:val="ro"/>
              </w:rPr>
              <w:t xml:space="preserve">(13). </w:t>
            </w:r>
          </w:p>
          <w:p w14:paraId="3463DDC8" w14:textId="10B657DA" w:rsidR="00AF5FF9" w:rsidRPr="003C4D0B" w:rsidRDefault="00AF5FF9" w:rsidP="00166300">
            <w:pPr>
              <w:ind w:firstLine="0"/>
              <w:rPr>
                <w:i/>
                <w:iCs/>
                <w:color w:val="000000" w:themeColor="text1"/>
                <w:lang w:val="ro"/>
              </w:rPr>
            </w:pPr>
            <w:r w:rsidRPr="003C4D0B">
              <w:rPr>
                <w:i/>
                <w:iCs/>
                <w:color w:val="000000" w:themeColor="text1"/>
                <w:lang w:val="ro"/>
              </w:rPr>
              <w:t>Activitatea se conformă Regulamentului (UE) 2019/1009 sau normelor naționale privind îngrășămintele sau amelioratorii de sol pentru uz agricol.</w:t>
            </w:r>
          </w:p>
          <w:p w14:paraId="12C51BD3" w14:textId="77777777" w:rsidR="00AF5FF9" w:rsidRPr="003C4D0B" w:rsidRDefault="00AF5FF9" w:rsidP="00166300">
            <w:pPr>
              <w:ind w:firstLine="0"/>
              <w:rPr>
                <w:bCs/>
                <w:i/>
                <w:color w:val="000000" w:themeColor="text1"/>
                <w:lang w:val="ro-RO"/>
              </w:rPr>
            </w:pPr>
          </w:p>
          <w:p w14:paraId="73C6CF24" w14:textId="77777777" w:rsidR="00AF5FF9" w:rsidRPr="003C4D0B" w:rsidRDefault="00AF5FF9" w:rsidP="00166300">
            <w:pPr>
              <w:ind w:firstLine="0"/>
              <w:rPr>
                <w:bCs/>
                <w:i/>
                <w:color w:val="000000" w:themeColor="text1"/>
                <w:lang w:val="ro-RO"/>
              </w:rPr>
            </w:pPr>
          </w:p>
          <w:p w14:paraId="4ACC929C" w14:textId="77777777" w:rsidR="00AF5FF9" w:rsidRPr="003C4D0B" w:rsidRDefault="00AF5FF9" w:rsidP="00166300">
            <w:pPr>
              <w:ind w:firstLine="0"/>
              <w:rPr>
                <w:bCs/>
                <w:i/>
                <w:color w:val="000000" w:themeColor="text1"/>
                <w:lang w:val="ro-RO"/>
              </w:rPr>
            </w:pPr>
          </w:p>
          <w:p w14:paraId="08DB00EE" w14:textId="77777777" w:rsidR="00AF5FF9" w:rsidRPr="003C4D0B" w:rsidRDefault="00AF5FF9" w:rsidP="00166300">
            <w:pPr>
              <w:ind w:firstLine="0"/>
              <w:rPr>
                <w:bCs/>
                <w:i/>
                <w:color w:val="000000" w:themeColor="text1"/>
                <w:lang w:val="ro-RO"/>
              </w:rPr>
            </w:pPr>
          </w:p>
          <w:p w14:paraId="4233E497" w14:textId="2A219913" w:rsidR="00AF5FF9" w:rsidRPr="003C4D0B" w:rsidRDefault="00AF5FF9" w:rsidP="00166300">
            <w:pPr>
              <w:ind w:firstLine="0"/>
              <w:rPr>
                <w:bCs/>
                <w:i/>
                <w:color w:val="000000" w:themeColor="text1"/>
                <w:lang w:val="ro-RO"/>
              </w:rPr>
            </w:pPr>
          </w:p>
        </w:tc>
        <w:tc>
          <w:tcPr>
            <w:tcW w:w="2693" w:type="dxa"/>
          </w:tcPr>
          <w:p w14:paraId="10295A6D" w14:textId="77777777" w:rsidR="00AF5FF9" w:rsidRPr="003C4D0B" w:rsidRDefault="00AF5FF9" w:rsidP="00166300">
            <w:pPr>
              <w:ind w:firstLine="0"/>
              <w:rPr>
                <w:b/>
                <w:iCs/>
                <w:color w:val="000000" w:themeColor="text1"/>
              </w:rPr>
            </w:pPr>
            <w:r w:rsidRPr="003C4D0B">
              <w:rPr>
                <w:b/>
                <w:iCs/>
                <w:color w:val="000000" w:themeColor="text1"/>
              </w:rPr>
              <w:lastRenderedPageBreak/>
              <w:t>Annex 4 "Protection and restoration of biodiversity and ecosystems activities  technical screening criteria"</w:t>
            </w:r>
          </w:p>
          <w:p w14:paraId="1D7ECAA9" w14:textId="77777777" w:rsidR="00AF5FF9" w:rsidRPr="003C4D0B" w:rsidRDefault="00AF5FF9" w:rsidP="00166300">
            <w:pPr>
              <w:ind w:firstLine="0"/>
              <w:rPr>
                <w:b/>
                <w:iCs/>
                <w:color w:val="000000" w:themeColor="text1"/>
              </w:rPr>
            </w:pPr>
            <w:r w:rsidRPr="003C4D0B">
              <w:rPr>
                <w:b/>
                <w:iCs/>
                <w:color w:val="000000" w:themeColor="text1"/>
              </w:rPr>
              <w:t>1. Environmental protection and restoration activities.</w:t>
            </w:r>
          </w:p>
          <w:p w14:paraId="24317EAD" w14:textId="77777777" w:rsidR="00AF5FF9" w:rsidRPr="003C4D0B" w:rsidRDefault="00AF5FF9" w:rsidP="00166300">
            <w:pPr>
              <w:ind w:firstLine="0"/>
              <w:rPr>
                <w:b/>
                <w:iCs/>
                <w:color w:val="000000" w:themeColor="text1"/>
              </w:rPr>
            </w:pPr>
          </w:p>
          <w:p w14:paraId="489EAAF6" w14:textId="42E5D457" w:rsidR="00AF5FF9" w:rsidRPr="003C4D0B" w:rsidRDefault="00AF5FF9" w:rsidP="00166300">
            <w:pPr>
              <w:ind w:firstLine="0"/>
              <w:rPr>
                <w:b/>
                <w:iCs/>
                <w:color w:val="000000" w:themeColor="text1"/>
              </w:rPr>
            </w:pPr>
            <w:r w:rsidRPr="003C4D0B">
              <w:rPr>
                <w:b/>
                <w:iCs/>
                <w:color w:val="000000" w:themeColor="text1"/>
              </w:rPr>
              <w:t>1.1 Conservation, including restoration, of habitats (1), ecosystems (2) and species</w:t>
            </w:r>
          </w:p>
          <w:p w14:paraId="0A117623" w14:textId="77777777" w:rsidR="00AF5FF9" w:rsidRPr="003C4D0B" w:rsidRDefault="00AF5FF9" w:rsidP="00166300">
            <w:pPr>
              <w:ind w:firstLine="0"/>
              <w:rPr>
                <w:bCs/>
                <w:i/>
                <w:color w:val="000000" w:themeColor="text1"/>
              </w:rPr>
            </w:pPr>
          </w:p>
          <w:p w14:paraId="5AEDDD3A" w14:textId="77777777" w:rsidR="00AF5FF9" w:rsidRPr="003C4D0B" w:rsidRDefault="00AF5FF9" w:rsidP="00166300">
            <w:pPr>
              <w:ind w:firstLine="0"/>
              <w:rPr>
                <w:b/>
                <w:i/>
                <w:color w:val="000000" w:themeColor="text1"/>
              </w:rPr>
            </w:pPr>
            <w:r w:rsidRPr="003C4D0B">
              <w:rPr>
                <w:b/>
                <w:i/>
                <w:color w:val="000000" w:themeColor="text1"/>
              </w:rPr>
              <w:t xml:space="preserve">DNSH criteria </w:t>
            </w:r>
          </w:p>
          <w:p w14:paraId="724CE2F8" w14:textId="77777777" w:rsidR="00AF5FF9" w:rsidRPr="003C4D0B" w:rsidRDefault="00AF5FF9" w:rsidP="00166300">
            <w:pPr>
              <w:ind w:firstLine="0"/>
              <w:rPr>
                <w:b/>
                <w:i/>
                <w:color w:val="000000" w:themeColor="text1"/>
              </w:rPr>
            </w:pPr>
            <w:r w:rsidRPr="003C4D0B">
              <w:rPr>
                <w:b/>
                <w:i/>
                <w:color w:val="000000" w:themeColor="text1"/>
              </w:rPr>
              <w:t>(5)Pollution Prevention and Control</w:t>
            </w:r>
          </w:p>
          <w:p w14:paraId="09BA17EB" w14:textId="77777777" w:rsidR="00AF5FF9" w:rsidRPr="003C4D0B" w:rsidRDefault="00AF5FF9" w:rsidP="00166300">
            <w:pPr>
              <w:ind w:firstLine="0"/>
              <w:rPr>
                <w:b/>
                <w:i/>
                <w:color w:val="000000" w:themeColor="text1"/>
              </w:rPr>
            </w:pPr>
          </w:p>
          <w:p w14:paraId="43343FC7" w14:textId="78C707C6" w:rsidR="00AF5FF9" w:rsidRPr="003C4D0B" w:rsidRDefault="00AF5FF9" w:rsidP="00166300">
            <w:pPr>
              <w:ind w:firstLine="0"/>
              <w:rPr>
                <w:bCs/>
                <w:i/>
                <w:color w:val="000000" w:themeColor="text1"/>
              </w:rPr>
            </w:pPr>
            <w:r w:rsidRPr="003C4D0B">
              <w:rPr>
                <w:bCs/>
                <w:i/>
                <w:color w:val="000000" w:themeColor="text1"/>
              </w:rPr>
              <w:t xml:space="preserve">The use of pesticides is </w:t>
            </w:r>
            <w:proofErr w:type="spellStart"/>
            <w:r w:rsidRPr="003C4D0B">
              <w:rPr>
                <w:bCs/>
                <w:i/>
                <w:color w:val="000000" w:themeColor="text1"/>
              </w:rPr>
              <w:t>minimised</w:t>
            </w:r>
            <w:proofErr w:type="spellEnd"/>
            <w:r w:rsidRPr="003C4D0B">
              <w:rPr>
                <w:bCs/>
                <w:i/>
                <w:color w:val="000000" w:themeColor="text1"/>
              </w:rPr>
              <w:t xml:space="preserve"> and alternative approaches or techniques, which may include non-chemical alternatives to pesticides are </w:t>
            </w:r>
            <w:proofErr w:type="spellStart"/>
            <w:r w:rsidRPr="003C4D0B">
              <w:rPr>
                <w:bCs/>
                <w:i/>
                <w:color w:val="000000" w:themeColor="text1"/>
              </w:rPr>
              <w:t>favoured</w:t>
            </w:r>
            <w:proofErr w:type="spellEnd"/>
            <w:r w:rsidRPr="003C4D0B">
              <w:rPr>
                <w:bCs/>
                <w:i/>
                <w:color w:val="000000" w:themeColor="text1"/>
              </w:rPr>
              <w:t xml:space="preserve">, in accordance with Directive 2009/128/EC, with exception of occasions where the use of </w:t>
            </w:r>
            <w:r w:rsidRPr="003C4D0B">
              <w:rPr>
                <w:bCs/>
                <w:i/>
                <w:color w:val="000000" w:themeColor="text1"/>
              </w:rPr>
              <w:lastRenderedPageBreak/>
              <w:t>pesticides is needed to control outbreaks of pest and diseases.</w:t>
            </w:r>
          </w:p>
          <w:p w14:paraId="467F91FB" w14:textId="77777777" w:rsidR="00AF5FF9" w:rsidRPr="003C4D0B" w:rsidRDefault="00AF5FF9" w:rsidP="00166300">
            <w:pPr>
              <w:ind w:firstLine="0"/>
              <w:rPr>
                <w:b/>
                <w:i/>
                <w:color w:val="000000" w:themeColor="text1"/>
              </w:rPr>
            </w:pPr>
          </w:p>
          <w:p w14:paraId="2710181C" w14:textId="77777777" w:rsidR="00AF5FF9" w:rsidRPr="003C4D0B" w:rsidRDefault="00AF5FF9" w:rsidP="00166300">
            <w:pPr>
              <w:ind w:firstLine="0"/>
              <w:rPr>
                <w:bCs/>
                <w:i/>
                <w:color w:val="000000" w:themeColor="text1"/>
              </w:rPr>
            </w:pPr>
            <w:r w:rsidRPr="003C4D0B">
              <w:rPr>
                <w:bCs/>
                <w:i/>
                <w:color w:val="000000" w:themeColor="text1"/>
              </w:rPr>
              <w:t xml:space="preserve">The activity </w:t>
            </w:r>
            <w:proofErr w:type="spellStart"/>
            <w:r w:rsidRPr="003C4D0B">
              <w:rPr>
                <w:bCs/>
                <w:i/>
                <w:color w:val="000000" w:themeColor="text1"/>
              </w:rPr>
              <w:t>minimises</w:t>
            </w:r>
            <w:proofErr w:type="spellEnd"/>
            <w:r w:rsidRPr="003C4D0B">
              <w:rPr>
                <w:bCs/>
                <w:i/>
                <w:color w:val="000000" w:themeColor="text1"/>
              </w:rPr>
              <w:t xml:space="preserve"> the use of </w:t>
            </w:r>
            <w:proofErr w:type="spellStart"/>
            <w:r w:rsidRPr="003C4D0B">
              <w:rPr>
                <w:bCs/>
                <w:i/>
                <w:color w:val="000000" w:themeColor="text1"/>
              </w:rPr>
              <w:t>fertilisers</w:t>
            </w:r>
            <w:proofErr w:type="spellEnd"/>
            <w:r w:rsidRPr="003C4D0B">
              <w:rPr>
                <w:bCs/>
                <w:i/>
                <w:color w:val="000000" w:themeColor="text1"/>
              </w:rPr>
              <w:t xml:space="preserve">, including manure, to ensure it does not go beyond what is necessary to achieve the conservation and restoration objectives of the area and complies with the Codes of Good Agricultural Practices and with the Nitrates Action Plans in Nitrates Vulnerable Zones established in accordance </w:t>
            </w:r>
            <w:r w:rsidRPr="003C4D0B">
              <w:rPr>
                <w:bCs/>
                <w:i/>
                <w:color w:val="000000" w:themeColor="text1"/>
                <w:u w:val="single"/>
              </w:rPr>
              <w:t xml:space="preserve">with Council Directive 91/676/EEC </w:t>
            </w:r>
            <w:r w:rsidRPr="003C4D0B">
              <w:rPr>
                <w:bCs/>
                <w:i/>
                <w:color w:val="000000" w:themeColor="text1"/>
              </w:rPr>
              <w:t xml:space="preserve">(13). </w:t>
            </w:r>
          </w:p>
          <w:p w14:paraId="2F79C06A" w14:textId="77777777" w:rsidR="00AF5FF9" w:rsidRPr="003C4D0B" w:rsidRDefault="00AF5FF9" w:rsidP="00166300">
            <w:pPr>
              <w:ind w:firstLine="0"/>
              <w:rPr>
                <w:bCs/>
                <w:i/>
                <w:color w:val="000000" w:themeColor="text1"/>
              </w:rPr>
            </w:pPr>
            <w:r w:rsidRPr="003C4D0B">
              <w:rPr>
                <w:bCs/>
                <w:i/>
                <w:color w:val="000000" w:themeColor="text1"/>
              </w:rPr>
              <w:t xml:space="preserve">The activity complies with Regulation (EU) 2019/1009 or national rules on </w:t>
            </w:r>
            <w:proofErr w:type="spellStart"/>
            <w:r w:rsidRPr="003C4D0B">
              <w:rPr>
                <w:bCs/>
                <w:i/>
                <w:color w:val="000000" w:themeColor="text1"/>
              </w:rPr>
              <w:t>fertilisers</w:t>
            </w:r>
            <w:proofErr w:type="spellEnd"/>
            <w:r w:rsidRPr="003C4D0B">
              <w:rPr>
                <w:bCs/>
                <w:i/>
                <w:color w:val="000000" w:themeColor="text1"/>
              </w:rPr>
              <w:t xml:space="preserve"> or soil improvers for agricultural use.</w:t>
            </w:r>
          </w:p>
          <w:p w14:paraId="6CD77EF8" w14:textId="77777777" w:rsidR="00AF5FF9" w:rsidRPr="003C4D0B" w:rsidRDefault="00AF5FF9" w:rsidP="00166300">
            <w:pPr>
              <w:ind w:firstLine="0"/>
              <w:rPr>
                <w:bCs/>
                <w:i/>
                <w:color w:val="000000" w:themeColor="text1"/>
              </w:rPr>
            </w:pPr>
          </w:p>
          <w:p w14:paraId="222ECF7B" w14:textId="77777777" w:rsidR="00AF5FF9" w:rsidRPr="003C4D0B" w:rsidRDefault="00AF5FF9" w:rsidP="00166300">
            <w:pPr>
              <w:ind w:firstLine="0"/>
              <w:rPr>
                <w:bCs/>
                <w:i/>
                <w:color w:val="000000" w:themeColor="text1"/>
              </w:rPr>
            </w:pPr>
          </w:p>
          <w:p w14:paraId="78DA5DFF" w14:textId="77777777" w:rsidR="00AF5FF9" w:rsidRPr="003C4D0B" w:rsidRDefault="00AF5FF9" w:rsidP="00166300">
            <w:pPr>
              <w:ind w:firstLine="0"/>
              <w:rPr>
                <w:bCs/>
                <w:i/>
                <w:color w:val="000000" w:themeColor="text1"/>
              </w:rPr>
            </w:pPr>
          </w:p>
          <w:p w14:paraId="6C55084E" w14:textId="77777777" w:rsidR="00AF5FF9" w:rsidRPr="003C4D0B" w:rsidRDefault="00AF5FF9" w:rsidP="00166300">
            <w:pPr>
              <w:ind w:firstLine="0"/>
              <w:rPr>
                <w:bCs/>
                <w:i/>
                <w:color w:val="000000" w:themeColor="text1"/>
              </w:rPr>
            </w:pPr>
          </w:p>
          <w:p w14:paraId="6BC952B7" w14:textId="77777777" w:rsidR="00AF5FF9" w:rsidRPr="003C4D0B" w:rsidRDefault="00AF5FF9" w:rsidP="00166300">
            <w:pPr>
              <w:ind w:firstLine="0"/>
              <w:rPr>
                <w:bCs/>
                <w:iCs/>
                <w:color w:val="000000" w:themeColor="text1"/>
                <w:lang w:val="ro"/>
              </w:rPr>
            </w:pPr>
          </w:p>
        </w:tc>
        <w:tc>
          <w:tcPr>
            <w:tcW w:w="2410" w:type="dxa"/>
          </w:tcPr>
          <w:p w14:paraId="5BD55E6E" w14:textId="333DFABF" w:rsidR="00AF5FF9" w:rsidRPr="003C4D0B" w:rsidRDefault="00AF5FF9" w:rsidP="00166300">
            <w:pPr>
              <w:ind w:firstLine="0"/>
              <w:rPr>
                <w:bCs/>
                <w:iCs/>
                <w:color w:val="000000" w:themeColor="text1"/>
                <w:lang w:val="ro-RO"/>
              </w:rPr>
            </w:pPr>
            <w:r w:rsidRPr="003C4D0B">
              <w:rPr>
                <w:bCs/>
                <w:iCs/>
                <w:color w:val="000000" w:themeColor="text1"/>
                <w:lang w:val="ro"/>
              </w:rPr>
              <w:lastRenderedPageBreak/>
              <w:t>Anexa 1:</w:t>
            </w:r>
            <w:r w:rsidRPr="003C4D0B">
              <w:rPr>
                <w:b/>
                <w:iCs/>
                <w:color w:val="000000" w:themeColor="text1"/>
                <w:lang w:val="ro"/>
              </w:rPr>
              <w:t xml:space="preserve"> Criteriile de contribuție substanțială </w:t>
            </w:r>
            <w:r w:rsidRPr="003C4D0B">
              <w:rPr>
                <w:bCs/>
                <w:iCs/>
                <w:color w:val="000000" w:themeColor="text1"/>
                <w:lang w:val="ro"/>
              </w:rPr>
              <w:t>pe obiectiv și activitate</w:t>
            </w:r>
          </w:p>
          <w:p w14:paraId="405C2F22" w14:textId="4162418D" w:rsidR="00AF5FF9" w:rsidRPr="003C4D0B" w:rsidRDefault="00AF5FF9" w:rsidP="00166300">
            <w:pPr>
              <w:ind w:firstLine="0"/>
              <w:rPr>
                <w:color w:val="000000" w:themeColor="text1"/>
                <w:lang w:val="ro"/>
              </w:rPr>
            </w:pPr>
            <w:r w:rsidRPr="003C4D0B">
              <w:rPr>
                <w:color w:val="000000" w:themeColor="text1"/>
                <w:lang w:val="ro"/>
              </w:rPr>
              <w:t>"Criteriile tehnice de examinare a activităților de protejare și refacere a biodiversității și a ecosistemelor" Obiectivul /  Activități de protejare și refacere a mediului.</w:t>
            </w:r>
          </w:p>
          <w:p w14:paraId="718A9B5B" w14:textId="77777777" w:rsidR="00AF5FF9" w:rsidRPr="003C4D0B" w:rsidRDefault="00AF5FF9" w:rsidP="00166300">
            <w:pPr>
              <w:ind w:firstLine="0"/>
              <w:rPr>
                <w:bCs/>
                <w:iCs/>
                <w:color w:val="000000" w:themeColor="text1"/>
                <w:lang w:val="ro-RO"/>
              </w:rPr>
            </w:pPr>
          </w:p>
          <w:p w14:paraId="50EC30B5" w14:textId="0A903B95" w:rsidR="00AF5FF9" w:rsidRPr="003C4D0B" w:rsidRDefault="00AF5FF9" w:rsidP="00166300">
            <w:pPr>
              <w:ind w:firstLine="0"/>
              <w:rPr>
                <w:b/>
                <w:iCs/>
                <w:color w:val="000000" w:themeColor="text1"/>
                <w:lang w:val="ro-RO"/>
              </w:rPr>
            </w:pPr>
            <w:r w:rsidRPr="003C4D0B">
              <w:rPr>
                <w:b/>
                <w:iCs/>
                <w:color w:val="000000" w:themeColor="text1"/>
                <w:lang w:val="ro"/>
              </w:rPr>
              <w:t>BIO 1.1 Conservarea, inclusiv refacerea, a habitatelor (1), a ecosistemelor (2) și a speciilor</w:t>
            </w:r>
          </w:p>
          <w:p w14:paraId="542F3534" w14:textId="77777777" w:rsidR="00AF5FF9" w:rsidRPr="003C4D0B" w:rsidRDefault="00AF5FF9" w:rsidP="00166300">
            <w:pPr>
              <w:ind w:firstLine="0"/>
              <w:rPr>
                <w:bCs/>
                <w:i/>
                <w:color w:val="000000" w:themeColor="text1"/>
                <w:u w:val="single"/>
                <w:lang w:val="ro-RO"/>
              </w:rPr>
            </w:pPr>
          </w:p>
          <w:p w14:paraId="3218F4B7" w14:textId="686D7C97" w:rsidR="00AF5FF9" w:rsidRPr="003C4D0B" w:rsidRDefault="00AF5FF9" w:rsidP="00166300">
            <w:pPr>
              <w:ind w:firstLine="0"/>
              <w:rPr>
                <w:bCs/>
                <w:iCs/>
                <w:color w:val="000000" w:themeColor="text1"/>
                <w:lang w:val="ro-RO"/>
              </w:rPr>
            </w:pPr>
            <w:r w:rsidRPr="003C4D0B">
              <w:rPr>
                <w:bCs/>
                <w:iCs/>
                <w:color w:val="000000" w:themeColor="text1"/>
                <w:lang w:val="ro"/>
              </w:rPr>
              <w:t>Anexa 2:</w:t>
            </w:r>
            <w:r w:rsidRPr="003C4D0B">
              <w:rPr>
                <w:b/>
                <w:iCs/>
                <w:color w:val="000000" w:themeColor="text1"/>
                <w:lang w:val="ro"/>
              </w:rPr>
              <w:t xml:space="preserve"> DNSH </w:t>
            </w:r>
            <w:r w:rsidRPr="003C4D0B">
              <w:rPr>
                <w:bCs/>
                <w:iCs/>
                <w:color w:val="000000" w:themeColor="text1"/>
                <w:lang w:val="ro"/>
              </w:rPr>
              <w:t>pe obiectiv și activitate</w:t>
            </w:r>
          </w:p>
          <w:p w14:paraId="74E378CE" w14:textId="2F7CD0C1" w:rsidR="00AF5FF9" w:rsidRPr="003C4D0B" w:rsidRDefault="00AF5FF9" w:rsidP="00166300">
            <w:pPr>
              <w:ind w:firstLine="0"/>
              <w:rPr>
                <w:color w:val="000000" w:themeColor="text1"/>
                <w:lang w:val="ro"/>
              </w:rPr>
            </w:pPr>
            <w:r w:rsidRPr="003C4D0B">
              <w:rPr>
                <w:b/>
                <w:bCs/>
                <w:color w:val="000000" w:themeColor="text1"/>
                <w:lang w:val="ro"/>
              </w:rPr>
              <w:t>Prevenirea și controlul poluării</w:t>
            </w:r>
            <w:r w:rsidRPr="003C4D0B">
              <w:rPr>
                <w:color w:val="000000" w:themeColor="text1"/>
                <w:lang w:val="ro"/>
              </w:rPr>
              <w:t xml:space="preserve"> Obiectivul privind activitățile de protecție și restaurare a mediului.</w:t>
            </w:r>
          </w:p>
          <w:p w14:paraId="4C1DE8E0" w14:textId="77777777" w:rsidR="00AF5FF9" w:rsidRPr="003C4D0B" w:rsidRDefault="00AF5FF9" w:rsidP="00166300">
            <w:pPr>
              <w:ind w:firstLine="0"/>
              <w:rPr>
                <w:bCs/>
                <w:i/>
                <w:color w:val="000000" w:themeColor="text1"/>
                <w:u w:val="single"/>
                <w:lang w:val="ro-RO"/>
              </w:rPr>
            </w:pPr>
          </w:p>
          <w:p w14:paraId="74320813" w14:textId="515A821A" w:rsidR="00AF5FF9" w:rsidRPr="003C4D0B" w:rsidRDefault="00AF5FF9" w:rsidP="00166300">
            <w:pPr>
              <w:ind w:firstLine="0"/>
              <w:rPr>
                <w:i/>
                <w:iCs/>
                <w:color w:val="000000" w:themeColor="text1"/>
                <w:lang w:val="ro-RO"/>
              </w:rPr>
            </w:pPr>
            <w:r w:rsidRPr="003C4D0B">
              <w:rPr>
                <w:i/>
                <w:iCs/>
                <w:color w:val="000000" w:themeColor="text1"/>
                <w:lang w:val="ro"/>
              </w:rPr>
              <w:lastRenderedPageBreak/>
              <w:t xml:space="preserve">Utilizarea pesticidelor este minimizată și sunt favorizate abordări sau tehnici alternative, care pot include alternative nechimice la pesticide, în conformitate cu Hotărârea Guvernului nr. 42/2020 cu privire la aprobarea Cerințelor pentru utilizarea durabilă a produselor fitosanitare, cu excepția cazurilor în care utilizarea pesticidelor este necesară pentru combaterea focarelor de dăunători și boli. </w:t>
            </w:r>
          </w:p>
          <w:p w14:paraId="69A6E3AE" w14:textId="44711958" w:rsidR="00AF5FF9" w:rsidRPr="003C4D0B" w:rsidRDefault="00AF5FF9" w:rsidP="00166300">
            <w:pPr>
              <w:ind w:firstLine="0"/>
              <w:rPr>
                <w:i/>
                <w:iCs/>
                <w:color w:val="000000" w:themeColor="text1"/>
                <w:lang w:val="ro-RO"/>
              </w:rPr>
            </w:pPr>
            <w:r w:rsidRPr="003C4D0B">
              <w:rPr>
                <w:i/>
                <w:iCs/>
                <w:color w:val="000000" w:themeColor="text1"/>
                <w:lang w:val="ro"/>
              </w:rPr>
              <w:t xml:space="preserve">Activitatea reduce la minimum utilizarea îngrășămintelor, inclusiv a bălegarului, pentru a se asigura că nu depășește ceea ce este necesar pentru realizarea obiectivelor de conservare și restaurare a zonei și respectă Codurile de bune practici agricole și Planurile de acțiuni privind nitrații în zonele vulnerabile la nitrați. </w:t>
            </w:r>
          </w:p>
          <w:p w14:paraId="12100A57" w14:textId="1A693C24" w:rsidR="00AF5FF9" w:rsidRPr="003C4D0B" w:rsidRDefault="00AF5FF9" w:rsidP="00166300">
            <w:pPr>
              <w:ind w:firstLine="0"/>
              <w:rPr>
                <w:i/>
                <w:iCs/>
                <w:color w:val="000000" w:themeColor="text1"/>
                <w:lang w:val="ro-RO"/>
              </w:rPr>
            </w:pPr>
            <w:r w:rsidRPr="003C4D0B">
              <w:rPr>
                <w:i/>
                <w:iCs/>
                <w:color w:val="000000" w:themeColor="text1"/>
                <w:lang w:val="ro"/>
              </w:rPr>
              <w:t>Activitatea se conformă normelor naționale privind îngrășămintele sau amelioratorii de sol pentru uz agricol (Legea nr. 21/2025 privind punerea la dispoziție pe piață a produselor fertilizante)</w:t>
            </w:r>
          </w:p>
          <w:p w14:paraId="1F732D6E" w14:textId="64C4A7A6" w:rsidR="00AF5FF9" w:rsidRPr="003C4D0B" w:rsidRDefault="00AF5FF9" w:rsidP="00166300">
            <w:pPr>
              <w:ind w:firstLine="0"/>
              <w:rPr>
                <w:bCs/>
                <w:i/>
                <w:color w:val="000000" w:themeColor="text1"/>
                <w:u w:val="single"/>
                <w:lang w:val="ro-RO"/>
              </w:rPr>
            </w:pPr>
          </w:p>
        </w:tc>
        <w:tc>
          <w:tcPr>
            <w:tcW w:w="2126" w:type="dxa"/>
          </w:tcPr>
          <w:p w14:paraId="02C275EA" w14:textId="77777777" w:rsidR="00AF5FF9" w:rsidRPr="003C4D0B" w:rsidRDefault="00AF5FF9" w:rsidP="00166300">
            <w:pPr>
              <w:ind w:firstLine="0"/>
              <w:rPr>
                <w:bCs/>
                <w:iCs/>
                <w:color w:val="000000" w:themeColor="text1"/>
              </w:rPr>
            </w:pPr>
            <w:r w:rsidRPr="003C4D0B">
              <w:rPr>
                <w:bCs/>
                <w:iCs/>
                <w:color w:val="000000" w:themeColor="text1"/>
              </w:rPr>
              <w:lastRenderedPageBreak/>
              <w:t>Annex 1:</w:t>
            </w:r>
            <w:r w:rsidRPr="003C4D0B">
              <w:rPr>
                <w:b/>
                <w:iCs/>
                <w:color w:val="000000" w:themeColor="text1"/>
              </w:rPr>
              <w:t xml:space="preserve"> Substantial Contribution </w:t>
            </w:r>
            <w:r w:rsidRPr="003C4D0B">
              <w:rPr>
                <w:bCs/>
                <w:iCs/>
                <w:color w:val="000000" w:themeColor="text1"/>
              </w:rPr>
              <w:t>Criteria by objective and activity</w:t>
            </w:r>
          </w:p>
          <w:p w14:paraId="79324807" w14:textId="77777777" w:rsidR="00AF5FF9" w:rsidRPr="003C4D0B" w:rsidRDefault="00AF5FF9" w:rsidP="00166300">
            <w:pPr>
              <w:ind w:firstLine="0"/>
              <w:rPr>
                <w:bCs/>
                <w:iCs/>
                <w:color w:val="000000" w:themeColor="text1"/>
              </w:rPr>
            </w:pPr>
            <w:r w:rsidRPr="003C4D0B">
              <w:rPr>
                <w:bCs/>
                <w:iCs/>
                <w:color w:val="000000" w:themeColor="text1"/>
              </w:rPr>
              <w:t xml:space="preserve">"Protection and restoration of biodiversity and ecosystems </w:t>
            </w:r>
            <w:proofErr w:type="gramStart"/>
            <w:r w:rsidRPr="003C4D0B">
              <w:rPr>
                <w:bCs/>
                <w:iCs/>
                <w:color w:val="000000" w:themeColor="text1"/>
              </w:rPr>
              <w:t>activities  technical</w:t>
            </w:r>
            <w:proofErr w:type="gramEnd"/>
            <w:r w:rsidRPr="003C4D0B">
              <w:rPr>
                <w:bCs/>
                <w:iCs/>
                <w:color w:val="000000" w:themeColor="text1"/>
              </w:rPr>
              <w:t xml:space="preserve"> screening criteria" Objective </w:t>
            </w:r>
            <w:proofErr w:type="gramStart"/>
            <w:r w:rsidRPr="003C4D0B">
              <w:rPr>
                <w:bCs/>
                <w:iCs/>
                <w:color w:val="000000" w:themeColor="text1"/>
              </w:rPr>
              <w:t>/  Environmental</w:t>
            </w:r>
            <w:proofErr w:type="gramEnd"/>
            <w:r w:rsidRPr="003C4D0B">
              <w:rPr>
                <w:bCs/>
                <w:iCs/>
                <w:color w:val="000000" w:themeColor="text1"/>
              </w:rPr>
              <w:t xml:space="preserve"> protection and restoration activities.</w:t>
            </w:r>
          </w:p>
          <w:p w14:paraId="19023354" w14:textId="77777777" w:rsidR="00AF5FF9" w:rsidRPr="003C4D0B" w:rsidRDefault="00AF5FF9" w:rsidP="00166300">
            <w:pPr>
              <w:ind w:firstLine="0"/>
              <w:rPr>
                <w:bCs/>
                <w:iCs/>
                <w:color w:val="000000" w:themeColor="text1"/>
              </w:rPr>
            </w:pPr>
          </w:p>
          <w:p w14:paraId="0477CE99" w14:textId="77777777" w:rsidR="00AF5FF9" w:rsidRPr="003C4D0B" w:rsidRDefault="00AF5FF9" w:rsidP="00166300">
            <w:pPr>
              <w:ind w:firstLine="0"/>
              <w:rPr>
                <w:b/>
                <w:iCs/>
                <w:color w:val="000000" w:themeColor="text1"/>
              </w:rPr>
            </w:pPr>
            <w:r w:rsidRPr="003C4D0B">
              <w:rPr>
                <w:b/>
                <w:iCs/>
                <w:color w:val="000000" w:themeColor="text1"/>
              </w:rPr>
              <w:t>BIO 1.1 Conservation, including restoration, of habitats (1), ecosystems (2) and species</w:t>
            </w:r>
          </w:p>
          <w:p w14:paraId="033D7616" w14:textId="77777777" w:rsidR="00AF5FF9" w:rsidRPr="003C4D0B" w:rsidRDefault="00AF5FF9" w:rsidP="00166300">
            <w:pPr>
              <w:ind w:firstLine="0"/>
              <w:rPr>
                <w:bCs/>
                <w:i/>
                <w:color w:val="000000" w:themeColor="text1"/>
                <w:u w:val="single"/>
              </w:rPr>
            </w:pPr>
          </w:p>
          <w:p w14:paraId="67E7EDCD" w14:textId="77777777" w:rsidR="00AF5FF9" w:rsidRPr="003C4D0B" w:rsidRDefault="00AF5FF9" w:rsidP="00166300">
            <w:pPr>
              <w:ind w:firstLine="0"/>
              <w:rPr>
                <w:bCs/>
                <w:iCs/>
                <w:color w:val="000000" w:themeColor="text1"/>
              </w:rPr>
            </w:pPr>
            <w:r w:rsidRPr="003C4D0B">
              <w:rPr>
                <w:bCs/>
                <w:iCs/>
                <w:color w:val="000000" w:themeColor="text1"/>
              </w:rPr>
              <w:t>Annex 2:</w:t>
            </w:r>
            <w:r w:rsidRPr="003C4D0B">
              <w:rPr>
                <w:b/>
                <w:iCs/>
                <w:color w:val="000000" w:themeColor="text1"/>
              </w:rPr>
              <w:t xml:space="preserve"> DNSH </w:t>
            </w:r>
            <w:r w:rsidRPr="003C4D0B">
              <w:rPr>
                <w:bCs/>
                <w:iCs/>
                <w:color w:val="000000" w:themeColor="text1"/>
              </w:rPr>
              <w:t>by objective and activity</w:t>
            </w:r>
          </w:p>
          <w:p w14:paraId="479ABA13" w14:textId="77777777" w:rsidR="00AF5FF9" w:rsidRPr="003C4D0B" w:rsidRDefault="00AF5FF9" w:rsidP="00166300">
            <w:pPr>
              <w:ind w:firstLine="0"/>
              <w:rPr>
                <w:bCs/>
                <w:iCs/>
                <w:color w:val="000000" w:themeColor="text1"/>
              </w:rPr>
            </w:pPr>
            <w:r w:rsidRPr="003C4D0B">
              <w:rPr>
                <w:b/>
                <w:iCs/>
                <w:color w:val="000000" w:themeColor="text1"/>
              </w:rPr>
              <w:t>Pollution Prevention and Control</w:t>
            </w:r>
            <w:r w:rsidRPr="003C4D0B">
              <w:rPr>
                <w:bCs/>
                <w:iCs/>
                <w:color w:val="000000" w:themeColor="text1"/>
              </w:rPr>
              <w:t xml:space="preserve"> Objective </w:t>
            </w:r>
            <w:r w:rsidRPr="003C4D0B">
              <w:rPr>
                <w:bCs/>
                <w:iCs/>
                <w:color w:val="000000" w:themeColor="text1"/>
              </w:rPr>
              <w:lastRenderedPageBreak/>
              <w:t>Environmental protection and restoration activities.</w:t>
            </w:r>
          </w:p>
          <w:p w14:paraId="15E14B43" w14:textId="77777777" w:rsidR="00AF5FF9" w:rsidRPr="003C4D0B" w:rsidRDefault="00AF5FF9" w:rsidP="00166300">
            <w:pPr>
              <w:ind w:firstLine="0"/>
              <w:rPr>
                <w:bCs/>
                <w:i/>
                <w:color w:val="000000" w:themeColor="text1"/>
                <w:u w:val="single"/>
              </w:rPr>
            </w:pPr>
          </w:p>
          <w:p w14:paraId="4D23C88A" w14:textId="77777777" w:rsidR="00AF5FF9" w:rsidRPr="003C4D0B" w:rsidRDefault="00AF5FF9" w:rsidP="00166300">
            <w:pPr>
              <w:ind w:firstLine="0"/>
              <w:rPr>
                <w:bCs/>
                <w:i/>
                <w:color w:val="000000" w:themeColor="text1"/>
              </w:rPr>
            </w:pPr>
            <w:r w:rsidRPr="003C4D0B">
              <w:rPr>
                <w:bCs/>
                <w:i/>
                <w:color w:val="000000" w:themeColor="text1"/>
              </w:rPr>
              <w:t xml:space="preserve">The use of pesticides is </w:t>
            </w:r>
            <w:proofErr w:type="spellStart"/>
            <w:r w:rsidRPr="003C4D0B">
              <w:rPr>
                <w:bCs/>
                <w:i/>
                <w:color w:val="000000" w:themeColor="text1"/>
              </w:rPr>
              <w:t>minimised</w:t>
            </w:r>
            <w:proofErr w:type="spellEnd"/>
            <w:r w:rsidRPr="003C4D0B">
              <w:rPr>
                <w:bCs/>
                <w:i/>
                <w:color w:val="000000" w:themeColor="text1"/>
              </w:rPr>
              <w:t xml:space="preserve"> and alternative approaches or techniques, which may include non-chemical alternatives to pesticides are </w:t>
            </w:r>
            <w:proofErr w:type="spellStart"/>
            <w:r w:rsidRPr="003C4D0B">
              <w:rPr>
                <w:bCs/>
                <w:i/>
                <w:color w:val="000000" w:themeColor="text1"/>
              </w:rPr>
              <w:t>favoured</w:t>
            </w:r>
            <w:proofErr w:type="spellEnd"/>
            <w:r w:rsidRPr="003C4D0B">
              <w:rPr>
                <w:bCs/>
                <w:i/>
                <w:color w:val="000000" w:themeColor="text1"/>
              </w:rPr>
              <w:t xml:space="preserve">, in accordance with Government Decision No. 42/2020 on the approval of the Requirements for the sustainable use of phytosanitary products, with exception of occasions where the use of pesticides is needed to control outbreaks of pest and diseases. </w:t>
            </w:r>
          </w:p>
          <w:p w14:paraId="70D144F3" w14:textId="77777777" w:rsidR="00AF5FF9" w:rsidRPr="003C4D0B" w:rsidRDefault="00AF5FF9" w:rsidP="00166300">
            <w:pPr>
              <w:ind w:firstLine="0"/>
              <w:rPr>
                <w:bCs/>
                <w:i/>
                <w:color w:val="000000" w:themeColor="text1"/>
              </w:rPr>
            </w:pPr>
            <w:r w:rsidRPr="003C4D0B">
              <w:rPr>
                <w:bCs/>
                <w:i/>
                <w:color w:val="000000" w:themeColor="text1"/>
              </w:rPr>
              <w:t xml:space="preserve">The activity </w:t>
            </w:r>
            <w:proofErr w:type="spellStart"/>
            <w:r w:rsidRPr="003C4D0B">
              <w:rPr>
                <w:bCs/>
                <w:i/>
                <w:color w:val="000000" w:themeColor="text1"/>
              </w:rPr>
              <w:t>minimises</w:t>
            </w:r>
            <w:proofErr w:type="spellEnd"/>
            <w:r w:rsidRPr="003C4D0B">
              <w:rPr>
                <w:bCs/>
                <w:i/>
                <w:color w:val="000000" w:themeColor="text1"/>
              </w:rPr>
              <w:t xml:space="preserve"> the use of </w:t>
            </w:r>
            <w:proofErr w:type="spellStart"/>
            <w:r w:rsidRPr="003C4D0B">
              <w:rPr>
                <w:bCs/>
                <w:i/>
                <w:color w:val="000000" w:themeColor="text1"/>
              </w:rPr>
              <w:t>fertilisers</w:t>
            </w:r>
            <w:proofErr w:type="spellEnd"/>
            <w:r w:rsidRPr="003C4D0B">
              <w:rPr>
                <w:bCs/>
                <w:i/>
                <w:color w:val="000000" w:themeColor="text1"/>
              </w:rPr>
              <w:t xml:space="preserve">, including manure, to ensure it does not go beyond what is necessary to achieve the conservation and restoration objectives of the area and complies with the Codes of Good Agricultural Practices and with the Nitrates Action Plans in Nitrates Vulnerable Zones. </w:t>
            </w:r>
          </w:p>
          <w:p w14:paraId="274F10EB" w14:textId="77777777" w:rsidR="00AF5FF9" w:rsidRPr="003C4D0B" w:rsidRDefault="00AF5FF9" w:rsidP="00166300">
            <w:pPr>
              <w:ind w:firstLine="0"/>
              <w:rPr>
                <w:bCs/>
                <w:i/>
                <w:color w:val="000000" w:themeColor="text1"/>
              </w:rPr>
            </w:pPr>
            <w:r w:rsidRPr="003C4D0B">
              <w:rPr>
                <w:bCs/>
                <w:i/>
                <w:color w:val="000000" w:themeColor="text1"/>
              </w:rPr>
              <w:t xml:space="preserve">The activity complies with national rules on </w:t>
            </w:r>
            <w:proofErr w:type="spellStart"/>
            <w:r w:rsidRPr="003C4D0B">
              <w:rPr>
                <w:bCs/>
                <w:i/>
                <w:color w:val="000000" w:themeColor="text1"/>
              </w:rPr>
              <w:lastRenderedPageBreak/>
              <w:t>fertilisers</w:t>
            </w:r>
            <w:proofErr w:type="spellEnd"/>
            <w:r w:rsidRPr="003C4D0B">
              <w:rPr>
                <w:bCs/>
                <w:i/>
                <w:color w:val="000000" w:themeColor="text1"/>
              </w:rPr>
              <w:t xml:space="preserve"> or soil improvers for agricultural use (Law No. 21/2025 on making available on the market of </w:t>
            </w:r>
            <w:proofErr w:type="spellStart"/>
            <w:r w:rsidRPr="003C4D0B">
              <w:rPr>
                <w:bCs/>
                <w:i/>
                <w:color w:val="000000" w:themeColor="text1"/>
              </w:rPr>
              <w:t>fertilising</w:t>
            </w:r>
            <w:proofErr w:type="spellEnd"/>
            <w:r w:rsidRPr="003C4D0B">
              <w:rPr>
                <w:bCs/>
                <w:i/>
                <w:color w:val="000000" w:themeColor="text1"/>
              </w:rPr>
              <w:t xml:space="preserve"> products)</w:t>
            </w:r>
          </w:p>
          <w:p w14:paraId="597107ED" w14:textId="77777777" w:rsidR="00AF5FF9" w:rsidRPr="003C4D0B" w:rsidRDefault="00AF5FF9" w:rsidP="00166300">
            <w:pPr>
              <w:ind w:firstLine="0"/>
              <w:rPr>
                <w:rFonts w:eastAsiaTheme="majorEastAsia"/>
                <w:b/>
                <w:bCs/>
                <w:i/>
                <w:iCs/>
                <w:color w:val="000000" w:themeColor="text1"/>
                <w:lang w:val="ro"/>
              </w:rPr>
            </w:pPr>
          </w:p>
        </w:tc>
        <w:tc>
          <w:tcPr>
            <w:tcW w:w="1276" w:type="dxa"/>
          </w:tcPr>
          <w:p w14:paraId="20A28B23" w14:textId="361813F7" w:rsidR="00AF5FF9" w:rsidRPr="003C4D0B" w:rsidRDefault="006F6C85"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7E6F5BAB" w14:textId="77777777" w:rsidR="006F6C85" w:rsidRDefault="006F6C85" w:rsidP="00562A69">
            <w:pPr>
              <w:ind w:firstLine="0"/>
              <w:rPr>
                <w:lang w:val="ro-RO"/>
              </w:rPr>
            </w:pPr>
            <w:r w:rsidRPr="346222B5">
              <w:rPr>
                <w:lang w:val="ro"/>
              </w:rPr>
              <w:t>În ceea ce privește gestionarea speciilor invazive,  progresiv se va realiza o compatibilitate completă în conformitate cu agenda de aderare la UE și strategiile naționale, precum:</w:t>
            </w:r>
          </w:p>
          <w:p w14:paraId="111CA762" w14:textId="77777777" w:rsidR="006F6C85" w:rsidRPr="00305838" w:rsidRDefault="006F6C85" w:rsidP="00562A69">
            <w:pPr>
              <w:ind w:firstLine="0"/>
              <w:rPr>
                <w:lang w:val="ro-RO"/>
              </w:rPr>
            </w:pPr>
            <w:r w:rsidRPr="00305838">
              <w:rPr>
                <w:i/>
                <w:iCs/>
                <w:lang w:val="sv-SE"/>
              </w:rPr>
              <w:t xml:space="preserve">Programul național de aderare a Republicii Moldova la Uniunea Europeană pentru perioada 2025-2029) intenționează să includă următoarele etape legate de speciile invazive [Regulamentul (UE) nr. 1143/2014]: </w:t>
            </w:r>
          </w:p>
          <w:p w14:paraId="134E229C" w14:textId="77777777" w:rsidR="006F6C85" w:rsidRPr="00305838" w:rsidRDefault="006F6C85" w:rsidP="00562A69">
            <w:pPr>
              <w:ind w:right="214" w:firstLine="0"/>
              <w:contextualSpacing/>
              <w:rPr>
                <w:i/>
                <w:iCs/>
                <w:lang w:val="sv-SE"/>
              </w:rPr>
            </w:pPr>
            <w:r>
              <w:rPr>
                <w:i/>
                <w:iCs/>
                <w:lang w:val="sv-SE"/>
              </w:rPr>
              <w:t xml:space="preserve">- </w:t>
            </w:r>
            <w:r w:rsidRPr="00305838">
              <w:rPr>
                <w:i/>
                <w:iCs/>
                <w:lang w:val="sv-SE"/>
              </w:rPr>
              <w:t xml:space="preserve">Elaborarea proiectului de lege privind speciile alogene invazive; </w:t>
            </w:r>
          </w:p>
          <w:p w14:paraId="37928381" w14:textId="77777777" w:rsidR="006F6C85" w:rsidRPr="00305838" w:rsidRDefault="006F6C85" w:rsidP="00562A69">
            <w:pPr>
              <w:ind w:right="214" w:firstLine="0"/>
              <w:contextualSpacing/>
              <w:rPr>
                <w:i/>
                <w:iCs/>
                <w:lang w:val="sv-SE"/>
              </w:rPr>
            </w:pPr>
            <w:r>
              <w:rPr>
                <w:i/>
                <w:iCs/>
                <w:lang w:val="sv-SE"/>
              </w:rPr>
              <w:t xml:space="preserve">- </w:t>
            </w:r>
            <w:r w:rsidRPr="00305838">
              <w:rPr>
                <w:i/>
                <w:iCs/>
                <w:lang w:val="sv-SE"/>
              </w:rPr>
              <w:t xml:space="preserve">Adoptarea Hotărârii de Guvern privind aprobarea listei speciilor alogene invazive </w:t>
            </w:r>
          </w:p>
          <w:p w14:paraId="0ACBB49F" w14:textId="77777777" w:rsidR="006F6C85" w:rsidRPr="00305838" w:rsidRDefault="006F6C85" w:rsidP="00562A69">
            <w:pPr>
              <w:ind w:right="214" w:firstLine="0"/>
              <w:contextualSpacing/>
              <w:rPr>
                <w:i/>
                <w:iCs/>
                <w:lang w:val="sv-SE"/>
              </w:rPr>
            </w:pPr>
            <w:r>
              <w:rPr>
                <w:i/>
                <w:iCs/>
                <w:lang w:val="sv-SE"/>
              </w:rPr>
              <w:t xml:space="preserve">- </w:t>
            </w:r>
            <w:r w:rsidRPr="00305838">
              <w:rPr>
                <w:i/>
                <w:iCs/>
                <w:lang w:val="sv-SE"/>
              </w:rPr>
              <w:t xml:space="preserve">Adoptarea Hotărârii de Guvern pentru aprobarea </w:t>
            </w:r>
            <w:r w:rsidRPr="00305838">
              <w:rPr>
                <w:i/>
                <w:iCs/>
                <w:lang w:val="sv-SE"/>
              </w:rPr>
              <w:lastRenderedPageBreak/>
              <w:t>Programului privind biodiversitatea pentru anii 2026-2030.</w:t>
            </w:r>
          </w:p>
          <w:p w14:paraId="43DCF98D" w14:textId="77777777" w:rsidR="006F6C85" w:rsidRDefault="006F6C85" w:rsidP="00562A69">
            <w:pPr>
              <w:ind w:left="316" w:firstLine="0"/>
              <w:rPr>
                <w:lang w:val="sv-SE"/>
              </w:rPr>
            </w:pPr>
          </w:p>
          <w:p w14:paraId="0F5E5C22" w14:textId="77777777" w:rsidR="006F6C85" w:rsidRDefault="006F6C85" w:rsidP="00562A69">
            <w:pPr>
              <w:ind w:firstLine="0"/>
              <w:rPr>
                <w:i/>
                <w:color w:val="000000" w:themeColor="text1"/>
                <w:u w:val="single"/>
                <w:lang w:val="ro"/>
              </w:rPr>
            </w:pPr>
          </w:p>
          <w:p w14:paraId="320149E3" w14:textId="77777777" w:rsidR="006F6C85" w:rsidRPr="00F50D78" w:rsidRDefault="006F6C85" w:rsidP="00562A69">
            <w:pPr>
              <w:ind w:firstLine="0"/>
              <w:rPr>
                <w:i/>
                <w:color w:val="000000" w:themeColor="text1"/>
                <w:u w:val="single"/>
                <w:lang w:val="ro-RO"/>
              </w:rPr>
            </w:pPr>
            <w:r w:rsidRPr="00F50D78">
              <w:rPr>
                <w:i/>
                <w:color w:val="000000" w:themeColor="text1"/>
                <w:u w:val="single"/>
                <w:lang w:val="ro"/>
              </w:rPr>
              <w:t>Criteriile DNSH pentru prevenirea și controlul poluării</w:t>
            </w:r>
          </w:p>
          <w:p w14:paraId="767C5284" w14:textId="77777777" w:rsidR="006F6C85" w:rsidRPr="00F50D78" w:rsidRDefault="006F6C85" w:rsidP="00562A69">
            <w:pPr>
              <w:ind w:firstLine="0"/>
              <w:rPr>
                <w:i/>
                <w:iCs/>
                <w:lang w:val="ro-RO"/>
              </w:rPr>
            </w:pPr>
          </w:p>
          <w:p w14:paraId="1A7695FB" w14:textId="77777777" w:rsidR="006F6C85" w:rsidRPr="001B287B" w:rsidRDefault="006F6C85" w:rsidP="00562A69">
            <w:pPr>
              <w:ind w:firstLine="0"/>
              <w:rPr>
                <w:i/>
                <w:iCs/>
                <w:lang w:val="ro"/>
              </w:rPr>
            </w:pPr>
            <w:r w:rsidRPr="346222B5">
              <w:rPr>
                <w:i/>
                <w:iCs/>
                <w:lang w:val="ro"/>
              </w:rPr>
              <w:t>Chiar dacă referințele la actele UE au fost înlocuite cu echivalentele acestora în măsura disponibilității (Hotărârea Guvernului nr. 744/2024 cu privire la aprobarea Regulamentului privind poluanții organici persistenți a transpus Regulamentul (UE) 2019/1021, Legea națională 21/2025 a precizat normele de punere la dispoziție pe piață a produselor fertilizante),</w:t>
            </w:r>
          </w:p>
          <w:p w14:paraId="526473C2" w14:textId="77777777" w:rsidR="006F6C85" w:rsidRPr="001B287B" w:rsidRDefault="006F6C85" w:rsidP="00562A69">
            <w:pPr>
              <w:ind w:firstLine="0"/>
              <w:rPr>
                <w:i/>
                <w:iCs/>
                <w:lang w:val="ro-RO"/>
              </w:rPr>
            </w:pPr>
            <w:r w:rsidRPr="346222B5">
              <w:rPr>
                <w:i/>
                <w:iCs/>
                <w:lang w:val="ro"/>
              </w:rPr>
              <w:t>următorul text din al doilea alineat a fost suprimat:</w:t>
            </w:r>
          </w:p>
          <w:p w14:paraId="72B9AE71" w14:textId="77777777" w:rsidR="006F6C85" w:rsidRPr="001B287B" w:rsidRDefault="006F6C85" w:rsidP="00562A69">
            <w:pPr>
              <w:ind w:firstLine="0"/>
              <w:rPr>
                <w:i/>
                <w:iCs/>
                <w:lang w:val="ro-RO"/>
              </w:rPr>
            </w:pPr>
            <w:r w:rsidRPr="346222B5">
              <w:rPr>
                <w:i/>
                <w:iCs/>
                <w:lang w:val="ro"/>
              </w:rPr>
              <w:t>"stabilit în conformitate cu Directiva 91/676/CEE a Consiliului", deoarece transpunerea acesteia este programată pentru anul 2026</w:t>
            </w:r>
          </w:p>
          <w:p w14:paraId="58662481" w14:textId="77777777" w:rsidR="006F6C85" w:rsidRPr="001B287B" w:rsidRDefault="006F6C85" w:rsidP="00562A69">
            <w:pPr>
              <w:ind w:firstLine="0"/>
              <w:rPr>
                <w:i/>
                <w:iCs/>
                <w:lang w:val="ro-RO"/>
              </w:rPr>
            </w:pPr>
          </w:p>
          <w:p w14:paraId="619341A7" w14:textId="77777777" w:rsidR="006F6C85" w:rsidRPr="001B287B" w:rsidRDefault="006F6C85" w:rsidP="00562A69">
            <w:pPr>
              <w:pStyle w:val="Listparagraf"/>
              <w:numPr>
                <w:ilvl w:val="0"/>
                <w:numId w:val="28"/>
              </w:numPr>
              <w:ind w:left="316"/>
              <w:rPr>
                <w:b/>
                <w:bCs/>
                <w:i/>
                <w:iCs/>
                <w:lang w:val="ro-RO"/>
              </w:rPr>
            </w:pPr>
            <w:r w:rsidRPr="346222B5">
              <w:rPr>
                <w:b/>
                <w:bCs/>
                <w:i/>
                <w:iCs/>
                <w:lang w:val="ro"/>
              </w:rPr>
              <w:t xml:space="preserve">Proiectul Hotărârii Guvernului cu privire la aprobarea Programului de protejare a apelor împotriva poluării cu nitrați din surse agricole (pentru transpunerea </w:t>
            </w:r>
            <w:r w:rsidRPr="346222B5">
              <w:rPr>
                <w:b/>
                <w:bCs/>
                <w:i/>
                <w:iCs/>
                <w:color w:val="262626" w:themeColor="text1" w:themeTint="D9"/>
                <w:lang w:val="ro"/>
              </w:rPr>
              <w:t xml:space="preserve">Directivei 91/676/CEE a </w:t>
            </w:r>
            <w:r w:rsidRPr="346222B5">
              <w:rPr>
                <w:b/>
                <w:bCs/>
                <w:i/>
                <w:iCs/>
                <w:color w:val="262626" w:themeColor="text1" w:themeTint="D9"/>
                <w:lang w:val="ro"/>
              </w:rPr>
              <w:lastRenderedPageBreak/>
              <w:t>Consiliului)</w:t>
            </w:r>
            <w:r w:rsidRPr="346222B5">
              <w:rPr>
                <w:b/>
                <w:bCs/>
                <w:i/>
                <w:iCs/>
                <w:lang w:val="ro"/>
              </w:rPr>
              <w:t xml:space="preserve">, programat pentru anul 2026. </w:t>
            </w:r>
          </w:p>
          <w:p w14:paraId="694A86DF" w14:textId="77777777" w:rsidR="006F6C85" w:rsidRPr="001B287B" w:rsidRDefault="006F6C85" w:rsidP="00562A69">
            <w:pPr>
              <w:ind w:left="316" w:firstLine="0"/>
              <w:rPr>
                <w:b/>
                <w:bCs/>
                <w:i/>
                <w:iCs/>
                <w:lang w:val="fr-FR"/>
              </w:rPr>
            </w:pPr>
            <w:r w:rsidRPr="346222B5">
              <w:rPr>
                <w:b/>
                <w:bCs/>
                <w:i/>
                <w:iCs/>
                <w:lang w:val="ro"/>
              </w:rPr>
              <w:t xml:space="preserve">Autoritatea responsabilă: Ministerul </w:t>
            </w:r>
            <w:r>
              <w:rPr>
                <w:b/>
                <w:bCs/>
                <w:i/>
                <w:iCs/>
                <w:lang w:val="ro"/>
              </w:rPr>
              <w:t>M</w:t>
            </w:r>
            <w:r w:rsidRPr="346222B5">
              <w:rPr>
                <w:b/>
                <w:bCs/>
                <w:i/>
                <w:iCs/>
                <w:lang w:val="ro"/>
              </w:rPr>
              <w:t xml:space="preserve">ediului; </w:t>
            </w:r>
            <w:proofErr w:type="spellStart"/>
            <w:r w:rsidRPr="346222B5">
              <w:rPr>
                <w:b/>
                <w:bCs/>
                <w:i/>
                <w:iCs/>
                <w:lang w:val="ro"/>
              </w:rPr>
              <w:t>co</w:t>
            </w:r>
            <w:proofErr w:type="spellEnd"/>
            <w:r w:rsidRPr="346222B5">
              <w:rPr>
                <w:b/>
                <w:bCs/>
                <w:i/>
                <w:iCs/>
                <w:lang w:val="ro"/>
              </w:rPr>
              <w:t xml:space="preserve">-autoritatea responsabilă: Ministerul </w:t>
            </w:r>
            <w:r>
              <w:rPr>
                <w:b/>
                <w:bCs/>
                <w:i/>
                <w:iCs/>
                <w:lang w:val="ro"/>
              </w:rPr>
              <w:t>A</w:t>
            </w:r>
            <w:r w:rsidRPr="346222B5">
              <w:rPr>
                <w:b/>
                <w:bCs/>
                <w:i/>
                <w:iCs/>
                <w:lang w:val="ro"/>
              </w:rPr>
              <w:t xml:space="preserve">griculturii și </w:t>
            </w:r>
            <w:r>
              <w:rPr>
                <w:b/>
                <w:bCs/>
                <w:i/>
                <w:iCs/>
                <w:lang w:val="ro"/>
              </w:rPr>
              <w:t>I</w:t>
            </w:r>
            <w:r w:rsidRPr="346222B5">
              <w:rPr>
                <w:b/>
                <w:bCs/>
                <w:i/>
                <w:iCs/>
                <w:lang w:val="ro"/>
              </w:rPr>
              <w:t xml:space="preserve">ndustriei </w:t>
            </w:r>
            <w:r>
              <w:rPr>
                <w:b/>
                <w:bCs/>
                <w:i/>
                <w:iCs/>
                <w:lang w:val="ro"/>
              </w:rPr>
              <w:t>A</w:t>
            </w:r>
            <w:r w:rsidRPr="346222B5">
              <w:rPr>
                <w:b/>
                <w:bCs/>
                <w:i/>
                <w:iCs/>
                <w:lang w:val="ro"/>
              </w:rPr>
              <w:t>limentare.</w:t>
            </w:r>
          </w:p>
          <w:p w14:paraId="71A340DF" w14:textId="07E99FF1" w:rsidR="00AF5FF9" w:rsidRPr="003C4D0B" w:rsidRDefault="00AF5FF9" w:rsidP="00166300">
            <w:pPr>
              <w:ind w:left="316" w:firstLine="0"/>
              <w:rPr>
                <w:i/>
                <w:iCs/>
              </w:rPr>
            </w:pPr>
          </w:p>
        </w:tc>
        <w:tc>
          <w:tcPr>
            <w:tcW w:w="1617" w:type="dxa"/>
          </w:tcPr>
          <w:p w14:paraId="1844A818" w14:textId="77777777" w:rsidR="00AF5FF9" w:rsidRPr="003C4D0B" w:rsidRDefault="00AF5FF9" w:rsidP="00166300">
            <w:pPr>
              <w:ind w:left="316" w:firstLine="0"/>
              <w:rPr>
                <w:lang w:val="ro"/>
              </w:rPr>
            </w:pPr>
          </w:p>
        </w:tc>
      </w:tr>
      <w:tr w:rsidR="00AF5FF9" w:rsidRPr="00DD1108" w14:paraId="03E9F7F9" w14:textId="1CF1722B" w:rsidTr="009245BB">
        <w:tc>
          <w:tcPr>
            <w:tcW w:w="2689" w:type="dxa"/>
          </w:tcPr>
          <w:p w14:paraId="51A2CEDC" w14:textId="77777777" w:rsidR="00AF5FF9" w:rsidRPr="003C4D0B" w:rsidRDefault="00AF5FF9" w:rsidP="00166300">
            <w:pPr>
              <w:ind w:firstLine="0"/>
              <w:rPr>
                <w:b/>
                <w:iCs/>
                <w:color w:val="000000" w:themeColor="text1"/>
                <w:lang w:val="ro-RO"/>
              </w:rPr>
            </w:pPr>
            <w:r w:rsidRPr="003C4D0B">
              <w:rPr>
                <w:b/>
                <w:iCs/>
                <w:color w:val="000000" w:themeColor="text1"/>
                <w:lang w:val="ro"/>
              </w:rPr>
              <w:lastRenderedPageBreak/>
              <w:t>Anexa 4 "Criteriile tehnice de evaluare a activităților de protejare și refacere a biodiversității și a ecosistemelor"</w:t>
            </w:r>
          </w:p>
          <w:p w14:paraId="6DE6A968" w14:textId="44E4392D" w:rsidR="00AF5FF9" w:rsidRPr="003C4D0B" w:rsidRDefault="00AF5FF9" w:rsidP="00166300">
            <w:pPr>
              <w:ind w:firstLine="0"/>
              <w:rPr>
                <w:b/>
                <w:iCs/>
                <w:color w:val="000000" w:themeColor="text1"/>
                <w:lang w:val="ro-RO"/>
              </w:rPr>
            </w:pPr>
            <w:r w:rsidRPr="003C4D0B">
              <w:rPr>
                <w:b/>
                <w:iCs/>
                <w:color w:val="000000" w:themeColor="text1"/>
                <w:lang w:val="ro"/>
              </w:rPr>
              <w:t>2. Activități de cazare.</w:t>
            </w:r>
          </w:p>
          <w:p w14:paraId="26F40A3E" w14:textId="77777777" w:rsidR="00AF5FF9" w:rsidRPr="003C4D0B" w:rsidRDefault="00AF5FF9" w:rsidP="00166300">
            <w:pPr>
              <w:ind w:firstLine="0"/>
              <w:rPr>
                <w:b/>
                <w:iCs/>
                <w:color w:val="000000" w:themeColor="text1"/>
                <w:lang w:val="ro-RO"/>
              </w:rPr>
            </w:pPr>
          </w:p>
          <w:p w14:paraId="631D2798" w14:textId="53A265A0" w:rsidR="00AF5FF9" w:rsidRPr="003C4D0B" w:rsidRDefault="00AF5FF9" w:rsidP="00166300">
            <w:pPr>
              <w:ind w:firstLine="0"/>
              <w:rPr>
                <w:b/>
                <w:iCs/>
                <w:color w:val="000000" w:themeColor="text1"/>
                <w:lang w:val="ro-RO"/>
              </w:rPr>
            </w:pPr>
            <w:r w:rsidRPr="003C4D0B">
              <w:rPr>
                <w:b/>
                <w:iCs/>
                <w:color w:val="000000" w:themeColor="text1"/>
                <w:lang w:val="ro"/>
              </w:rPr>
              <w:t>2.1 Hoteluri, locuri de vacanță, camping și alte spații de cazare similare</w:t>
            </w:r>
          </w:p>
          <w:p w14:paraId="3FD3E6A3" w14:textId="77777777" w:rsidR="00AF5FF9" w:rsidRPr="003C4D0B" w:rsidRDefault="00AF5FF9" w:rsidP="00166300">
            <w:pPr>
              <w:ind w:firstLine="0"/>
              <w:rPr>
                <w:b/>
                <w:i/>
                <w:color w:val="000000" w:themeColor="text1"/>
                <w:lang w:val="ro-RO"/>
              </w:rPr>
            </w:pPr>
          </w:p>
          <w:p w14:paraId="7CE2DC5D" w14:textId="562ABA6E" w:rsidR="00AF5FF9" w:rsidRPr="003C4D0B" w:rsidRDefault="00AF5FF9" w:rsidP="00166300">
            <w:pPr>
              <w:ind w:firstLine="0"/>
              <w:rPr>
                <w:b/>
                <w:i/>
                <w:color w:val="000000" w:themeColor="text1"/>
                <w:lang w:val="ro-RO"/>
              </w:rPr>
            </w:pPr>
            <w:r w:rsidRPr="003C4D0B">
              <w:rPr>
                <w:b/>
                <w:i/>
                <w:color w:val="000000" w:themeColor="text1"/>
                <w:lang w:val="ro"/>
              </w:rPr>
              <w:t xml:space="preserve">Criteriile DNSH </w:t>
            </w:r>
          </w:p>
          <w:p w14:paraId="36A2B2ED" w14:textId="06F84104" w:rsidR="00AF5FF9" w:rsidRPr="003C4D0B" w:rsidRDefault="00AF5FF9" w:rsidP="00166300">
            <w:pPr>
              <w:ind w:firstLine="0"/>
              <w:rPr>
                <w:b/>
                <w:i/>
                <w:color w:val="000000" w:themeColor="text1"/>
                <w:lang w:val="ro-RO"/>
              </w:rPr>
            </w:pPr>
            <w:r w:rsidRPr="003C4D0B">
              <w:rPr>
                <w:b/>
                <w:i/>
                <w:color w:val="000000" w:themeColor="text1"/>
                <w:lang w:val="ro"/>
              </w:rPr>
              <w:t>(4) Tranziția către o economie circulară</w:t>
            </w:r>
          </w:p>
          <w:p w14:paraId="4D6E3A2A" w14:textId="77777777" w:rsidR="00AF5FF9" w:rsidRPr="003C4D0B" w:rsidRDefault="00AF5FF9" w:rsidP="00166300">
            <w:pPr>
              <w:ind w:firstLine="0"/>
              <w:rPr>
                <w:b/>
                <w:i/>
                <w:color w:val="000000" w:themeColor="text1"/>
                <w:lang w:val="ro-RO"/>
              </w:rPr>
            </w:pPr>
          </w:p>
          <w:p w14:paraId="64E94C0B" w14:textId="77777777" w:rsidR="00AF5FF9" w:rsidRPr="003C4D0B" w:rsidRDefault="00AF5FF9" w:rsidP="00166300">
            <w:pPr>
              <w:ind w:firstLine="0"/>
              <w:rPr>
                <w:bCs/>
                <w:i/>
                <w:color w:val="000000" w:themeColor="text1"/>
                <w:lang w:val="ro-RO"/>
              </w:rPr>
            </w:pPr>
            <w:r w:rsidRPr="003C4D0B">
              <w:rPr>
                <w:bCs/>
                <w:i/>
                <w:color w:val="000000" w:themeColor="text1"/>
                <w:lang w:val="ro"/>
              </w:rPr>
              <w:t>Unitatea de cazare:</w:t>
            </w:r>
          </w:p>
          <w:p w14:paraId="651732FC" w14:textId="77777777" w:rsidR="00AF5FF9" w:rsidRPr="003C4D0B" w:rsidRDefault="00AF5FF9" w:rsidP="00166300">
            <w:pPr>
              <w:ind w:firstLine="0"/>
              <w:rPr>
                <w:b/>
                <w:i/>
                <w:color w:val="000000" w:themeColor="text1"/>
                <w:u w:val="single"/>
                <w:lang w:val="ro-RO"/>
              </w:rPr>
            </w:pPr>
          </w:p>
          <w:p w14:paraId="51DEC56F" w14:textId="32E6D2C0" w:rsidR="00AF5FF9" w:rsidRPr="003C4D0B" w:rsidRDefault="00AF5FF9" w:rsidP="00166300">
            <w:pPr>
              <w:ind w:firstLine="0"/>
              <w:rPr>
                <w:bCs/>
                <w:i/>
                <w:color w:val="000000" w:themeColor="text1"/>
                <w:u w:val="single"/>
                <w:lang w:val="ro-RO"/>
              </w:rPr>
            </w:pPr>
            <w:r w:rsidRPr="003C4D0B">
              <w:rPr>
                <w:bCs/>
                <w:i/>
                <w:color w:val="000000" w:themeColor="text1"/>
                <w:u w:val="single"/>
                <w:lang w:val="ro"/>
              </w:rPr>
              <w:t>(a) nu utilizează sau nu oferă oaspeților săi niciunul dintre articolele enumerate în partea B din anexa la Directiva (UE) 2019/904 a Parlamentului European și a Consiliului (35);</w:t>
            </w:r>
          </w:p>
          <w:p w14:paraId="6A49176D" w14:textId="77777777" w:rsidR="00AF5FF9" w:rsidRPr="003C4D0B" w:rsidRDefault="00AF5FF9" w:rsidP="00166300">
            <w:pPr>
              <w:ind w:firstLine="0"/>
              <w:rPr>
                <w:bCs/>
                <w:i/>
                <w:color w:val="000000" w:themeColor="text1"/>
                <w:lang w:val="ro-RO"/>
              </w:rPr>
            </w:pPr>
          </w:p>
          <w:p w14:paraId="11583934" w14:textId="1C7796F4" w:rsidR="00AF5FF9" w:rsidRPr="003C4D0B" w:rsidRDefault="00AF5FF9" w:rsidP="00166300">
            <w:pPr>
              <w:ind w:firstLine="0"/>
              <w:rPr>
                <w:bCs/>
                <w:i/>
                <w:color w:val="000000" w:themeColor="text1"/>
                <w:lang w:val="ro-RO"/>
              </w:rPr>
            </w:pPr>
            <w:r w:rsidRPr="003C4D0B">
              <w:rPr>
                <w:bCs/>
                <w:i/>
                <w:color w:val="000000" w:themeColor="text1"/>
                <w:lang w:val="ro"/>
              </w:rPr>
              <w:t>(b) separă la sursă hârtia, metalul, plasticul, sticla și deșeurile biologice în cazul în care colectarea separată pentru aceste materiale este disponibilă în zonă (36);</w:t>
            </w:r>
          </w:p>
          <w:p w14:paraId="0097358B" w14:textId="77777777" w:rsidR="00AF5FF9" w:rsidRPr="003C4D0B" w:rsidRDefault="00AF5FF9" w:rsidP="00166300">
            <w:pPr>
              <w:ind w:firstLine="0"/>
              <w:rPr>
                <w:bCs/>
                <w:i/>
                <w:color w:val="000000" w:themeColor="text1"/>
                <w:lang w:val="ro-RO"/>
              </w:rPr>
            </w:pPr>
          </w:p>
          <w:p w14:paraId="0623C8FB" w14:textId="123B4BEF" w:rsidR="00AF5FF9" w:rsidRPr="003C4D0B" w:rsidRDefault="00AF5FF9" w:rsidP="00166300">
            <w:pPr>
              <w:ind w:firstLine="0"/>
              <w:rPr>
                <w:i/>
                <w:iCs/>
                <w:color w:val="000000" w:themeColor="text1"/>
                <w:lang w:val="ro"/>
              </w:rPr>
            </w:pPr>
            <w:r w:rsidRPr="003C4D0B">
              <w:rPr>
                <w:i/>
                <w:iCs/>
                <w:color w:val="000000" w:themeColor="text1"/>
                <w:lang w:val="ro"/>
              </w:rPr>
              <w:lastRenderedPageBreak/>
              <w:t>(c) are un plan de prevenire a generării deșeurilor alimentare cu un obiectiv cantitativ specific, stabilit în timp, de reducere a risipei de al</w:t>
            </w:r>
            <w:r w:rsidR="001922FA" w:rsidRPr="003C4D0B">
              <w:rPr>
                <w:i/>
                <w:iCs/>
                <w:color w:val="000000" w:themeColor="text1"/>
                <w:lang w:val="ro"/>
              </w:rPr>
              <w:t>i</w:t>
            </w:r>
            <w:r w:rsidRPr="003C4D0B">
              <w:rPr>
                <w:i/>
                <w:iCs/>
                <w:color w:val="000000" w:themeColor="text1"/>
                <w:lang w:val="ro"/>
              </w:rPr>
              <w:t>mente (37).</w:t>
            </w:r>
          </w:p>
        </w:tc>
        <w:tc>
          <w:tcPr>
            <w:tcW w:w="2693" w:type="dxa"/>
          </w:tcPr>
          <w:p w14:paraId="152C7E2B" w14:textId="77777777" w:rsidR="00AF5FF9" w:rsidRPr="003C4D0B" w:rsidRDefault="00AF5FF9" w:rsidP="00166300">
            <w:pPr>
              <w:ind w:firstLine="0"/>
              <w:rPr>
                <w:b/>
                <w:iCs/>
                <w:color w:val="000000" w:themeColor="text1"/>
              </w:rPr>
            </w:pPr>
            <w:r w:rsidRPr="003C4D0B">
              <w:rPr>
                <w:b/>
                <w:iCs/>
                <w:color w:val="000000" w:themeColor="text1"/>
              </w:rPr>
              <w:lastRenderedPageBreak/>
              <w:t>Annex 4 "Protection and restoration of biodiversity and ecosystems activities  technical screening criteria"</w:t>
            </w:r>
          </w:p>
          <w:p w14:paraId="66F0E566" w14:textId="77777777" w:rsidR="00AF5FF9" w:rsidRPr="003C4D0B" w:rsidRDefault="00AF5FF9" w:rsidP="00166300">
            <w:pPr>
              <w:ind w:firstLine="0"/>
              <w:rPr>
                <w:b/>
                <w:iCs/>
                <w:color w:val="000000" w:themeColor="text1"/>
              </w:rPr>
            </w:pPr>
            <w:r w:rsidRPr="003C4D0B">
              <w:rPr>
                <w:b/>
                <w:iCs/>
                <w:color w:val="000000" w:themeColor="text1"/>
              </w:rPr>
              <w:t>2. Accommodation activities.</w:t>
            </w:r>
          </w:p>
          <w:p w14:paraId="2E4E28D0" w14:textId="77777777" w:rsidR="00AF5FF9" w:rsidRPr="003C4D0B" w:rsidRDefault="00AF5FF9" w:rsidP="00166300">
            <w:pPr>
              <w:ind w:firstLine="0"/>
              <w:rPr>
                <w:b/>
                <w:iCs/>
                <w:color w:val="000000" w:themeColor="text1"/>
              </w:rPr>
            </w:pPr>
          </w:p>
          <w:p w14:paraId="07808BAF" w14:textId="77777777" w:rsidR="00AF5FF9" w:rsidRPr="003C4D0B" w:rsidRDefault="00AF5FF9" w:rsidP="00166300">
            <w:pPr>
              <w:ind w:firstLine="0"/>
              <w:rPr>
                <w:b/>
                <w:iCs/>
                <w:color w:val="000000" w:themeColor="text1"/>
              </w:rPr>
            </w:pPr>
            <w:r w:rsidRPr="003C4D0B">
              <w:rPr>
                <w:b/>
                <w:iCs/>
                <w:color w:val="000000" w:themeColor="text1"/>
              </w:rPr>
              <w:t>2.1 Hotels, holiday, camping grounds and similar accommodation</w:t>
            </w:r>
          </w:p>
          <w:p w14:paraId="7E3241F2" w14:textId="77777777" w:rsidR="00AF5FF9" w:rsidRPr="003C4D0B" w:rsidRDefault="00AF5FF9" w:rsidP="00166300">
            <w:pPr>
              <w:ind w:firstLine="0"/>
              <w:rPr>
                <w:b/>
                <w:i/>
                <w:color w:val="000000" w:themeColor="text1"/>
              </w:rPr>
            </w:pPr>
          </w:p>
          <w:p w14:paraId="6918D74C" w14:textId="77777777" w:rsidR="00AF5FF9" w:rsidRPr="003C4D0B" w:rsidRDefault="00AF5FF9" w:rsidP="00166300">
            <w:pPr>
              <w:ind w:firstLine="0"/>
              <w:rPr>
                <w:b/>
                <w:i/>
                <w:color w:val="000000" w:themeColor="text1"/>
              </w:rPr>
            </w:pPr>
            <w:r w:rsidRPr="003C4D0B">
              <w:rPr>
                <w:b/>
                <w:i/>
                <w:color w:val="000000" w:themeColor="text1"/>
              </w:rPr>
              <w:t xml:space="preserve">DNSH criteria </w:t>
            </w:r>
          </w:p>
          <w:p w14:paraId="79087E82" w14:textId="77777777" w:rsidR="00AF5FF9" w:rsidRPr="003C4D0B" w:rsidRDefault="00AF5FF9" w:rsidP="00166300">
            <w:pPr>
              <w:ind w:firstLine="0"/>
              <w:rPr>
                <w:b/>
                <w:i/>
                <w:color w:val="000000" w:themeColor="text1"/>
              </w:rPr>
            </w:pPr>
            <w:r w:rsidRPr="003C4D0B">
              <w:rPr>
                <w:b/>
                <w:i/>
                <w:color w:val="000000" w:themeColor="text1"/>
              </w:rPr>
              <w:t>(4)Transition to a circular economy</w:t>
            </w:r>
          </w:p>
          <w:p w14:paraId="55EA43C0" w14:textId="77777777" w:rsidR="00AF5FF9" w:rsidRPr="003C4D0B" w:rsidRDefault="00AF5FF9" w:rsidP="00166300">
            <w:pPr>
              <w:ind w:firstLine="0"/>
              <w:rPr>
                <w:b/>
                <w:i/>
                <w:color w:val="000000" w:themeColor="text1"/>
              </w:rPr>
            </w:pPr>
          </w:p>
          <w:p w14:paraId="0EAEB499" w14:textId="77777777" w:rsidR="00AF5FF9" w:rsidRPr="003C4D0B" w:rsidRDefault="00AF5FF9" w:rsidP="00166300">
            <w:pPr>
              <w:ind w:firstLine="0"/>
              <w:rPr>
                <w:b/>
                <w:i/>
                <w:color w:val="000000" w:themeColor="text1"/>
              </w:rPr>
            </w:pPr>
          </w:p>
          <w:p w14:paraId="5F52FCD0" w14:textId="77777777" w:rsidR="00AF5FF9" w:rsidRPr="003C4D0B" w:rsidRDefault="00AF5FF9" w:rsidP="00166300">
            <w:pPr>
              <w:ind w:firstLine="0"/>
              <w:rPr>
                <w:bCs/>
                <w:i/>
                <w:color w:val="000000" w:themeColor="text1"/>
              </w:rPr>
            </w:pPr>
            <w:r w:rsidRPr="003C4D0B">
              <w:rPr>
                <w:bCs/>
                <w:i/>
                <w:color w:val="000000" w:themeColor="text1"/>
              </w:rPr>
              <w:t>The accommodation establishment:</w:t>
            </w:r>
          </w:p>
          <w:p w14:paraId="0DB9B05A" w14:textId="77777777" w:rsidR="00AF5FF9" w:rsidRPr="003C4D0B" w:rsidRDefault="00AF5FF9" w:rsidP="00166300">
            <w:pPr>
              <w:ind w:firstLine="0"/>
              <w:rPr>
                <w:b/>
                <w:i/>
                <w:color w:val="000000" w:themeColor="text1"/>
                <w:u w:val="single"/>
              </w:rPr>
            </w:pPr>
          </w:p>
          <w:p w14:paraId="27AF18AE" w14:textId="77777777" w:rsidR="00AF5FF9" w:rsidRPr="003C4D0B" w:rsidRDefault="00AF5FF9" w:rsidP="00166300">
            <w:pPr>
              <w:ind w:firstLine="0"/>
              <w:rPr>
                <w:bCs/>
                <w:i/>
                <w:color w:val="000000" w:themeColor="text1"/>
                <w:u w:val="single"/>
              </w:rPr>
            </w:pPr>
            <w:r w:rsidRPr="003C4D0B">
              <w:rPr>
                <w:bCs/>
                <w:i/>
                <w:color w:val="000000" w:themeColor="text1"/>
                <w:u w:val="single"/>
              </w:rPr>
              <w:t>(a)  does not make any use of or offer to its guests any of the items listed in Part B of Annex to Directive (EU) 2019/904 of the European Parliament and of the Council (35);</w:t>
            </w:r>
          </w:p>
          <w:p w14:paraId="03529698" w14:textId="77777777" w:rsidR="00AF5FF9" w:rsidRPr="003C4D0B" w:rsidRDefault="00AF5FF9" w:rsidP="00166300">
            <w:pPr>
              <w:ind w:firstLine="0"/>
              <w:rPr>
                <w:bCs/>
                <w:i/>
                <w:color w:val="000000" w:themeColor="text1"/>
              </w:rPr>
            </w:pPr>
          </w:p>
          <w:p w14:paraId="1267EE5C" w14:textId="77777777" w:rsidR="00AF5FF9" w:rsidRPr="003C4D0B" w:rsidRDefault="00AF5FF9" w:rsidP="00166300">
            <w:pPr>
              <w:ind w:firstLine="0"/>
              <w:rPr>
                <w:bCs/>
                <w:i/>
                <w:color w:val="000000" w:themeColor="text1"/>
              </w:rPr>
            </w:pPr>
            <w:r w:rsidRPr="003C4D0B">
              <w:rPr>
                <w:bCs/>
                <w:i/>
                <w:color w:val="000000" w:themeColor="text1"/>
              </w:rPr>
              <w:t>(b) separates at source paper, metal, plastic, glass and biowaste where separate collection for these materials is available in the area (36);</w:t>
            </w:r>
          </w:p>
          <w:p w14:paraId="382FE830" w14:textId="77777777" w:rsidR="00AF5FF9" w:rsidRPr="003C4D0B" w:rsidRDefault="00AF5FF9" w:rsidP="00166300">
            <w:pPr>
              <w:ind w:firstLine="0"/>
              <w:rPr>
                <w:bCs/>
                <w:i/>
                <w:color w:val="000000" w:themeColor="text1"/>
              </w:rPr>
            </w:pPr>
          </w:p>
          <w:p w14:paraId="6931CCA0" w14:textId="20EB3CBA" w:rsidR="00AF5FF9" w:rsidRPr="003C4D0B" w:rsidRDefault="00AF5FF9" w:rsidP="00166300">
            <w:pPr>
              <w:ind w:firstLine="0"/>
              <w:rPr>
                <w:bCs/>
                <w:iCs/>
                <w:color w:val="000000" w:themeColor="text1"/>
                <w:lang w:val="ro"/>
              </w:rPr>
            </w:pPr>
            <w:r w:rsidRPr="003C4D0B">
              <w:rPr>
                <w:bCs/>
                <w:i/>
                <w:color w:val="000000" w:themeColor="text1"/>
              </w:rPr>
              <w:lastRenderedPageBreak/>
              <w:t>(c) has a food waste prevention plan with a specific time-bound quantitative target of reduction of food waste (37).</w:t>
            </w:r>
          </w:p>
        </w:tc>
        <w:tc>
          <w:tcPr>
            <w:tcW w:w="2410" w:type="dxa"/>
          </w:tcPr>
          <w:p w14:paraId="56DF322F" w14:textId="257734D0" w:rsidR="00AF5FF9" w:rsidRPr="003C4D0B" w:rsidRDefault="00AF5FF9" w:rsidP="00166300">
            <w:pPr>
              <w:ind w:firstLine="0"/>
              <w:rPr>
                <w:bCs/>
                <w:iCs/>
                <w:color w:val="000000" w:themeColor="text1"/>
                <w:lang w:val="ro-RO"/>
              </w:rPr>
            </w:pPr>
            <w:r w:rsidRPr="003C4D0B">
              <w:rPr>
                <w:bCs/>
                <w:iCs/>
                <w:color w:val="000000" w:themeColor="text1"/>
                <w:lang w:val="ro"/>
              </w:rPr>
              <w:lastRenderedPageBreak/>
              <w:t>Anexa 1:</w:t>
            </w:r>
            <w:r w:rsidRPr="003C4D0B">
              <w:rPr>
                <w:b/>
                <w:iCs/>
                <w:color w:val="000000" w:themeColor="text1"/>
                <w:lang w:val="ro"/>
              </w:rPr>
              <w:t xml:space="preserve"> Criteriile de contribuție substanțială </w:t>
            </w:r>
            <w:r w:rsidRPr="003C4D0B">
              <w:rPr>
                <w:bCs/>
                <w:iCs/>
                <w:color w:val="000000" w:themeColor="text1"/>
                <w:lang w:val="ro"/>
              </w:rPr>
              <w:t>pe obiectiv și activitate</w:t>
            </w:r>
          </w:p>
          <w:p w14:paraId="4B9522EB" w14:textId="77777777" w:rsidR="00AF5FF9" w:rsidRPr="003C4D0B" w:rsidRDefault="00AF5FF9" w:rsidP="00166300">
            <w:pPr>
              <w:ind w:firstLine="0"/>
              <w:rPr>
                <w:bCs/>
                <w:iCs/>
                <w:color w:val="000000" w:themeColor="text1"/>
                <w:lang w:val="ro-RO"/>
              </w:rPr>
            </w:pPr>
            <w:r w:rsidRPr="003C4D0B">
              <w:rPr>
                <w:bCs/>
                <w:iCs/>
                <w:color w:val="000000" w:themeColor="text1"/>
                <w:lang w:val="ro"/>
              </w:rPr>
              <w:t>Obiectivului ”Criteriile tehnice de examinare a activităților de protejare și refacere a biodiversității și a ecosistemelor"</w:t>
            </w:r>
          </w:p>
          <w:p w14:paraId="6FE67568" w14:textId="39E1C9FF" w:rsidR="00AF5FF9" w:rsidRPr="003C4D0B" w:rsidRDefault="00AF5FF9" w:rsidP="00166300">
            <w:pPr>
              <w:ind w:firstLine="0"/>
              <w:rPr>
                <w:bCs/>
                <w:iCs/>
                <w:color w:val="000000" w:themeColor="text1"/>
                <w:lang w:val="ro-RO"/>
              </w:rPr>
            </w:pPr>
            <w:r w:rsidRPr="003C4D0B">
              <w:rPr>
                <w:bCs/>
                <w:iCs/>
                <w:color w:val="000000" w:themeColor="text1"/>
                <w:lang w:val="ro"/>
              </w:rPr>
              <w:t>Activități de cazare.</w:t>
            </w:r>
          </w:p>
          <w:p w14:paraId="7838E623" w14:textId="77777777" w:rsidR="00AF5FF9" w:rsidRPr="003C4D0B" w:rsidRDefault="00AF5FF9" w:rsidP="00166300">
            <w:pPr>
              <w:ind w:left="48" w:firstLine="0"/>
              <w:rPr>
                <w:bCs/>
                <w:iCs/>
                <w:color w:val="000000" w:themeColor="text1"/>
                <w:lang w:val="ro-RO"/>
              </w:rPr>
            </w:pPr>
          </w:p>
          <w:p w14:paraId="77B0B361" w14:textId="0B89C69F" w:rsidR="00AF5FF9" w:rsidRPr="003C4D0B" w:rsidRDefault="00AF5FF9" w:rsidP="00166300">
            <w:pPr>
              <w:ind w:firstLine="0"/>
              <w:rPr>
                <w:b/>
                <w:iCs/>
                <w:color w:val="000000" w:themeColor="text1"/>
                <w:lang w:val="ro-RO"/>
              </w:rPr>
            </w:pPr>
            <w:r w:rsidRPr="003C4D0B">
              <w:rPr>
                <w:b/>
                <w:iCs/>
                <w:color w:val="000000" w:themeColor="text1"/>
                <w:lang w:val="ro"/>
              </w:rPr>
              <w:t>BIO 2.1 Hoteluri, locuri de vacanță, camping și alte locuri de cazare similare</w:t>
            </w:r>
          </w:p>
          <w:p w14:paraId="4CB3FBEF" w14:textId="77777777" w:rsidR="00AF5FF9" w:rsidRPr="003C4D0B" w:rsidRDefault="00AF5FF9" w:rsidP="00166300">
            <w:pPr>
              <w:ind w:firstLine="0"/>
              <w:rPr>
                <w:bCs/>
                <w:i/>
                <w:color w:val="000000" w:themeColor="text1"/>
                <w:lang w:val="ro-RO"/>
              </w:rPr>
            </w:pPr>
          </w:p>
          <w:p w14:paraId="42357A61" w14:textId="23A96ECE" w:rsidR="00AF5FF9" w:rsidRPr="003C4D0B" w:rsidRDefault="00AF5FF9" w:rsidP="00166300">
            <w:pPr>
              <w:ind w:firstLine="0"/>
              <w:rPr>
                <w:bCs/>
                <w:iCs/>
                <w:color w:val="000000" w:themeColor="text1"/>
                <w:lang w:val="ro-RO"/>
              </w:rPr>
            </w:pPr>
            <w:r w:rsidRPr="003C4D0B">
              <w:rPr>
                <w:b/>
                <w:iCs/>
                <w:color w:val="000000" w:themeColor="text1"/>
                <w:lang w:val="ro"/>
              </w:rPr>
              <w:t xml:space="preserve">Anexa 2: DNSH </w:t>
            </w:r>
            <w:r w:rsidRPr="003C4D0B">
              <w:rPr>
                <w:bCs/>
                <w:iCs/>
                <w:color w:val="000000" w:themeColor="text1"/>
                <w:lang w:val="ro"/>
              </w:rPr>
              <w:t>pe obiectiv și activitate</w:t>
            </w:r>
          </w:p>
          <w:p w14:paraId="27ECC825" w14:textId="15FFDC8C" w:rsidR="00AF5FF9" w:rsidRPr="003C4D0B" w:rsidRDefault="00AF5FF9" w:rsidP="00166300">
            <w:pPr>
              <w:ind w:firstLine="0"/>
              <w:rPr>
                <w:bCs/>
                <w:i/>
                <w:color w:val="000000" w:themeColor="text1"/>
                <w:u w:val="single"/>
                <w:lang w:val="ro-RO"/>
              </w:rPr>
            </w:pPr>
            <w:r w:rsidRPr="003C4D0B">
              <w:rPr>
                <w:bCs/>
                <w:iCs/>
                <w:color w:val="000000" w:themeColor="text1"/>
                <w:lang w:val="ro"/>
              </w:rPr>
              <w:t xml:space="preserve"> Obiectivul privind economia circulară</w:t>
            </w:r>
          </w:p>
          <w:p w14:paraId="07D1C8D2" w14:textId="77777777" w:rsidR="00AF5FF9" w:rsidRPr="003C4D0B" w:rsidRDefault="00AF5FF9" w:rsidP="00166300">
            <w:pPr>
              <w:ind w:firstLine="0"/>
              <w:rPr>
                <w:bCs/>
                <w:i/>
                <w:color w:val="000000" w:themeColor="text1"/>
                <w:u w:val="single"/>
                <w:lang w:val="ro-RO"/>
              </w:rPr>
            </w:pPr>
          </w:p>
          <w:p w14:paraId="0EBF1046" w14:textId="77777777" w:rsidR="00AF5FF9" w:rsidRPr="003C4D0B" w:rsidRDefault="00AF5FF9" w:rsidP="00166300">
            <w:pPr>
              <w:ind w:firstLine="0"/>
              <w:rPr>
                <w:bCs/>
                <w:i/>
                <w:color w:val="000000" w:themeColor="text1"/>
                <w:u w:val="single"/>
                <w:lang w:val="ro-RO"/>
              </w:rPr>
            </w:pPr>
          </w:p>
          <w:p w14:paraId="2BAD0905" w14:textId="77777777" w:rsidR="00AF5FF9" w:rsidRPr="003C4D0B" w:rsidRDefault="00AF5FF9" w:rsidP="00166300">
            <w:pPr>
              <w:ind w:firstLine="0"/>
              <w:rPr>
                <w:bCs/>
                <w:i/>
                <w:color w:val="000000" w:themeColor="text1"/>
                <w:lang w:val="ro-RO"/>
              </w:rPr>
            </w:pPr>
            <w:r w:rsidRPr="003C4D0B">
              <w:rPr>
                <w:bCs/>
                <w:i/>
                <w:color w:val="000000" w:themeColor="text1"/>
                <w:lang w:val="ro"/>
              </w:rPr>
              <w:t xml:space="preserve">Unitatea de cazare: </w:t>
            </w:r>
          </w:p>
          <w:p w14:paraId="345F0F70" w14:textId="77777777" w:rsidR="00AF5FF9" w:rsidRPr="003C4D0B" w:rsidRDefault="00AF5FF9" w:rsidP="00166300">
            <w:pPr>
              <w:ind w:firstLine="0"/>
              <w:rPr>
                <w:bCs/>
                <w:i/>
                <w:color w:val="000000" w:themeColor="text1"/>
                <w:u w:val="single"/>
                <w:lang w:val="ro-RO"/>
              </w:rPr>
            </w:pPr>
          </w:p>
          <w:p w14:paraId="3DE011DB" w14:textId="77777777" w:rsidR="00AF5FF9" w:rsidRPr="003C4D0B" w:rsidRDefault="00AF5FF9" w:rsidP="00166300">
            <w:pPr>
              <w:ind w:firstLine="0"/>
              <w:rPr>
                <w:bCs/>
                <w:i/>
                <w:color w:val="000000" w:themeColor="text1"/>
                <w:lang w:val="ro-RO"/>
              </w:rPr>
            </w:pPr>
            <w:r w:rsidRPr="003C4D0B">
              <w:rPr>
                <w:bCs/>
                <w:i/>
                <w:color w:val="000000" w:themeColor="text1"/>
                <w:lang w:val="ro"/>
              </w:rPr>
              <w:t xml:space="preserve">- separă la sursă hârtia, metalul, plasticul, sticla și deșeurile biologice în cazul în care colectarea separată pentru aceste materiale este disponibilă în zonă (numai materialele pentru care există colectarea </w:t>
            </w:r>
            <w:r w:rsidRPr="003C4D0B">
              <w:rPr>
                <w:bCs/>
                <w:i/>
                <w:color w:val="000000" w:themeColor="text1"/>
                <w:lang w:val="ro"/>
              </w:rPr>
              <w:lastRenderedPageBreak/>
              <w:t>separată trebuie separate la sursă de către unitate).</w:t>
            </w:r>
          </w:p>
          <w:p w14:paraId="2E9C85F8" w14:textId="20F3A3DD" w:rsidR="00AF5FF9" w:rsidRPr="003C4D0B" w:rsidRDefault="00AF5FF9" w:rsidP="00166300">
            <w:pPr>
              <w:ind w:firstLine="0"/>
              <w:rPr>
                <w:i/>
                <w:iCs/>
                <w:color w:val="000000" w:themeColor="text1"/>
                <w:u w:val="single"/>
                <w:lang w:val="ro-RO"/>
              </w:rPr>
            </w:pPr>
            <w:r w:rsidRPr="003C4D0B">
              <w:rPr>
                <w:i/>
                <w:iCs/>
                <w:color w:val="000000" w:themeColor="text1"/>
                <w:lang w:val="ro"/>
              </w:rPr>
              <w:t xml:space="preserve">- are un plan de prevenire a risipei alimentare cu un obiectiv cantitativ specific de reducere a risipei de alimente. </w:t>
            </w:r>
          </w:p>
          <w:p w14:paraId="48EC1D21" w14:textId="77777777" w:rsidR="00AF5FF9" w:rsidRPr="003C4D0B" w:rsidRDefault="00AF5FF9" w:rsidP="00166300">
            <w:pPr>
              <w:ind w:firstLine="0"/>
              <w:rPr>
                <w:bCs/>
                <w:i/>
                <w:color w:val="000000" w:themeColor="text1"/>
                <w:u w:val="single"/>
                <w:lang w:val="ro-RO"/>
              </w:rPr>
            </w:pPr>
          </w:p>
          <w:p w14:paraId="25E1EA46" w14:textId="3F4420B9" w:rsidR="00AF5FF9" w:rsidRPr="003C4D0B" w:rsidRDefault="00AF5FF9" w:rsidP="00166300">
            <w:pPr>
              <w:ind w:firstLine="0"/>
              <w:rPr>
                <w:bCs/>
                <w:i/>
                <w:color w:val="000000" w:themeColor="text1"/>
                <w:u w:val="single"/>
                <w:lang w:val="ro-RO"/>
              </w:rPr>
            </w:pPr>
          </w:p>
        </w:tc>
        <w:tc>
          <w:tcPr>
            <w:tcW w:w="2126" w:type="dxa"/>
          </w:tcPr>
          <w:p w14:paraId="1F48DDEA" w14:textId="77777777" w:rsidR="00AF5FF9" w:rsidRPr="003C4D0B" w:rsidRDefault="00AF5FF9" w:rsidP="00166300">
            <w:pPr>
              <w:ind w:firstLine="0"/>
              <w:rPr>
                <w:bCs/>
                <w:iCs/>
                <w:color w:val="000000" w:themeColor="text1"/>
              </w:rPr>
            </w:pPr>
            <w:r w:rsidRPr="003C4D0B">
              <w:rPr>
                <w:bCs/>
                <w:iCs/>
                <w:color w:val="000000" w:themeColor="text1"/>
              </w:rPr>
              <w:lastRenderedPageBreak/>
              <w:t>Annex 1:</w:t>
            </w:r>
            <w:r w:rsidRPr="003C4D0B">
              <w:rPr>
                <w:b/>
                <w:iCs/>
                <w:color w:val="000000" w:themeColor="text1"/>
              </w:rPr>
              <w:t xml:space="preserve"> Substantial Contribution </w:t>
            </w:r>
            <w:r w:rsidRPr="003C4D0B">
              <w:rPr>
                <w:bCs/>
                <w:iCs/>
                <w:color w:val="000000" w:themeColor="text1"/>
              </w:rPr>
              <w:t>Criteria by objective and activity</w:t>
            </w:r>
          </w:p>
          <w:p w14:paraId="49762BFB" w14:textId="77777777" w:rsidR="00AF5FF9" w:rsidRPr="003C4D0B" w:rsidRDefault="00AF5FF9" w:rsidP="00166300">
            <w:pPr>
              <w:ind w:firstLine="0"/>
              <w:rPr>
                <w:bCs/>
                <w:iCs/>
                <w:color w:val="000000" w:themeColor="text1"/>
              </w:rPr>
            </w:pPr>
            <w:r w:rsidRPr="003C4D0B">
              <w:rPr>
                <w:bCs/>
                <w:iCs/>
                <w:color w:val="000000" w:themeColor="text1"/>
              </w:rPr>
              <w:t>"Protection and restoration of biodiversity and ecosystems activities  technical screening criteria" Objective</w:t>
            </w:r>
          </w:p>
          <w:p w14:paraId="55820B15" w14:textId="77777777" w:rsidR="00AF5FF9" w:rsidRPr="003C4D0B" w:rsidRDefault="00AF5FF9" w:rsidP="00166300">
            <w:pPr>
              <w:ind w:firstLine="0"/>
              <w:rPr>
                <w:bCs/>
                <w:iCs/>
                <w:color w:val="000000" w:themeColor="text1"/>
              </w:rPr>
            </w:pPr>
            <w:proofErr w:type="spellStart"/>
            <w:r w:rsidRPr="003C4D0B">
              <w:rPr>
                <w:bCs/>
                <w:iCs/>
                <w:color w:val="000000" w:themeColor="text1"/>
              </w:rPr>
              <w:t>Accomodation</w:t>
            </w:r>
            <w:proofErr w:type="spellEnd"/>
            <w:r w:rsidRPr="003C4D0B">
              <w:rPr>
                <w:bCs/>
                <w:iCs/>
                <w:color w:val="000000" w:themeColor="text1"/>
              </w:rPr>
              <w:t xml:space="preserve"> activities.</w:t>
            </w:r>
          </w:p>
          <w:p w14:paraId="78F008BB" w14:textId="77777777" w:rsidR="00AF5FF9" w:rsidRPr="003C4D0B" w:rsidRDefault="00AF5FF9" w:rsidP="00166300">
            <w:pPr>
              <w:ind w:left="48" w:firstLine="0"/>
              <w:rPr>
                <w:bCs/>
                <w:iCs/>
                <w:color w:val="000000" w:themeColor="text1"/>
              </w:rPr>
            </w:pPr>
          </w:p>
          <w:p w14:paraId="2B8BE18D" w14:textId="77777777" w:rsidR="00AF5FF9" w:rsidRPr="003C4D0B" w:rsidRDefault="00AF5FF9" w:rsidP="00166300">
            <w:pPr>
              <w:ind w:firstLine="0"/>
              <w:rPr>
                <w:b/>
                <w:iCs/>
                <w:color w:val="000000" w:themeColor="text1"/>
              </w:rPr>
            </w:pPr>
            <w:r w:rsidRPr="003C4D0B">
              <w:rPr>
                <w:b/>
                <w:iCs/>
                <w:color w:val="000000" w:themeColor="text1"/>
              </w:rPr>
              <w:t>BIO 2.1 Hotels, holiday, camping grounds and similar accommodation</w:t>
            </w:r>
          </w:p>
          <w:p w14:paraId="30FF021C" w14:textId="77777777" w:rsidR="00AF5FF9" w:rsidRPr="003C4D0B" w:rsidRDefault="00AF5FF9" w:rsidP="00166300">
            <w:pPr>
              <w:ind w:firstLine="0"/>
              <w:rPr>
                <w:bCs/>
                <w:i/>
                <w:color w:val="000000" w:themeColor="text1"/>
              </w:rPr>
            </w:pPr>
          </w:p>
          <w:p w14:paraId="4200C87C" w14:textId="77777777" w:rsidR="00AF5FF9" w:rsidRPr="003C4D0B" w:rsidRDefault="00AF5FF9" w:rsidP="00166300">
            <w:pPr>
              <w:ind w:firstLine="0"/>
              <w:rPr>
                <w:bCs/>
                <w:iCs/>
                <w:color w:val="000000" w:themeColor="text1"/>
              </w:rPr>
            </w:pPr>
            <w:r w:rsidRPr="003C4D0B">
              <w:rPr>
                <w:b/>
                <w:iCs/>
                <w:color w:val="000000" w:themeColor="text1"/>
              </w:rPr>
              <w:t xml:space="preserve">Annex 2: DNSH </w:t>
            </w:r>
            <w:r w:rsidRPr="003C4D0B">
              <w:rPr>
                <w:bCs/>
                <w:iCs/>
                <w:color w:val="000000" w:themeColor="text1"/>
              </w:rPr>
              <w:t>by objective and activity</w:t>
            </w:r>
          </w:p>
          <w:p w14:paraId="33180E7F" w14:textId="77777777" w:rsidR="00AF5FF9" w:rsidRPr="003C4D0B" w:rsidRDefault="00AF5FF9" w:rsidP="00166300">
            <w:pPr>
              <w:ind w:firstLine="0"/>
              <w:rPr>
                <w:bCs/>
                <w:i/>
                <w:color w:val="000000" w:themeColor="text1"/>
                <w:u w:val="single"/>
              </w:rPr>
            </w:pPr>
            <w:r w:rsidRPr="003C4D0B">
              <w:rPr>
                <w:bCs/>
                <w:iCs/>
                <w:color w:val="000000" w:themeColor="text1"/>
              </w:rPr>
              <w:t xml:space="preserve"> Circular Economy Objective</w:t>
            </w:r>
          </w:p>
          <w:p w14:paraId="3CF0E29F" w14:textId="77777777" w:rsidR="00AF5FF9" w:rsidRPr="003C4D0B" w:rsidRDefault="00AF5FF9" w:rsidP="00166300">
            <w:pPr>
              <w:ind w:firstLine="0"/>
              <w:rPr>
                <w:bCs/>
                <w:i/>
                <w:color w:val="000000" w:themeColor="text1"/>
                <w:u w:val="single"/>
              </w:rPr>
            </w:pPr>
          </w:p>
          <w:p w14:paraId="373CEF53" w14:textId="77777777" w:rsidR="00AF5FF9" w:rsidRPr="003C4D0B" w:rsidRDefault="00AF5FF9" w:rsidP="00166300">
            <w:pPr>
              <w:ind w:firstLine="0"/>
              <w:rPr>
                <w:bCs/>
                <w:i/>
                <w:color w:val="000000" w:themeColor="text1"/>
                <w:u w:val="single"/>
              </w:rPr>
            </w:pPr>
          </w:p>
          <w:p w14:paraId="37B619B2" w14:textId="77777777" w:rsidR="00AF5FF9" w:rsidRPr="003C4D0B" w:rsidRDefault="00AF5FF9" w:rsidP="00166300">
            <w:pPr>
              <w:ind w:firstLine="0"/>
              <w:rPr>
                <w:bCs/>
                <w:i/>
                <w:color w:val="000000" w:themeColor="text1"/>
              </w:rPr>
            </w:pPr>
            <w:r w:rsidRPr="003C4D0B">
              <w:rPr>
                <w:bCs/>
                <w:i/>
                <w:color w:val="000000" w:themeColor="text1"/>
              </w:rPr>
              <w:t xml:space="preserve">The accommodation establishment: </w:t>
            </w:r>
          </w:p>
          <w:p w14:paraId="6004A205" w14:textId="77777777" w:rsidR="00AF5FF9" w:rsidRPr="003C4D0B" w:rsidRDefault="00AF5FF9" w:rsidP="00166300">
            <w:pPr>
              <w:ind w:firstLine="0"/>
              <w:rPr>
                <w:bCs/>
                <w:i/>
                <w:color w:val="000000" w:themeColor="text1"/>
                <w:u w:val="single"/>
              </w:rPr>
            </w:pPr>
          </w:p>
          <w:p w14:paraId="2CC88A49" w14:textId="77777777" w:rsidR="00AF5FF9" w:rsidRPr="003C4D0B" w:rsidRDefault="00AF5FF9" w:rsidP="00166300">
            <w:pPr>
              <w:ind w:firstLine="0"/>
              <w:rPr>
                <w:bCs/>
                <w:i/>
                <w:color w:val="000000" w:themeColor="text1"/>
              </w:rPr>
            </w:pPr>
            <w:r w:rsidRPr="003C4D0B">
              <w:rPr>
                <w:bCs/>
                <w:i/>
                <w:color w:val="000000" w:themeColor="text1"/>
              </w:rPr>
              <w:t xml:space="preserve">- separates at source paper, metal, plastic, glass, and biowaste where separate collection for these </w:t>
            </w:r>
            <w:r w:rsidRPr="003C4D0B">
              <w:rPr>
                <w:bCs/>
                <w:i/>
                <w:color w:val="000000" w:themeColor="text1"/>
              </w:rPr>
              <w:lastRenderedPageBreak/>
              <w:t>materials is available in the area (only the materials for which the separate collection exists need to be separated at source by the establishment).</w:t>
            </w:r>
          </w:p>
          <w:p w14:paraId="104E9BC8" w14:textId="3CB5C57C" w:rsidR="00AF5FF9" w:rsidRPr="009E6C2F" w:rsidRDefault="00AF5FF9" w:rsidP="00166300">
            <w:pPr>
              <w:ind w:firstLine="0"/>
              <w:rPr>
                <w:bCs/>
                <w:i/>
                <w:color w:val="000000" w:themeColor="text1"/>
                <w:u w:val="single"/>
              </w:rPr>
            </w:pPr>
            <w:r w:rsidRPr="003C4D0B">
              <w:rPr>
                <w:bCs/>
                <w:i/>
                <w:color w:val="000000" w:themeColor="text1"/>
              </w:rPr>
              <w:t xml:space="preserve">- has a food waste prevention plan with a specific time-bound quantitative target of reduction of food waste. </w:t>
            </w:r>
          </w:p>
        </w:tc>
        <w:tc>
          <w:tcPr>
            <w:tcW w:w="1276" w:type="dxa"/>
          </w:tcPr>
          <w:p w14:paraId="66E555E5" w14:textId="78BEF1ED" w:rsidR="00AF5FF9" w:rsidRPr="003C4D0B" w:rsidRDefault="00562A69"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03274E13" w14:textId="77777777" w:rsidR="00562A69" w:rsidRPr="00E26FBA" w:rsidRDefault="00562A69" w:rsidP="00562A69">
            <w:pPr>
              <w:pStyle w:val="Titlu3"/>
              <w:rPr>
                <w:b w:val="0"/>
                <w:bCs/>
              </w:rPr>
            </w:pPr>
            <w:r w:rsidRPr="00E26FBA">
              <w:rPr>
                <w:b w:val="0"/>
                <w:bCs/>
                <w:lang w:val="ro"/>
              </w:rPr>
              <w:t xml:space="preserve">În timp ce ambele versiuni menționează Sistemul comunitar de management de mediu și audit, compatibilitatea deplină va fi realizată atunci când următoarele ordine vor fi finalizate : </w:t>
            </w:r>
          </w:p>
          <w:p w14:paraId="15EAEA79" w14:textId="77777777" w:rsidR="00562A69" w:rsidRDefault="00562A69" w:rsidP="00562A69">
            <w:pPr>
              <w:pStyle w:val="Titlu3"/>
            </w:pPr>
          </w:p>
          <w:p w14:paraId="7031E6F1" w14:textId="77777777" w:rsidR="00562A69" w:rsidRPr="007D1096" w:rsidRDefault="00562A69" w:rsidP="00562A69">
            <w:pPr>
              <w:pStyle w:val="Listparagraf"/>
              <w:numPr>
                <w:ilvl w:val="0"/>
                <w:numId w:val="29"/>
              </w:numPr>
              <w:ind w:left="316"/>
              <w:rPr>
                <w:b/>
                <w:bCs/>
                <w:lang w:val="ro-RO"/>
              </w:rPr>
            </w:pPr>
            <w:r w:rsidRPr="346222B5">
              <w:rPr>
                <w:b/>
                <w:bCs/>
                <w:lang w:val="ro"/>
              </w:rPr>
              <w:t>Proiectul de ordin pentru publicarea ghidului de utilizare care stabilește etapele necesare pentru participare la sistemul UE de management ecologic și audit (EMAS).</w:t>
            </w:r>
          </w:p>
          <w:p w14:paraId="4575AB3B" w14:textId="77777777" w:rsidR="00562A69" w:rsidRPr="007A7765" w:rsidRDefault="00562A69" w:rsidP="00562A69">
            <w:pPr>
              <w:ind w:left="316"/>
              <w:rPr>
                <w:b/>
                <w:bCs/>
                <w:lang w:val="ro-RO"/>
              </w:rPr>
            </w:pPr>
          </w:p>
          <w:p w14:paraId="4E36BDB1" w14:textId="77777777" w:rsidR="00562A69" w:rsidRPr="00047B9E" w:rsidRDefault="00562A69" w:rsidP="00562A69">
            <w:pPr>
              <w:pStyle w:val="Listparagraf"/>
              <w:numPr>
                <w:ilvl w:val="0"/>
                <w:numId w:val="29"/>
              </w:numPr>
              <w:ind w:left="316"/>
              <w:rPr>
                <w:b/>
                <w:bCs/>
                <w:lang w:val="ro-RO"/>
              </w:rPr>
            </w:pPr>
            <w:r w:rsidRPr="346222B5">
              <w:rPr>
                <w:b/>
                <w:bCs/>
                <w:lang w:val="ro"/>
              </w:rPr>
              <w:t xml:space="preserve">Proiectul de ordin pentru aprobarea Ghidului privind înregistrarea la nivel European, înregistrarea în țări terțe și la nivel global în temeiul Regulamentului (CE) nr. 1221/2009 al Parlamentului European și al Consiliului privind participarea voluntară a </w:t>
            </w:r>
            <w:r w:rsidRPr="346222B5">
              <w:rPr>
                <w:b/>
                <w:bCs/>
                <w:lang w:val="ro"/>
              </w:rPr>
              <w:lastRenderedPageBreak/>
              <w:t>organizațiilor la un sistem comunitar de management de mediu și audit (EMAS)</w:t>
            </w:r>
            <w:r>
              <w:rPr>
                <w:b/>
                <w:bCs/>
                <w:lang w:val="ro"/>
              </w:rPr>
              <w:t xml:space="preserve">. </w:t>
            </w:r>
            <w:r w:rsidRPr="00047B9E">
              <w:rPr>
                <w:b/>
                <w:bCs/>
                <w:lang w:val="ro"/>
              </w:rPr>
              <w:t>Autoritatea responsabilă: Ministerul mediului</w:t>
            </w:r>
          </w:p>
          <w:p w14:paraId="071D2390" w14:textId="290A0CD7" w:rsidR="00AF5FF9" w:rsidRPr="003C4D0B" w:rsidRDefault="00AF5FF9" w:rsidP="00166300">
            <w:pPr>
              <w:pStyle w:val="Listparagraf"/>
              <w:ind w:left="316" w:firstLine="0"/>
              <w:rPr>
                <w:lang w:val="ro-RO"/>
              </w:rPr>
            </w:pPr>
          </w:p>
        </w:tc>
        <w:tc>
          <w:tcPr>
            <w:tcW w:w="1617" w:type="dxa"/>
          </w:tcPr>
          <w:p w14:paraId="1228EFF9" w14:textId="77777777" w:rsidR="00AF5FF9" w:rsidRPr="003C4D0B" w:rsidRDefault="00AF5FF9" w:rsidP="00166300">
            <w:pPr>
              <w:ind w:firstLine="0"/>
            </w:pPr>
          </w:p>
          <w:p w14:paraId="478AD01D" w14:textId="77777777" w:rsidR="00AF5FF9" w:rsidRPr="003C4D0B" w:rsidRDefault="00AF5FF9" w:rsidP="00166300">
            <w:pPr>
              <w:ind w:firstLine="0"/>
            </w:pPr>
          </w:p>
          <w:p w14:paraId="75B5A01A" w14:textId="335ECC44" w:rsidR="00AF5FF9" w:rsidRPr="003C4D0B" w:rsidRDefault="00AF5FF9" w:rsidP="00166300">
            <w:pPr>
              <w:pStyle w:val="Titlu3"/>
              <w:rPr>
                <w:b w:val="0"/>
                <w:bCs/>
                <w:lang w:val="ro"/>
              </w:rPr>
            </w:pPr>
          </w:p>
        </w:tc>
      </w:tr>
      <w:tr w:rsidR="00B45846" w:rsidRPr="00DD1108" w14:paraId="3A9F5B3D" w14:textId="53CC0665" w:rsidTr="009245BB">
        <w:tc>
          <w:tcPr>
            <w:tcW w:w="2689" w:type="dxa"/>
          </w:tcPr>
          <w:p w14:paraId="49F131D2" w14:textId="6FA29609" w:rsidR="00B45846" w:rsidRPr="003C4D0B" w:rsidRDefault="00B45846" w:rsidP="00166300">
            <w:pPr>
              <w:ind w:firstLine="0"/>
              <w:rPr>
                <w:rStyle w:val="fontstyle01"/>
                <w:rFonts w:ascii="Times New Roman" w:hAnsi="Times New Roman"/>
                <w:b/>
                <w:bCs/>
                <w:sz w:val="20"/>
                <w:szCs w:val="20"/>
                <w:lang w:val="ro"/>
              </w:rPr>
            </w:pPr>
            <w:r w:rsidRPr="003C4D0B">
              <w:rPr>
                <w:rStyle w:val="fontstyle01"/>
                <w:rFonts w:ascii="Times New Roman" w:hAnsi="Times New Roman"/>
                <w:b/>
                <w:bCs/>
                <w:sz w:val="20"/>
                <w:szCs w:val="20"/>
                <w:lang w:val="ro"/>
              </w:rPr>
              <w:t>Anexe I-II, Apendicele A, B, C, D, E</w:t>
            </w:r>
          </w:p>
          <w:p w14:paraId="545EF3F9" w14:textId="69AA43DF" w:rsidR="00B45846" w:rsidRPr="003C4D0B" w:rsidRDefault="00B45846" w:rsidP="00166300">
            <w:pPr>
              <w:ind w:firstLine="0"/>
              <w:rPr>
                <w:rStyle w:val="fontstyle01"/>
                <w:rFonts w:ascii="Times New Roman" w:hAnsi="Times New Roman"/>
                <w:b/>
                <w:bCs/>
                <w:sz w:val="20"/>
                <w:szCs w:val="20"/>
                <w:lang w:val="fr-FR"/>
              </w:rPr>
            </w:pPr>
            <w:r w:rsidRPr="003C4D0B">
              <w:rPr>
                <w:rStyle w:val="fontstyle01"/>
                <w:rFonts w:ascii="Times New Roman" w:hAnsi="Times New Roman"/>
                <w:b/>
                <w:bCs/>
                <w:sz w:val="20"/>
                <w:szCs w:val="20"/>
                <w:lang w:val="ro"/>
              </w:rPr>
              <w:t xml:space="preserve">Anexe I-IV, </w:t>
            </w:r>
            <w:r w:rsidRPr="003C4D0B">
              <w:rPr>
                <w:rStyle w:val="fontstyle01"/>
                <w:rFonts w:ascii="Times New Roman" w:hAnsi="Times New Roman"/>
                <w:b/>
                <w:bCs/>
                <w:sz w:val="20"/>
                <w:szCs w:val="20"/>
                <w:u w:val="single"/>
                <w:lang w:val="ro"/>
              </w:rPr>
              <w:t>Apendicele A, B, C</w:t>
            </w:r>
            <w:r w:rsidRPr="003C4D0B">
              <w:rPr>
                <w:rStyle w:val="fontstyle01"/>
                <w:rFonts w:ascii="Times New Roman" w:hAnsi="Times New Roman"/>
                <w:b/>
                <w:bCs/>
                <w:sz w:val="20"/>
                <w:szCs w:val="20"/>
                <w:lang w:val="ro"/>
              </w:rPr>
              <w:t>, D</w:t>
            </w:r>
          </w:p>
          <w:p w14:paraId="17E4F19D" w14:textId="556C8DE6" w:rsidR="00B45846" w:rsidRPr="003C4D0B" w:rsidRDefault="00B45846" w:rsidP="00166300">
            <w:pPr>
              <w:ind w:firstLine="0"/>
              <w:rPr>
                <w:b/>
                <w:bCs/>
                <w:color w:val="000000" w:themeColor="text1"/>
                <w:lang w:val="ro-RO"/>
              </w:rPr>
            </w:pPr>
            <w:r w:rsidRPr="003C4D0B">
              <w:rPr>
                <w:rStyle w:val="fontstyle01"/>
                <w:rFonts w:ascii="Times New Roman" w:hAnsi="Times New Roman"/>
                <w:b/>
                <w:bCs/>
                <w:sz w:val="20"/>
                <w:szCs w:val="20"/>
                <w:lang w:val="ro"/>
              </w:rPr>
              <w:t>"Criteriile generice DNSH pentru prevenirea și controlul poluării"</w:t>
            </w:r>
          </w:p>
          <w:p w14:paraId="3BBDBDE8" w14:textId="77777777" w:rsidR="00B45846" w:rsidRPr="003C4D0B" w:rsidRDefault="00B45846" w:rsidP="00166300">
            <w:pPr>
              <w:ind w:firstLine="0"/>
              <w:rPr>
                <w:rStyle w:val="fontstyle01"/>
                <w:rFonts w:ascii="Times New Roman" w:hAnsi="Times New Roman"/>
                <w:i/>
                <w:iCs/>
                <w:sz w:val="20"/>
                <w:szCs w:val="20"/>
                <w:u w:val="single"/>
                <w:lang w:val="fr-FR"/>
              </w:rPr>
            </w:pPr>
          </w:p>
          <w:p w14:paraId="0C7100A5" w14:textId="77777777" w:rsidR="00B45846" w:rsidRPr="003C4D0B" w:rsidRDefault="00B45846" w:rsidP="00166300">
            <w:pPr>
              <w:ind w:firstLine="0"/>
              <w:rPr>
                <w:rStyle w:val="fontstyle01"/>
                <w:rFonts w:ascii="Times New Roman" w:hAnsi="Times New Roman"/>
                <w:i/>
                <w:iCs/>
                <w:sz w:val="20"/>
                <w:szCs w:val="20"/>
                <w:u w:val="single"/>
                <w:lang w:val="fr-FR"/>
              </w:rPr>
            </w:pPr>
          </w:p>
          <w:p w14:paraId="371DF93C" w14:textId="77777777" w:rsidR="00B45846" w:rsidRPr="003C4D0B" w:rsidRDefault="00B45846" w:rsidP="00166300">
            <w:pPr>
              <w:ind w:firstLine="0"/>
              <w:rPr>
                <w:rStyle w:val="fontstyle01"/>
                <w:rFonts w:ascii="Times New Roman" w:hAnsi="Times New Roman"/>
                <w:i/>
                <w:iCs/>
                <w:sz w:val="20"/>
                <w:szCs w:val="20"/>
                <w:u w:val="single"/>
                <w:lang w:val="fr-FR"/>
              </w:rPr>
            </w:pPr>
          </w:p>
          <w:p w14:paraId="7C19CE39" w14:textId="77777777" w:rsidR="00B45846" w:rsidRPr="003C4D0B" w:rsidRDefault="00B45846" w:rsidP="00166300">
            <w:pPr>
              <w:ind w:firstLine="0"/>
              <w:rPr>
                <w:i/>
                <w:iCs/>
                <w:color w:val="000000" w:themeColor="text1"/>
                <w:lang w:val="ro-RO"/>
              </w:rPr>
            </w:pPr>
            <w:r w:rsidRPr="003C4D0B">
              <w:rPr>
                <w:i/>
                <w:iCs/>
                <w:color w:val="000000" w:themeColor="text1"/>
                <w:lang w:val="ro"/>
              </w:rPr>
              <w:t>Activitatea nu conduce la fabricarea, introducerea pe piață sau utilizarea:</w:t>
            </w:r>
          </w:p>
          <w:p w14:paraId="050959A5" w14:textId="77777777" w:rsidR="00B45846" w:rsidRPr="003C4D0B" w:rsidRDefault="00B45846" w:rsidP="00166300">
            <w:pPr>
              <w:ind w:firstLine="0"/>
              <w:rPr>
                <w:i/>
                <w:iCs/>
                <w:color w:val="000000" w:themeColor="text1"/>
                <w:lang w:val="ro-RO"/>
              </w:rPr>
            </w:pPr>
          </w:p>
          <w:p w14:paraId="2BBF9844" w14:textId="78937C22" w:rsidR="00B45846" w:rsidRPr="003C4D0B" w:rsidRDefault="00B45846" w:rsidP="00166300">
            <w:pPr>
              <w:ind w:firstLine="0"/>
              <w:rPr>
                <w:i/>
                <w:iCs/>
                <w:color w:val="000000" w:themeColor="text1"/>
                <w:lang w:val="ro-RO"/>
              </w:rPr>
            </w:pPr>
            <w:r w:rsidRPr="003C4D0B">
              <w:rPr>
                <w:i/>
                <w:iCs/>
                <w:color w:val="000000" w:themeColor="text1"/>
                <w:lang w:val="ro"/>
              </w:rPr>
              <w:t>(a) substanțelor, ca atare, în amestecuri sau în articole, enumerate în anexele I sau II la Regulamentul (UE) 2019/1021 al Parlamentului European și al Consiliului (1), cu excepția substanțelor prezente ca urme neintenționate de contaminanți;</w:t>
            </w:r>
          </w:p>
          <w:p w14:paraId="70413188" w14:textId="77777777" w:rsidR="00B45846" w:rsidRPr="003C4D0B" w:rsidRDefault="00B45846" w:rsidP="00166300">
            <w:pPr>
              <w:ind w:firstLine="0"/>
              <w:rPr>
                <w:i/>
                <w:iCs/>
                <w:color w:val="000000" w:themeColor="text1"/>
                <w:lang w:val="ro-RO"/>
              </w:rPr>
            </w:pPr>
          </w:p>
          <w:p w14:paraId="7358E228" w14:textId="13A477CA" w:rsidR="00B45846" w:rsidRPr="003C4D0B" w:rsidRDefault="00B45846" w:rsidP="00166300">
            <w:pPr>
              <w:ind w:firstLine="0"/>
              <w:rPr>
                <w:i/>
                <w:iCs/>
                <w:color w:val="000000" w:themeColor="text1"/>
                <w:lang w:val="ro-RO"/>
              </w:rPr>
            </w:pPr>
            <w:r w:rsidRPr="003C4D0B">
              <w:rPr>
                <w:i/>
                <w:iCs/>
                <w:color w:val="000000" w:themeColor="text1"/>
                <w:lang w:val="ro"/>
              </w:rPr>
              <w:t xml:space="preserve">(b) mercurul și compușii de mercur, amestecurile acestora și produsele cu adaos de mercur, astfel cum sunt </w:t>
            </w:r>
            <w:r w:rsidRPr="003C4D0B">
              <w:rPr>
                <w:i/>
                <w:iCs/>
                <w:color w:val="000000" w:themeColor="text1"/>
                <w:lang w:val="ro"/>
              </w:rPr>
              <w:lastRenderedPageBreak/>
              <w:t>definite la Articolul 2 din Regulamentul (UE) 2017/852 al Parlamentului European și al Consiliului (2);</w:t>
            </w:r>
          </w:p>
          <w:p w14:paraId="33E9004F" w14:textId="77777777" w:rsidR="00B45846" w:rsidRPr="003C4D0B" w:rsidRDefault="00B45846" w:rsidP="00166300">
            <w:pPr>
              <w:ind w:firstLine="0"/>
              <w:rPr>
                <w:i/>
                <w:iCs/>
                <w:color w:val="000000" w:themeColor="text1"/>
                <w:lang w:val="ro-RO"/>
              </w:rPr>
            </w:pPr>
          </w:p>
          <w:p w14:paraId="6319DF0F" w14:textId="188F64F4" w:rsidR="00B45846" w:rsidRPr="003C4D0B" w:rsidRDefault="00B45846" w:rsidP="00166300">
            <w:pPr>
              <w:ind w:firstLine="0"/>
              <w:rPr>
                <w:i/>
                <w:iCs/>
                <w:color w:val="000000" w:themeColor="text1"/>
                <w:lang w:val="ro-RO"/>
              </w:rPr>
            </w:pPr>
            <w:r w:rsidRPr="003C4D0B">
              <w:rPr>
                <w:i/>
                <w:iCs/>
                <w:color w:val="000000" w:themeColor="text1"/>
                <w:lang w:val="ro"/>
              </w:rPr>
              <w:t>(c) substanțele, fie ca atare, în amestec sau în articole, enumerate în Anexele I sau II la Regulamentul (CE) nr. 1005/2009 al Parlamentului European și al Consiliului (3);</w:t>
            </w:r>
          </w:p>
          <w:p w14:paraId="728F3217" w14:textId="77777777" w:rsidR="00B45846" w:rsidRPr="003C4D0B" w:rsidRDefault="00B45846" w:rsidP="00166300">
            <w:pPr>
              <w:ind w:firstLine="0"/>
              <w:rPr>
                <w:i/>
                <w:iCs/>
                <w:color w:val="000000" w:themeColor="text1"/>
                <w:lang w:val="ro-RO"/>
              </w:rPr>
            </w:pPr>
          </w:p>
          <w:p w14:paraId="69D2A3FE" w14:textId="58CD6DBA" w:rsidR="00B45846" w:rsidRPr="003C4D0B" w:rsidRDefault="00B45846" w:rsidP="00166300">
            <w:pPr>
              <w:ind w:firstLine="0"/>
              <w:rPr>
                <w:i/>
                <w:iCs/>
                <w:color w:val="000000" w:themeColor="text1"/>
                <w:lang w:val="ro-RO"/>
              </w:rPr>
            </w:pPr>
            <w:r w:rsidRPr="003C4D0B">
              <w:rPr>
                <w:i/>
                <w:iCs/>
                <w:color w:val="000000" w:themeColor="text1"/>
                <w:lang w:val="ro"/>
              </w:rPr>
              <w:t>(d) substanțele, fie ca atare, în amestecuri sau în articole, enumerate în Anexa II la Directiva 2011/65/UE, cu excepția cazului în care există o conformitate deplină cu Articolul 4(1) din Directiva respectivă;</w:t>
            </w:r>
          </w:p>
          <w:p w14:paraId="50EA4740" w14:textId="77777777" w:rsidR="00B45846" w:rsidRPr="003C4D0B" w:rsidRDefault="00B45846" w:rsidP="00166300">
            <w:pPr>
              <w:ind w:firstLine="0"/>
              <w:rPr>
                <w:i/>
                <w:iCs/>
                <w:color w:val="000000" w:themeColor="text1"/>
                <w:lang w:val="ro-RO"/>
              </w:rPr>
            </w:pPr>
          </w:p>
          <w:p w14:paraId="0A410061" w14:textId="0BDE9FA8" w:rsidR="00B45846" w:rsidRPr="003C4D0B" w:rsidRDefault="00B45846" w:rsidP="00166300">
            <w:pPr>
              <w:ind w:firstLine="0"/>
              <w:rPr>
                <w:i/>
                <w:iCs/>
                <w:color w:val="000000" w:themeColor="text1"/>
                <w:u w:val="single"/>
                <w:lang w:val="ro-RO"/>
              </w:rPr>
            </w:pPr>
            <w:r w:rsidRPr="003C4D0B">
              <w:rPr>
                <w:i/>
                <w:iCs/>
                <w:color w:val="000000" w:themeColor="text1"/>
                <w:u w:val="single"/>
                <w:lang w:val="ro"/>
              </w:rPr>
              <w:t>(e) substanțele, fie ca atare, în amestecuri sau într-un articol, enumerate în Anexa XVII la Regulamentul (CE) nr. 1907/2006 al Parlamentului European și al Consiliului (4), cu excepția cazului în care există o conformitate deplină cu condițiile specificate în Anexa respectivă;</w:t>
            </w:r>
          </w:p>
          <w:p w14:paraId="7AB83930" w14:textId="77777777" w:rsidR="00B45846" w:rsidRPr="003C4D0B" w:rsidRDefault="00B45846" w:rsidP="00166300">
            <w:pPr>
              <w:ind w:firstLine="0"/>
              <w:rPr>
                <w:i/>
                <w:iCs/>
                <w:color w:val="000000" w:themeColor="text1"/>
                <w:u w:val="single"/>
                <w:lang w:val="ro-RO"/>
              </w:rPr>
            </w:pPr>
          </w:p>
          <w:p w14:paraId="2F0A8984" w14:textId="2C688E73" w:rsidR="00B45846" w:rsidRPr="003C4D0B" w:rsidRDefault="00B45846" w:rsidP="00166300">
            <w:pPr>
              <w:ind w:firstLine="0"/>
              <w:rPr>
                <w:i/>
                <w:iCs/>
                <w:color w:val="000000" w:themeColor="text1"/>
                <w:u w:val="single"/>
                <w:lang w:val="ro-RO"/>
              </w:rPr>
            </w:pPr>
            <w:r w:rsidRPr="003C4D0B">
              <w:rPr>
                <w:i/>
                <w:iCs/>
                <w:color w:val="000000" w:themeColor="text1"/>
                <w:u w:val="single"/>
                <w:lang w:val="ro"/>
              </w:rPr>
              <w:t xml:space="preserve">(f) substanțele, fie ca atare, fie în amestecuri sau într-un articol, într-o concentrație mai mare de 0,1% procent de masă (g/g) și care îndeplinesc criteriile prevăzute la Articolul 57 din Regulamentul (CE) nr. 1907/2006 și care au fost </w:t>
            </w:r>
            <w:r w:rsidRPr="003C4D0B">
              <w:rPr>
                <w:i/>
                <w:iCs/>
                <w:color w:val="000000" w:themeColor="text1"/>
                <w:u w:val="single"/>
                <w:lang w:val="ro"/>
              </w:rPr>
              <w:lastRenderedPageBreak/>
              <w:t>identificate în conformitate cu Articolul 59(1) din Regulamentul respectiv pentru o perioadă de cel puțin 18 luni, cu excepția cazului în care operatorii evaluează și documentează faptul că nu sunt disponibile pe piață alte substanțe sau tehnologii alternative adecvate și că sunt utilizate în condiții controlate (5).</w:t>
            </w:r>
          </w:p>
          <w:p w14:paraId="424A60A6" w14:textId="77777777" w:rsidR="00B45846" w:rsidRPr="003C4D0B" w:rsidRDefault="00B45846" w:rsidP="00166300">
            <w:pPr>
              <w:ind w:firstLine="0"/>
              <w:rPr>
                <w:i/>
                <w:iCs/>
                <w:color w:val="000000" w:themeColor="text1"/>
                <w:lang w:val="ro-RO"/>
              </w:rPr>
            </w:pPr>
          </w:p>
          <w:p w14:paraId="4EA454EA" w14:textId="1437E51C" w:rsidR="00B45846" w:rsidRPr="003C4D0B" w:rsidRDefault="00B45846" w:rsidP="00166300">
            <w:pPr>
              <w:ind w:firstLine="0"/>
              <w:rPr>
                <w:i/>
                <w:iCs/>
                <w:color w:val="000000" w:themeColor="text1"/>
                <w:lang w:val="ro"/>
              </w:rPr>
            </w:pPr>
            <w:r w:rsidRPr="003C4D0B">
              <w:rPr>
                <w:i/>
                <w:iCs/>
                <w:color w:val="000000" w:themeColor="text1"/>
                <w:lang w:val="ro"/>
              </w:rPr>
              <w:t>În plus, activitatea nu duce la fabricarea, prezența în produsul final sau producția sau introducerea pe piață a altor substanțe, fie ca atare, fie în amestecuri sau într-un articol, într-o concentrație mai mare de 0,1% procent de masă (g/g), care îndeplinesc criteriile din Regulamentul (CE) nr. 1272/2008 pentru una dintre clasele de pericol sau categoriile de pericol menționate la Articolul 57 din Regulamentul (CE) nr. 1907/2006, cu excepția cazului în care este evaluat și documentat de către operatori că nu sunt disponibile pe piață alte substanțe sau tehnologii alternative adecvate și că acestea sunt utilizate în condiții controlate (6).</w:t>
            </w:r>
          </w:p>
        </w:tc>
        <w:tc>
          <w:tcPr>
            <w:tcW w:w="2693" w:type="dxa"/>
          </w:tcPr>
          <w:p w14:paraId="049003BC" w14:textId="5D48A2D4" w:rsidR="00B45846" w:rsidRPr="003C4D0B" w:rsidRDefault="00B45846" w:rsidP="00166300">
            <w:pPr>
              <w:ind w:firstLine="0"/>
              <w:rPr>
                <w:rStyle w:val="fontstyle01"/>
                <w:rFonts w:ascii="Times New Roman" w:hAnsi="Times New Roman"/>
                <w:b/>
                <w:bCs/>
                <w:sz w:val="20"/>
                <w:szCs w:val="20"/>
                <w:lang w:val="ro"/>
              </w:rPr>
            </w:pPr>
          </w:p>
        </w:tc>
        <w:tc>
          <w:tcPr>
            <w:tcW w:w="2410" w:type="dxa"/>
          </w:tcPr>
          <w:p w14:paraId="018F9BC3" w14:textId="368417C0" w:rsidR="00B45846" w:rsidRPr="003C4D0B" w:rsidRDefault="00B45846" w:rsidP="00166300">
            <w:pPr>
              <w:ind w:firstLine="0"/>
              <w:rPr>
                <w:rStyle w:val="fontstyle01"/>
                <w:rFonts w:ascii="Times New Roman" w:hAnsi="Times New Roman"/>
                <w:b/>
                <w:bCs/>
                <w:sz w:val="20"/>
                <w:szCs w:val="20"/>
                <w:lang w:val="ro"/>
              </w:rPr>
            </w:pPr>
            <w:r w:rsidRPr="003C4D0B">
              <w:rPr>
                <w:rStyle w:val="fontstyle01"/>
                <w:rFonts w:ascii="Times New Roman" w:hAnsi="Times New Roman"/>
                <w:b/>
                <w:bCs/>
                <w:sz w:val="20"/>
                <w:szCs w:val="20"/>
                <w:lang w:val="ro"/>
              </w:rPr>
              <w:t>Anexa II DNSH pentru obiectivul privind prevenirea și controlul poluării</w:t>
            </w:r>
          </w:p>
          <w:p w14:paraId="76887612" w14:textId="179B15D6" w:rsidR="00B45846" w:rsidRPr="003C4D0B" w:rsidRDefault="00B45846" w:rsidP="00166300">
            <w:pPr>
              <w:ind w:firstLine="0"/>
              <w:rPr>
                <w:rStyle w:val="fontstyle01"/>
                <w:rFonts w:ascii="Times New Roman" w:hAnsi="Times New Roman"/>
                <w:b/>
                <w:bCs/>
                <w:sz w:val="20"/>
                <w:szCs w:val="20"/>
                <w:lang w:val="ro"/>
              </w:rPr>
            </w:pPr>
            <w:r w:rsidRPr="003C4D0B">
              <w:rPr>
                <w:rStyle w:val="fontstyle01"/>
                <w:rFonts w:ascii="Times New Roman" w:hAnsi="Times New Roman"/>
                <w:b/>
                <w:bCs/>
                <w:sz w:val="20"/>
                <w:szCs w:val="20"/>
                <w:lang w:val="ro"/>
              </w:rPr>
              <w:t xml:space="preserve">Capitolul IV. VI, VII, </w:t>
            </w:r>
          </w:p>
          <w:p w14:paraId="728D0F43" w14:textId="20A853A9" w:rsidR="00B45846" w:rsidRPr="003C4D0B" w:rsidRDefault="00B45846" w:rsidP="00166300">
            <w:pPr>
              <w:ind w:firstLine="0"/>
              <w:rPr>
                <w:i/>
                <w:iCs/>
                <w:color w:val="000000" w:themeColor="text1"/>
                <w:lang w:val="ro-RO"/>
              </w:rPr>
            </w:pPr>
            <w:r w:rsidRPr="003C4D0B">
              <w:rPr>
                <w:i/>
                <w:iCs/>
                <w:color w:val="000000" w:themeColor="text1"/>
                <w:lang w:val="ro"/>
              </w:rPr>
              <w:t>"Următoarele activități trebuie doar să îndeplinească"</w:t>
            </w:r>
          </w:p>
          <w:p w14:paraId="5A8AA2FF" w14:textId="4EA07F61" w:rsidR="00B45846" w:rsidRPr="003C4D0B" w:rsidRDefault="00B45846" w:rsidP="00166300">
            <w:pPr>
              <w:ind w:firstLine="0"/>
              <w:rPr>
                <w:rStyle w:val="fontstyle01"/>
                <w:rFonts w:ascii="Times New Roman" w:hAnsi="Times New Roman"/>
                <w:b/>
                <w:bCs/>
                <w:sz w:val="20"/>
                <w:szCs w:val="20"/>
                <w:lang w:val="ro-RO"/>
              </w:rPr>
            </w:pPr>
            <w:r w:rsidRPr="003C4D0B">
              <w:rPr>
                <w:rStyle w:val="fontstyle01"/>
                <w:rFonts w:ascii="Times New Roman" w:hAnsi="Times New Roman"/>
                <w:b/>
                <w:bCs/>
                <w:sz w:val="20"/>
                <w:szCs w:val="20"/>
                <w:lang w:val="ro"/>
              </w:rPr>
              <w:t xml:space="preserve">DNSH generice pentru obiectivul privind prevenirea și controlul poluării </w:t>
            </w:r>
          </w:p>
          <w:p w14:paraId="29E24B3B" w14:textId="77777777" w:rsidR="00B45846" w:rsidRPr="003C4D0B" w:rsidRDefault="00B45846" w:rsidP="00166300">
            <w:pPr>
              <w:ind w:firstLine="0"/>
              <w:rPr>
                <w:i/>
                <w:iCs/>
                <w:color w:val="000000" w:themeColor="text1"/>
                <w:lang w:val="ro-RO"/>
              </w:rPr>
            </w:pPr>
          </w:p>
          <w:p w14:paraId="5A3DF24A" w14:textId="77777777" w:rsidR="00B45846" w:rsidRPr="003C4D0B" w:rsidRDefault="00B45846" w:rsidP="00166300">
            <w:pPr>
              <w:ind w:firstLine="0"/>
              <w:rPr>
                <w:rStyle w:val="fontstyle01"/>
                <w:rFonts w:ascii="Times New Roman" w:hAnsi="Times New Roman"/>
                <w:i/>
                <w:iCs/>
                <w:sz w:val="20"/>
                <w:szCs w:val="20"/>
                <w:lang w:val="ro-RO"/>
              </w:rPr>
            </w:pPr>
            <w:r w:rsidRPr="003C4D0B">
              <w:rPr>
                <w:rStyle w:val="fontstyle01"/>
                <w:rFonts w:ascii="Times New Roman" w:hAnsi="Times New Roman"/>
                <w:i/>
                <w:iCs/>
                <w:sz w:val="20"/>
                <w:szCs w:val="20"/>
                <w:lang w:val="ro"/>
              </w:rPr>
              <w:t>Activitatea nu conduce la fabricarea, introducerea pe piață sau utilizarea:</w:t>
            </w:r>
          </w:p>
          <w:p w14:paraId="28D56E32" w14:textId="639D3E6D" w:rsidR="00B45846" w:rsidRPr="003C4D0B" w:rsidRDefault="00B45846" w:rsidP="00166300">
            <w:pPr>
              <w:ind w:firstLine="0"/>
              <w:rPr>
                <w:rStyle w:val="fontstyle01"/>
                <w:rFonts w:ascii="Times New Roman" w:hAnsi="Times New Roman"/>
                <w:i/>
                <w:iCs/>
                <w:sz w:val="20"/>
                <w:szCs w:val="20"/>
                <w:lang w:val="ro-RO"/>
              </w:rPr>
            </w:pPr>
            <w:r w:rsidRPr="003C4D0B">
              <w:rPr>
                <w:rStyle w:val="fontstyle01"/>
                <w:rFonts w:ascii="Times New Roman" w:hAnsi="Times New Roman"/>
                <w:i/>
                <w:iCs/>
                <w:sz w:val="20"/>
                <w:szCs w:val="20"/>
                <w:lang w:val="ro"/>
              </w:rPr>
              <w:t>(a) substanțelor, fie ca atare, fie în amestecuri sau în articole, enumerate în Hotărârea Guvernului nr. 744/2024 cu privire la aprobarea Regulamentului privind poluanții organici persistenți, cu excepția substanțelor prezente ca urme neintenționate de contaminanți;</w:t>
            </w:r>
          </w:p>
          <w:p w14:paraId="1EF12FA9" w14:textId="77777777" w:rsidR="00B45846" w:rsidRPr="003C4D0B" w:rsidRDefault="00B45846" w:rsidP="00166300">
            <w:pPr>
              <w:ind w:firstLine="0"/>
              <w:rPr>
                <w:rStyle w:val="fontstyle01"/>
                <w:rFonts w:ascii="Times New Roman" w:hAnsi="Times New Roman"/>
                <w:i/>
                <w:iCs/>
                <w:sz w:val="20"/>
                <w:szCs w:val="20"/>
                <w:lang w:val="ro-RO"/>
              </w:rPr>
            </w:pPr>
          </w:p>
          <w:p w14:paraId="25BE226A" w14:textId="2CA55F78" w:rsidR="00B45846" w:rsidRPr="003C4D0B" w:rsidRDefault="00B45846" w:rsidP="00166300">
            <w:pPr>
              <w:ind w:firstLine="0"/>
              <w:rPr>
                <w:rStyle w:val="fontstyle01"/>
                <w:rFonts w:ascii="Times New Roman" w:hAnsi="Times New Roman"/>
                <w:i/>
                <w:iCs/>
                <w:sz w:val="20"/>
                <w:szCs w:val="20"/>
                <w:lang w:val="ro"/>
              </w:rPr>
            </w:pPr>
            <w:r w:rsidRPr="003C4D0B">
              <w:rPr>
                <w:rStyle w:val="fontstyle01"/>
                <w:rFonts w:ascii="Times New Roman" w:hAnsi="Times New Roman"/>
                <w:i/>
                <w:iCs/>
                <w:sz w:val="20"/>
                <w:szCs w:val="20"/>
                <w:lang w:val="ro"/>
              </w:rPr>
              <w:lastRenderedPageBreak/>
              <w:t>(b) mercurul și compușii de mercur, amestecurile acestora și produsele cu adaos de mercur, astfel cum sunt definite în Hotărârea Guvernului nr. 144 din 28-02-2024</w:t>
            </w:r>
          </w:p>
          <w:p w14:paraId="0A3B02F2" w14:textId="77777777" w:rsidR="00B45846" w:rsidRPr="003C4D0B" w:rsidRDefault="00B45846" w:rsidP="00166300">
            <w:pPr>
              <w:ind w:firstLine="0"/>
              <w:rPr>
                <w:rStyle w:val="fontstyle01"/>
                <w:rFonts w:ascii="Times New Roman" w:hAnsi="Times New Roman"/>
                <w:i/>
                <w:iCs/>
                <w:sz w:val="20"/>
                <w:szCs w:val="20"/>
                <w:lang w:val="ro-RO"/>
              </w:rPr>
            </w:pPr>
          </w:p>
          <w:p w14:paraId="14ECA781" w14:textId="1CB5EA62" w:rsidR="00B45846" w:rsidRPr="003C4D0B" w:rsidRDefault="00B45846" w:rsidP="00166300">
            <w:pPr>
              <w:ind w:firstLine="0"/>
              <w:rPr>
                <w:rStyle w:val="fontstyle01"/>
                <w:rFonts w:ascii="Times New Roman" w:hAnsi="Times New Roman"/>
                <w:i/>
                <w:iCs/>
                <w:sz w:val="20"/>
                <w:szCs w:val="20"/>
                <w:lang w:val="ro-RO"/>
              </w:rPr>
            </w:pPr>
            <w:r w:rsidRPr="003C4D0B">
              <w:rPr>
                <w:rStyle w:val="fontstyle01"/>
                <w:rFonts w:ascii="Times New Roman" w:hAnsi="Times New Roman"/>
                <w:i/>
                <w:iCs/>
                <w:sz w:val="20"/>
                <w:szCs w:val="20"/>
                <w:lang w:val="ro"/>
              </w:rPr>
              <w:t>(c) substanțele, fie ca atare, în amestec sau în articole, enumerate în Legea nr. 852/2002 cu privire la aprobarea Regulamentului privind regimul comercial și reglementarea utilizării hidrocarburilor halogenate care epuizează stratul de ozon.</w:t>
            </w:r>
          </w:p>
          <w:p w14:paraId="55E2AC12" w14:textId="77777777" w:rsidR="00B45846" w:rsidRPr="003C4D0B" w:rsidRDefault="00B45846" w:rsidP="00166300">
            <w:pPr>
              <w:ind w:firstLine="0"/>
              <w:rPr>
                <w:rStyle w:val="fontstyle01"/>
                <w:rFonts w:ascii="Times New Roman" w:hAnsi="Times New Roman"/>
                <w:i/>
                <w:iCs/>
                <w:sz w:val="20"/>
                <w:szCs w:val="20"/>
                <w:lang w:val="ro-RO"/>
              </w:rPr>
            </w:pPr>
          </w:p>
          <w:p w14:paraId="1D7016A6" w14:textId="0E203334" w:rsidR="00B45846" w:rsidRPr="003C4D0B" w:rsidRDefault="00B45846" w:rsidP="00166300">
            <w:pPr>
              <w:ind w:firstLine="0"/>
              <w:rPr>
                <w:rStyle w:val="fontstyle01"/>
                <w:rFonts w:ascii="Times New Roman" w:hAnsi="Times New Roman"/>
                <w:i/>
                <w:iCs/>
                <w:sz w:val="20"/>
                <w:szCs w:val="20"/>
                <w:lang w:val="ro"/>
              </w:rPr>
            </w:pPr>
            <w:r w:rsidRPr="003C4D0B">
              <w:rPr>
                <w:rStyle w:val="fontstyle01"/>
                <w:rFonts w:ascii="Times New Roman" w:hAnsi="Times New Roman"/>
                <w:i/>
                <w:iCs/>
                <w:sz w:val="20"/>
                <w:szCs w:val="20"/>
                <w:lang w:val="ro"/>
              </w:rPr>
              <w:t xml:space="preserve">(d) substanțele, fie ca atare, în amestecuri sau în articole, </w:t>
            </w:r>
            <w:r w:rsidRPr="003C4D0B">
              <w:rPr>
                <w:color w:val="000000" w:themeColor="text1"/>
                <w:lang w:val="ro-RO"/>
              </w:rPr>
              <w:t>enumerate în Hotărârea Guvernului nr. 643/2025 pentru aprobarea Reglementării tehnice privind restricționarea utilizării anumitor substanțe periculoase în echipamentele electrice și electronice</w:t>
            </w:r>
          </w:p>
          <w:p w14:paraId="115A79B7" w14:textId="2DD6A77F" w:rsidR="00B45846" w:rsidRPr="003C4D0B" w:rsidRDefault="00B45846" w:rsidP="00166300">
            <w:pPr>
              <w:ind w:firstLine="0"/>
              <w:rPr>
                <w:rStyle w:val="fontstyle01"/>
                <w:rFonts w:ascii="Times New Roman" w:hAnsi="Times New Roman"/>
                <w:i/>
                <w:iCs/>
                <w:sz w:val="20"/>
                <w:szCs w:val="20"/>
                <w:lang w:val="ro"/>
              </w:rPr>
            </w:pPr>
          </w:p>
        </w:tc>
        <w:tc>
          <w:tcPr>
            <w:tcW w:w="2126" w:type="dxa"/>
          </w:tcPr>
          <w:p w14:paraId="67F15B1D" w14:textId="77777777" w:rsidR="00B45846" w:rsidRPr="003C4D0B" w:rsidRDefault="00B45846" w:rsidP="00166300">
            <w:pPr>
              <w:ind w:firstLine="0"/>
              <w:rPr>
                <w:b/>
                <w:bCs/>
                <w:color w:val="000000" w:themeColor="text1"/>
              </w:rPr>
            </w:pPr>
            <w:r w:rsidRPr="003C4D0B">
              <w:rPr>
                <w:rStyle w:val="fontstyle01"/>
                <w:rFonts w:ascii="Times New Roman" w:hAnsi="Times New Roman"/>
                <w:b/>
                <w:bCs/>
                <w:sz w:val="20"/>
                <w:szCs w:val="20"/>
              </w:rPr>
              <w:lastRenderedPageBreak/>
              <w:t xml:space="preserve">Annex II DNSH  </w:t>
            </w:r>
            <w:r w:rsidRPr="003C4D0B">
              <w:rPr>
                <w:b/>
                <w:bCs/>
                <w:color w:val="000000" w:themeColor="text1"/>
              </w:rPr>
              <w:t>to pollution prevention and control objective</w:t>
            </w:r>
          </w:p>
          <w:p w14:paraId="3141644B" w14:textId="77777777" w:rsidR="00B45846" w:rsidRPr="003C4D0B" w:rsidRDefault="00B45846" w:rsidP="00166300">
            <w:pPr>
              <w:ind w:firstLine="0"/>
              <w:rPr>
                <w:i/>
                <w:iCs/>
                <w:color w:val="000000" w:themeColor="text1"/>
              </w:rPr>
            </w:pPr>
            <w:r w:rsidRPr="003C4D0B">
              <w:rPr>
                <w:rStyle w:val="fontstyle01"/>
                <w:rFonts w:ascii="Times New Roman" w:hAnsi="Times New Roman"/>
                <w:b/>
                <w:bCs/>
                <w:sz w:val="20"/>
                <w:szCs w:val="20"/>
              </w:rPr>
              <w:t>Chapters IV. VI, VII,</w:t>
            </w:r>
          </w:p>
          <w:p w14:paraId="34B15548" w14:textId="77777777" w:rsidR="00B45846" w:rsidRPr="003C4D0B" w:rsidRDefault="00B45846" w:rsidP="00166300">
            <w:pPr>
              <w:ind w:firstLine="0"/>
              <w:rPr>
                <w:i/>
                <w:iCs/>
                <w:color w:val="000000" w:themeColor="text1"/>
              </w:rPr>
            </w:pPr>
            <w:r w:rsidRPr="003C4D0B">
              <w:rPr>
                <w:i/>
                <w:iCs/>
                <w:color w:val="000000" w:themeColor="text1"/>
              </w:rPr>
              <w:t>"The following activities just need to meet"</w:t>
            </w:r>
          </w:p>
          <w:p w14:paraId="1221824D" w14:textId="77777777" w:rsidR="00B45846" w:rsidRPr="003C4D0B" w:rsidRDefault="00B45846" w:rsidP="00166300">
            <w:pPr>
              <w:ind w:firstLine="0"/>
              <w:rPr>
                <w:rStyle w:val="fontstyle01"/>
                <w:rFonts w:ascii="Times New Roman" w:hAnsi="Times New Roman"/>
                <w:b/>
                <w:bCs/>
                <w:sz w:val="20"/>
                <w:szCs w:val="20"/>
              </w:rPr>
            </w:pPr>
            <w:r w:rsidRPr="003C4D0B">
              <w:rPr>
                <w:rStyle w:val="fontstyle01"/>
                <w:rFonts w:ascii="Times New Roman" w:hAnsi="Times New Roman"/>
                <w:b/>
                <w:bCs/>
                <w:sz w:val="20"/>
                <w:szCs w:val="20"/>
              </w:rPr>
              <w:t xml:space="preserve">Generic DNSH to Pollution Prevention and control criterion </w:t>
            </w:r>
          </w:p>
          <w:p w14:paraId="2A9080F7" w14:textId="77777777" w:rsidR="00B45846" w:rsidRPr="003C4D0B" w:rsidRDefault="00B45846" w:rsidP="00166300">
            <w:pPr>
              <w:ind w:firstLine="0"/>
              <w:rPr>
                <w:i/>
                <w:iCs/>
                <w:color w:val="000000" w:themeColor="text1"/>
              </w:rPr>
            </w:pPr>
          </w:p>
          <w:p w14:paraId="7C2DC547"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The activity does not lead to the manufacture, placing on the market or use of:</w:t>
            </w:r>
          </w:p>
          <w:p w14:paraId="02F6329A"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(a) substances, whether on their own, in mixtures or in articles, listed in Government Decision No. 744/2024 approving the Regulation on persistent organic pollutants, except in the case of substances present as an unintentional trace contaminant;</w:t>
            </w:r>
          </w:p>
          <w:p w14:paraId="39FFF086" w14:textId="77777777" w:rsidR="00B45846" w:rsidRPr="003C4D0B" w:rsidRDefault="00B45846" w:rsidP="00166300">
            <w:pPr>
              <w:ind w:firstLine="0"/>
              <w:rPr>
                <w:rStyle w:val="fontstyle01"/>
                <w:rFonts w:ascii="Times New Roman" w:hAnsi="Times New Roman"/>
                <w:i/>
                <w:iCs/>
                <w:sz w:val="20"/>
                <w:szCs w:val="20"/>
              </w:rPr>
            </w:pPr>
          </w:p>
          <w:p w14:paraId="2ABB0F76"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(b) mercury and mercury compounds, their mixtures and mercury-added products as defined in Government Decision Nr. 144 din 28-02-2024</w:t>
            </w:r>
          </w:p>
          <w:p w14:paraId="654CF6FC" w14:textId="77777777" w:rsidR="00B45846" w:rsidRPr="003C4D0B" w:rsidRDefault="00B45846" w:rsidP="00166300">
            <w:pPr>
              <w:ind w:firstLine="0"/>
              <w:rPr>
                <w:rStyle w:val="fontstyle01"/>
                <w:rFonts w:ascii="Times New Roman" w:hAnsi="Times New Roman"/>
                <w:i/>
                <w:iCs/>
                <w:sz w:val="20"/>
                <w:szCs w:val="20"/>
              </w:rPr>
            </w:pPr>
          </w:p>
          <w:p w14:paraId="54AC0893"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(c) substances, whether on their own, in mixture or in articles, listed in Law No. 852/2002 on the approval of the Regulation on the commercial regime and regulation of the use of halogenated hydrocarbons that deplete the ozone layer.</w:t>
            </w:r>
          </w:p>
          <w:p w14:paraId="66D1BFE0" w14:textId="77777777" w:rsidR="00B45846" w:rsidRPr="003C4D0B" w:rsidRDefault="00B45846" w:rsidP="00166300">
            <w:pPr>
              <w:ind w:firstLine="0"/>
              <w:rPr>
                <w:rStyle w:val="fontstyle01"/>
                <w:rFonts w:ascii="Times New Roman" w:hAnsi="Times New Roman"/>
                <w:i/>
                <w:iCs/>
                <w:sz w:val="20"/>
                <w:szCs w:val="20"/>
              </w:rPr>
            </w:pPr>
          </w:p>
          <w:p w14:paraId="4D015957" w14:textId="17BAD15D" w:rsidR="00B45846" w:rsidRPr="003C4D0B" w:rsidRDefault="00B45846" w:rsidP="00166300">
            <w:pPr>
              <w:ind w:firstLine="0"/>
              <w:rPr>
                <w:rFonts w:eastAsiaTheme="majorEastAsia"/>
                <w:b/>
                <w:bCs/>
                <w:i/>
                <w:iCs/>
                <w:color w:val="000000" w:themeColor="text1"/>
                <w:lang w:val="ro"/>
              </w:rPr>
            </w:pPr>
            <w:r w:rsidRPr="003C4D0B">
              <w:rPr>
                <w:rStyle w:val="fontstyle01"/>
                <w:rFonts w:ascii="Times New Roman" w:hAnsi="Times New Roman"/>
                <w:i/>
                <w:iCs/>
                <w:sz w:val="20"/>
                <w:szCs w:val="20"/>
              </w:rPr>
              <w:t xml:space="preserve">(d) substances, whether on their own, in mixtures or in articles, </w:t>
            </w:r>
            <w:r w:rsidRPr="003C4D0B">
              <w:rPr>
                <w:rStyle w:val="fontstyle01"/>
                <w:rFonts w:ascii="Times New Roman" w:hAnsi="Times New Roman"/>
                <w:sz w:val="20"/>
                <w:szCs w:val="20"/>
              </w:rPr>
              <w:t>listed in Government Decision No. 643/2025 approving the Technical Regulation on the restriction of the use of certain hazardous substances in electrical and electronic equipment.</w:t>
            </w:r>
            <w:r w:rsidRPr="003C4D0B">
              <w:rPr>
                <w:rStyle w:val="fontstyle01"/>
                <w:rFonts w:ascii="Times New Roman" w:hAnsi="Times New Roman"/>
                <w:i/>
                <w:iCs/>
                <w:sz w:val="20"/>
                <w:szCs w:val="20"/>
              </w:rPr>
              <w:t xml:space="preserve">  </w:t>
            </w:r>
            <w:r w:rsidRPr="003C4D0B" w:rsidDel="000B65A8">
              <w:rPr>
                <w:rStyle w:val="fontstyle01"/>
                <w:rFonts w:ascii="Times New Roman" w:hAnsi="Times New Roman"/>
                <w:i/>
                <w:iCs/>
                <w:sz w:val="20"/>
                <w:szCs w:val="20"/>
              </w:rPr>
              <w:t xml:space="preserve"> </w:t>
            </w:r>
          </w:p>
        </w:tc>
        <w:tc>
          <w:tcPr>
            <w:tcW w:w="1276" w:type="dxa"/>
          </w:tcPr>
          <w:p w14:paraId="56FC19C0" w14:textId="5CF2D67F" w:rsidR="00B45846" w:rsidRPr="003C4D0B" w:rsidRDefault="00562A69" w:rsidP="00166300">
            <w:pPr>
              <w:ind w:firstLine="0"/>
              <w:rPr>
                <w:rFonts w:eastAsiaTheme="majorEastAsia"/>
                <w:b/>
                <w:bCs/>
                <w:i/>
                <w:iCs/>
                <w:color w:val="000000" w:themeColor="text1"/>
                <w:lang w:val="ro-RO"/>
              </w:rPr>
            </w:pPr>
            <w:proofErr w:type="spellStart"/>
            <w:r>
              <w:rPr>
                <w:rFonts w:eastAsiaTheme="majorEastAsia"/>
                <w:b/>
                <w:bCs/>
                <w:i/>
                <w:iCs/>
                <w:color w:val="000000" w:themeColor="text1"/>
              </w:rPr>
              <w:lastRenderedPageBreak/>
              <w:t>Parțial</w:t>
            </w:r>
            <w:proofErr w:type="spellEnd"/>
            <w:r>
              <w:rPr>
                <w:rFonts w:eastAsiaTheme="majorEastAsia"/>
                <w:b/>
                <w:bCs/>
                <w:i/>
                <w:iCs/>
                <w:color w:val="000000" w:themeColor="text1"/>
              </w:rPr>
              <w:t xml:space="preserve"> </w:t>
            </w:r>
            <w:proofErr w:type="spellStart"/>
            <w:r>
              <w:rPr>
                <w:rFonts w:eastAsiaTheme="majorEastAsia"/>
                <w:b/>
                <w:bCs/>
                <w:i/>
                <w:iCs/>
                <w:color w:val="000000" w:themeColor="text1"/>
              </w:rPr>
              <w:t>compatibil</w:t>
            </w:r>
            <w:proofErr w:type="spellEnd"/>
          </w:p>
        </w:tc>
        <w:tc>
          <w:tcPr>
            <w:tcW w:w="2635" w:type="dxa"/>
          </w:tcPr>
          <w:p w14:paraId="4655225D" w14:textId="77777777" w:rsidR="00562A69" w:rsidRPr="009245BB" w:rsidRDefault="00562A69" w:rsidP="00562A69">
            <w:pPr>
              <w:ind w:firstLine="0"/>
              <w:rPr>
                <w:bCs/>
                <w:lang w:val="ro-RO"/>
              </w:rPr>
            </w:pPr>
            <w:r w:rsidRPr="009245BB">
              <w:rPr>
                <w:bCs/>
                <w:lang w:val="ro-RO"/>
              </w:rPr>
              <w:t>Alineatul d) a fost adaptat:</w:t>
            </w:r>
          </w:p>
          <w:p w14:paraId="4B14281F" w14:textId="77777777" w:rsidR="00562A69" w:rsidRPr="009245BB" w:rsidRDefault="00562A69" w:rsidP="00562A69">
            <w:pPr>
              <w:ind w:firstLine="0"/>
              <w:rPr>
                <w:bCs/>
                <w:lang w:val="ro-RO"/>
              </w:rPr>
            </w:pPr>
            <w:r w:rsidRPr="009245BB">
              <w:rPr>
                <w:bCs/>
                <w:lang w:val="ro-RO"/>
              </w:rPr>
              <w:t>d) substanțe, fie ca atare, în amestecuri sau în articole, (care vor fi) enumerate în (în prezent în curs de aprobare)</w:t>
            </w:r>
          </w:p>
          <w:p w14:paraId="5F53FB09" w14:textId="77777777" w:rsidR="00562A69" w:rsidRPr="009245BB" w:rsidRDefault="00562A69" w:rsidP="00562A69">
            <w:pPr>
              <w:ind w:firstLine="0"/>
              <w:rPr>
                <w:bCs/>
                <w:lang w:val="ro-RO"/>
              </w:rPr>
            </w:pPr>
            <w:r w:rsidRPr="009245BB">
              <w:rPr>
                <w:bCs/>
                <w:lang w:val="ro-RO"/>
              </w:rPr>
              <w:t>Text netranspus: alineatele (e) și (f)</w:t>
            </w:r>
          </w:p>
          <w:p w14:paraId="0E7B4B51" w14:textId="665677AA" w:rsidR="00B45846" w:rsidRPr="009245BB" w:rsidRDefault="00562A69" w:rsidP="00562A69">
            <w:pPr>
              <w:rPr>
                <w:lang w:val="ro-RO"/>
              </w:rPr>
            </w:pPr>
            <w:r w:rsidRPr="009245BB">
              <w:rPr>
                <w:bCs/>
                <w:lang w:val="ro-RO"/>
              </w:rPr>
              <w:t>Ca anexa XIV și anexa XVII – 2025, articolele 4, 8–13, 15–30, 33, 36–55, 57–59, 63–67, 69–117, 120, 122–124, 127–141, anexele I–XVI (cu excepția anexei XIV și a anexei XVII, punctul 18(a) – Mercur) din Regulamentul REACH 1907/2006» urmează să fie analizate și adoptate integral într-o etapă ulterioară.</w:t>
            </w:r>
          </w:p>
          <w:p w14:paraId="2074C467" w14:textId="3D00DD41" w:rsidR="00B45846" w:rsidRPr="003C4D0B" w:rsidRDefault="00B45846" w:rsidP="00166300">
            <w:pPr>
              <w:pStyle w:val="Titlu3"/>
            </w:pPr>
          </w:p>
        </w:tc>
        <w:tc>
          <w:tcPr>
            <w:tcW w:w="1617" w:type="dxa"/>
          </w:tcPr>
          <w:p w14:paraId="475B623D" w14:textId="77777777" w:rsidR="00B45846" w:rsidRPr="003C4D0B" w:rsidRDefault="00B45846" w:rsidP="00166300"/>
          <w:p w14:paraId="551E41C2" w14:textId="77777777" w:rsidR="00B45846" w:rsidRPr="003C4D0B" w:rsidRDefault="00B45846" w:rsidP="00166300">
            <w:pPr>
              <w:rPr>
                <w:lang w:val="ro-RO"/>
              </w:rPr>
            </w:pPr>
          </w:p>
        </w:tc>
      </w:tr>
      <w:tr w:rsidR="00B45846" w:rsidRPr="00DD1108" w14:paraId="4280BB95" w14:textId="04CD8CFE" w:rsidTr="009245BB">
        <w:tc>
          <w:tcPr>
            <w:tcW w:w="2689" w:type="dxa"/>
          </w:tcPr>
          <w:p w14:paraId="0E7C195E" w14:textId="03DDDFCB" w:rsidR="00B45846" w:rsidRPr="003C4D0B" w:rsidRDefault="00B45846" w:rsidP="00166300">
            <w:pPr>
              <w:ind w:firstLine="0"/>
              <w:rPr>
                <w:b/>
                <w:color w:val="000000" w:themeColor="text1"/>
                <w:lang w:val="ro-RO"/>
              </w:rPr>
            </w:pPr>
          </w:p>
        </w:tc>
        <w:tc>
          <w:tcPr>
            <w:tcW w:w="2693" w:type="dxa"/>
          </w:tcPr>
          <w:p w14:paraId="2E193F18" w14:textId="5E0901CC" w:rsidR="00B45846" w:rsidRPr="003C4D0B" w:rsidRDefault="00B45846" w:rsidP="00166300">
            <w:pPr>
              <w:ind w:firstLine="0"/>
              <w:rPr>
                <w:rStyle w:val="fontstyle01"/>
                <w:rFonts w:ascii="Times New Roman" w:hAnsi="Times New Roman"/>
                <w:b/>
                <w:bCs/>
                <w:sz w:val="20"/>
                <w:szCs w:val="20"/>
                <w:lang w:val="ro"/>
              </w:rPr>
            </w:pPr>
          </w:p>
        </w:tc>
        <w:tc>
          <w:tcPr>
            <w:tcW w:w="2410" w:type="dxa"/>
          </w:tcPr>
          <w:p w14:paraId="3824E126" w14:textId="23EBF4C0" w:rsidR="00B45846" w:rsidRPr="003C4D0B" w:rsidRDefault="00B45846" w:rsidP="00166300">
            <w:pPr>
              <w:ind w:firstLine="0"/>
              <w:rPr>
                <w:rStyle w:val="fontstyle01"/>
                <w:rFonts w:ascii="Times New Roman" w:hAnsi="Times New Roman"/>
                <w:b/>
                <w:bCs/>
                <w:sz w:val="20"/>
                <w:szCs w:val="20"/>
                <w:lang w:val="fr-FR"/>
              </w:rPr>
            </w:pPr>
            <w:r w:rsidRPr="003C4D0B">
              <w:rPr>
                <w:rStyle w:val="fontstyle01"/>
                <w:rFonts w:ascii="Times New Roman" w:hAnsi="Times New Roman"/>
                <w:b/>
                <w:bCs/>
                <w:sz w:val="20"/>
                <w:szCs w:val="20"/>
                <w:lang w:val="ro"/>
              </w:rPr>
              <w:t>ANEXA 3: Criteriile minime de garanții sociale (MSS)</w:t>
            </w:r>
          </w:p>
          <w:p w14:paraId="6844BADB" w14:textId="1FEC845A" w:rsidR="00B45846" w:rsidRPr="003C4D0B" w:rsidRDefault="00B45846" w:rsidP="00166300">
            <w:pPr>
              <w:ind w:firstLine="0"/>
              <w:rPr>
                <w:rStyle w:val="fontstyle01"/>
                <w:rFonts w:ascii="Times New Roman" w:hAnsi="Times New Roman"/>
                <w:i/>
                <w:iCs/>
                <w:sz w:val="20"/>
                <w:szCs w:val="20"/>
                <w:lang w:val="ro"/>
              </w:rPr>
            </w:pPr>
            <w:r w:rsidRPr="003C4D0B">
              <w:rPr>
                <w:rStyle w:val="fontstyle01"/>
                <w:rFonts w:ascii="Times New Roman" w:hAnsi="Times New Roman"/>
                <w:i/>
                <w:iCs/>
                <w:sz w:val="20"/>
                <w:szCs w:val="20"/>
                <w:lang w:val="ro"/>
              </w:rPr>
              <w:t>Principii de bază</w:t>
            </w:r>
          </w:p>
          <w:p w14:paraId="2FC15959" w14:textId="77777777" w:rsidR="00B45846" w:rsidRPr="003C4D0B" w:rsidRDefault="00B45846" w:rsidP="00166300">
            <w:pPr>
              <w:ind w:firstLine="0"/>
              <w:rPr>
                <w:rStyle w:val="fontstyle01"/>
                <w:rFonts w:ascii="Times New Roman" w:hAnsi="Times New Roman"/>
                <w:i/>
                <w:iCs/>
                <w:sz w:val="20"/>
                <w:szCs w:val="20"/>
                <w:lang w:val="fr-FR"/>
              </w:rPr>
            </w:pPr>
            <w:r w:rsidRPr="003C4D0B">
              <w:rPr>
                <w:rStyle w:val="fontstyle01"/>
                <w:rFonts w:ascii="Times New Roman" w:hAnsi="Times New Roman"/>
                <w:i/>
                <w:iCs/>
                <w:sz w:val="20"/>
                <w:szCs w:val="20"/>
                <w:lang w:val="ro"/>
              </w:rPr>
              <w:lastRenderedPageBreak/>
              <w:t>Aceste criterii trebuie verificate pentru toate entitățile împrumutate, cu un accent specific pe cele care sunt multinaționale.</w:t>
            </w:r>
          </w:p>
          <w:p w14:paraId="278D737D" w14:textId="77777777" w:rsidR="00B45846" w:rsidRPr="003C4D0B" w:rsidRDefault="00B45846" w:rsidP="00166300">
            <w:pPr>
              <w:ind w:firstLine="0"/>
              <w:rPr>
                <w:rStyle w:val="fontstyle01"/>
                <w:rFonts w:ascii="Times New Roman" w:hAnsi="Times New Roman"/>
                <w:i/>
                <w:iCs/>
                <w:sz w:val="20"/>
                <w:szCs w:val="20"/>
                <w:lang w:val="fr-FR"/>
              </w:rPr>
            </w:pPr>
            <w:r w:rsidRPr="003C4D0B">
              <w:rPr>
                <w:rStyle w:val="fontstyle01"/>
                <w:rFonts w:ascii="Times New Roman" w:hAnsi="Times New Roman"/>
                <w:i/>
                <w:iCs/>
                <w:sz w:val="20"/>
                <w:szCs w:val="20"/>
                <w:lang w:val="ro"/>
              </w:rPr>
              <w:t xml:space="preserve">Procesul de examinare MSS constă în 2 etape: </w:t>
            </w:r>
          </w:p>
          <w:p w14:paraId="7894592D" w14:textId="1E39A5FA" w:rsidR="00B45846" w:rsidRPr="003C4D0B" w:rsidRDefault="00B45846" w:rsidP="00166300">
            <w:pPr>
              <w:ind w:firstLine="0"/>
              <w:rPr>
                <w:rStyle w:val="fontstyle01"/>
                <w:rFonts w:ascii="Times New Roman" w:hAnsi="Times New Roman"/>
                <w:i/>
                <w:iCs/>
                <w:sz w:val="20"/>
                <w:szCs w:val="20"/>
                <w:lang w:val="fr-FR"/>
              </w:rPr>
            </w:pPr>
            <w:r w:rsidRPr="003C4D0B">
              <w:rPr>
                <w:rStyle w:val="fontstyle01"/>
                <w:rFonts w:ascii="Times New Roman" w:hAnsi="Times New Roman"/>
                <w:i/>
                <w:iCs/>
                <w:sz w:val="20"/>
                <w:szCs w:val="20"/>
                <w:lang w:val="ro"/>
              </w:rPr>
              <w:t xml:space="preserve">1. Verificarea faptului că proiectul finanțat se află într-o țară care respectă cele </w:t>
            </w:r>
            <w:r w:rsidR="009B5734">
              <w:rPr>
                <w:rStyle w:val="fontstyle01"/>
                <w:rFonts w:ascii="Times New Roman" w:hAnsi="Times New Roman"/>
                <w:i/>
                <w:iCs/>
                <w:sz w:val="20"/>
                <w:szCs w:val="20"/>
                <w:lang w:val="ro"/>
              </w:rPr>
              <w:t>10</w:t>
            </w:r>
            <w:r w:rsidRPr="003C4D0B">
              <w:rPr>
                <w:rStyle w:val="fontstyle01"/>
                <w:rFonts w:ascii="Times New Roman" w:hAnsi="Times New Roman"/>
                <w:i/>
                <w:iCs/>
                <w:sz w:val="20"/>
                <w:szCs w:val="20"/>
                <w:lang w:val="ro"/>
              </w:rPr>
              <w:t xml:space="preserve"> convenții de bază ale muncii ale OIM și Carta Internațională ONU a Drepturilor Omului</w:t>
            </w:r>
          </w:p>
          <w:p w14:paraId="6E2DFA39" w14:textId="4FAE6FCF" w:rsidR="00B45846" w:rsidRPr="003C4D0B" w:rsidRDefault="00B45846" w:rsidP="00166300">
            <w:pPr>
              <w:ind w:firstLine="0"/>
              <w:rPr>
                <w:rStyle w:val="fontstyle01"/>
                <w:rFonts w:ascii="Times New Roman" w:hAnsi="Times New Roman"/>
                <w:i/>
                <w:iCs/>
                <w:sz w:val="20"/>
                <w:szCs w:val="20"/>
                <w:lang w:val="ro"/>
              </w:rPr>
            </w:pPr>
            <w:r w:rsidRPr="003C4D0B">
              <w:rPr>
                <w:rStyle w:val="fontstyle01"/>
                <w:rFonts w:ascii="Times New Roman" w:hAnsi="Times New Roman"/>
                <w:i/>
                <w:iCs/>
                <w:sz w:val="20"/>
                <w:szCs w:val="20"/>
                <w:lang w:val="ro"/>
              </w:rPr>
              <w:t xml:space="preserve">Deoarece Moldova respectă ambele cerințe privind convențiile OIM  și Carta Drepturilor Omului, această verificare trebuie realizată numai pentru investițiile în alte țări terțe decât statele membre ale Uniunii Europene. </w:t>
            </w:r>
          </w:p>
          <w:p w14:paraId="74E545AE" w14:textId="16D233D5" w:rsidR="00B45846" w:rsidRPr="003C4D0B" w:rsidRDefault="00B45846" w:rsidP="00166300">
            <w:pPr>
              <w:ind w:firstLine="0"/>
              <w:rPr>
                <w:rStyle w:val="fontstyle01"/>
                <w:rFonts w:ascii="Times New Roman" w:hAnsi="Times New Roman"/>
                <w:i/>
                <w:iCs/>
                <w:sz w:val="20"/>
                <w:szCs w:val="20"/>
                <w:lang w:val="fr-FR"/>
              </w:rPr>
            </w:pPr>
            <w:r w:rsidRPr="003C4D0B">
              <w:rPr>
                <w:rStyle w:val="fontstyle01"/>
                <w:rFonts w:ascii="Times New Roman" w:hAnsi="Times New Roman"/>
                <w:i/>
                <w:iCs/>
                <w:sz w:val="20"/>
                <w:szCs w:val="20"/>
                <w:lang w:val="ro"/>
              </w:rPr>
              <w:t xml:space="preserve">2. Verificarea conformității entității împrumutate cu cele mai bune practici menționate în regulamentele UE, care se referă </w:t>
            </w:r>
            <w:r w:rsidRPr="001C14E9">
              <w:rPr>
                <w:rStyle w:val="fontstyle01"/>
                <w:rFonts w:ascii="Times New Roman" w:hAnsi="Times New Roman"/>
                <w:i/>
                <w:iCs/>
                <w:sz w:val="20"/>
                <w:szCs w:val="20"/>
                <w:lang w:val="ro"/>
              </w:rPr>
              <w:t xml:space="preserve">la Liniile directoare ale OCDE pentru Întreprinderile Multinaționale privind Conduita Responsabilă în Afaceri și la Principiile  și la Principiile directoare ale ONU privind întreprinderile și drepturile omului. </w:t>
            </w:r>
          </w:p>
          <w:p w14:paraId="5C655857" w14:textId="338DDFCE" w:rsidR="00B45846" w:rsidRPr="003C4D0B" w:rsidRDefault="00B45846" w:rsidP="00166300">
            <w:pPr>
              <w:ind w:firstLine="0"/>
              <w:rPr>
                <w:rStyle w:val="fontstyle01"/>
                <w:rFonts w:ascii="Times New Roman" w:hAnsi="Times New Roman"/>
                <w:i/>
                <w:iCs/>
                <w:sz w:val="20"/>
                <w:szCs w:val="20"/>
                <w:lang w:val="ro"/>
              </w:rPr>
            </w:pPr>
            <w:r>
              <w:rPr>
                <w:rStyle w:val="fontstyle01"/>
                <w:rFonts w:ascii="Times New Roman" w:hAnsi="Times New Roman"/>
                <w:i/>
                <w:iCs/>
                <w:sz w:val="20"/>
                <w:szCs w:val="20"/>
                <w:lang w:val="ro"/>
              </w:rPr>
              <w:t xml:space="preserve">3. </w:t>
            </w:r>
            <w:r w:rsidRPr="003C4D0B">
              <w:rPr>
                <w:rStyle w:val="fontstyle01"/>
                <w:rFonts w:ascii="Times New Roman" w:hAnsi="Times New Roman"/>
                <w:i/>
                <w:iCs/>
                <w:sz w:val="20"/>
                <w:szCs w:val="20"/>
                <w:lang w:val="ro"/>
              </w:rPr>
              <w:t xml:space="preserve">Atunci când își elaborează metodologia </w:t>
            </w:r>
            <w:r w:rsidRPr="003C4D0B">
              <w:rPr>
                <w:rStyle w:val="fontstyle01"/>
                <w:rFonts w:ascii="Times New Roman" w:hAnsi="Times New Roman"/>
                <w:i/>
                <w:iCs/>
                <w:sz w:val="20"/>
                <w:szCs w:val="20"/>
                <w:lang w:val="ro"/>
              </w:rPr>
              <w:lastRenderedPageBreak/>
              <w:t>internă pentru aceste criterii, părțile interesate din domeniul financiar ar putea face referire la metodologia prezentată în nota de instrucțiuni. Aceste orientări propuse pentru a se conforma criteriilor privind garanțiile sociale minime se vor baza pe o versiune îmbunătățită a tabelelor rezumative prezentate în Raportul final din 2022 privind garanțiile minime ale platformei UE de finanțare durabilă.</w:t>
            </w:r>
          </w:p>
          <w:p w14:paraId="49E5D555" w14:textId="7E10BFF6" w:rsidR="00B45846" w:rsidRPr="003C4D0B" w:rsidRDefault="00B45846" w:rsidP="00166300">
            <w:pPr>
              <w:ind w:firstLine="0"/>
              <w:rPr>
                <w:rStyle w:val="fontstyle01"/>
                <w:sz w:val="20"/>
                <w:szCs w:val="20"/>
                <w:lang w:val="ro"/>
              </w:rPr>
            </w:pPr>
          </w:p>
        </w:tc>
        <w:tc>
          <w:tcPr>
            <w:tcW w:w="2126" w:type="dxa"/>
          </w:tcPr>
          <w:p w14:paraId="74FEA038" w14:textId="77777777" w:rsidR="00B45846" w:rsidRPr="003C4D0B" w:rsidRDefault="00B45846" w:rsidP="00166300">
            <w:pPr>
              <w:ind w:firstLine="0"/>
              <w:rPr>
                <w:rStyle w:val="fontstyle01"/>
                <w:rFonts w:ascii="Times New Roman" w:hAnsi="Times New Roman"/>
                <w:b/>
                <w:bCs/>
                <w:sz w:val="20"/>
                <w:szCs w:val="20"/>
              </w:rPr>
            </w:pPr>
            <w:r w:rsidRPr="003C4D0B">
              <w:rPr>
                <w:rStyle w:val="fontstyle01"/>
                <w:rFonts w:ascii="Times New Roman" w:hAnsi="Times New Roman"/>
                <w:b/>
                <w:bCs/>
                <w:sz w:val="20"/>
                <w:szCs w:val="20"/>
              </w:rPr>
              <w:lastRenderedPageBreak/>
              <w:t>Annex 3: Minimum Social Safeguard (MSS) criteria</w:t>
            </w:r>
          </w:p>
          <w:p w14:paraId="67557077"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Main Principles</w:t>
            </w:r>
          </w:p>
          <w:p w14:paraId="53C86344"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lastRenderedPageBreak/>
              <w:t>These criteria need to be checked for all the borrowing entities, with a specific focus on those that are multinationals.</w:t>
            </w:r>
          </w:p>
          <w:p w14:paraId="4994FFF8"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 xml:space="preserve">The MSS screening process consists of 2 steps: </w:t>
            </w:r>
          </w:p>
          <w:p w14:paraId="742CA5E2" w14:textId="24A12CE8"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 xml:space="preserve">1. Verification that the financed project is in a country that complies with the ILO's </w:t>
            </w:r>
            <w:r w:rsidR="00F0704A">
              <w:rPr>
                <w:rStyle w:val="fontstyle01"/>
                <w:rFonts w:ascii="Times New Roman" w:hAnsi="Times New Roman"/>
                <w:i/>
                <w:iCs/>
                <w:sz w:val="20"/>
                <w:szCs w:val="20"/>
              </w:rPr>
              <w:t>10</w:t>
            </w:r>
            <w:r w:rsidRPr="003C4D0B">
              <w:rPr>
                <w:rStyle w:val="fontstyle01"/>
                <w:rFonts w:ascii="Times New Roman" w:hAnsi="Times New Roman"/>
                <w:i/>
                <w:iCs/>
                <w:sz w:val="20"/>
                <w:szCs w:val="20"/>
              </w:rPr>
              <w:t xml:space="preserve"> core </w:t>
            </w:r>
            <w:proofErr w:type="spellStart"/>
            <w:r w:rsidRPr="003C4D0B">
              <w:rPr>
                <w:rStyle w:val="fontstyle01"/>
                <w:rFonts w:ascii="Times New Roman" w:hAnsi="Times New Roman"/>
                <w:i/>
                <w:iCs/>
                <w:sz w:val="20"/>
                <w:szCs w:val="20"/>
              </w:rPr>
              <w:t>Labour</w:t>
            </w:r>
            <w:proofErr w:type="spellEnd"/>
            <w:r w:rsidRPr="003C4D0B">
              <w:rPr>
                <w:rStyle w:val="fontstyle01"/>
                <w:rFonts w:ascii="Times New Roman" w:hAnsi="Times New Roman"/>
                <w:i/>
                <w:iCs/>
                <w:sz w:val="20"/>
                <w:szCs w:val="20"/>
              </w:rPr>
              <w:t xml:space="preserve"> Conventions and the UN International Bill of Human Rights</w:t>
            </w:r>
          </w:p>
          <w:p w14:paraId="6FE4B24E" w14:textId="734B515B"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 xml:space="preserve">As Moldova complies with both requirements regarding the ILO conventions.  and the Bill of Human Rights, this verification must only be accomplished for investments in third countries other than the European Union member States. </w:t>
            </w:r>
          </w:p>
          <w:p w14:paraId="3399470F" w14:textId="1285F065"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 xml:space="preserve">2. Verification that the borrowing entity complies with best practices as mentioned in the EU regulations, which refer to the </w:t>
            </w:r>
            <w:r w:rsidRPr="001C14E9">
              <w:rPr>
                <w:rStyle w:val="fontstyle01"/>
                <w:rFonts w:ascii="Times New Roman" w:hAnsi="Times New Roman"/>
                <w:i/>
                <w:iCs/>
                <w:sz w:val="20"/>
                <w:szCs w:val="20"/>
              </w:rPr>
              <w:t xml:space="preserve">OECD Guidelines for Multinational Enterprises on Responsible Business Conduct and UN Guiding Principles on </w:t>
            </w:r>
            <w:r w:rsidRPr="001C14E9">
              <w:rPr>
                <w:rStyle w:val="fontstyle01"/>
                <w:rFonts w:ascii="Times New Roman" w:hAnsi="Times New Roman"/>
                <w:i/>
                <w:iCs/>
                <w:sz w:val="20"/>
                <w:szCs w:val="20"/>
              </w:rPr>
              <w:lastRenderedPageBreak/>
              <w:t>Business and Human Rights</w:t>
            </w:r>
          </w:p>
          <w:p w14:paraId="251574F2" w14:textId="734985D0" w:rsidR="00B45846" w:rsidRPr="00A03DB8" w:rsidRDefault="00B45846" w:rsidP="00166300">
            <w:pPr>
              <w:ind w:firstLine="0"/>
              <w:rPr>
                <w:i/>
                <w:iCs/>
                <w:color w:val="000000"/>
              </w:rPr>
            </w:pPr>
            <w:r w:rsidRPr="003C4D0B">
              <w:rPr>
                <w:rStyle w:val="fontstyle01"/>
                <w:rFonts w:ascii="Times New Roman" w:hAnsi="Times New Roman"/>
                <w:i/>
                <w:iCs/>
                <w:sz w:val="20"/>
                <w:szCs w:val="20"/>
              </w:rPr>
              <w:t>When devising their internal methodology for these criteria, Financial stakeholders could refer to the methodology displayed in the instruction note. This proposed guidance to comply with this Minimum Social Safeguards criteria will be based on an enhanced version of the summary tables presented in the 2022 Final Report on Minimum Safeguards of the EU Sustainable Finance Platform.</w:t>
            </w:r>
          </w:p>
        </w:tc>
        <w:tc>
          <w:tcPr>
            <w:tcW w:w="1276" w:type="dxa"/>
          </w:tcPr>
          <w:p w14:paraId="113601D6" w14:textId="1DD14BDB" w:rsidR="00B45846" w:rsidRPr="003C4D0B" w:rsidRDefault="00B45846" w:rsidP="00166300">
            <w:pPr>
              <w:ind w:firstLine="0"/>
              <w:rPr>
                <w:lang w:val="ro"/>
              </w:rPr>
            </w:pPr>
            <w:r w:rsidRPr="003C4D0B">
              <w:rPr>
                <w:b/>
                <w:bCs/>
                <w:i/>
                <w:iCs/>
                <w:lang w:val="ro"/>
              </w:rPr>
              <w:lastRenderedPageBreak/>
              <w:t>Compatib</w:t>
            </w:r>
            <w:r w:rsidR="00562A69">
              <w:rPr>
                <w:b/>
                <w:bCs/>
                <w:i/>
                <w:iCs/>
                <w:lang w:val="ro"/>
              </w:rPr>
              <w:t>il</w:t>
            </w:r>
          </w:p>
        </w:tc>
        <w:tc>
          <w:tcPr>
            <w:tcW w:w="2635" w:type="dxa"/>
          </w:tcPr>
          <w:p w14:paraId="5FF12E0E" w14:textId="0157C3BD" w:rsidR="00B45846" w:rsidRPr="003C4D0B" w:rsidRDefault="00562A69" w:rsidP="00166300">
            <w:pPr>
              <w:pStyle w:val="Titlu3"/>
              <w:rPr>
                <w:b w:val="0"/>
                <w:lang w:val="ro"/>
              </w:rPr>
            </w:pPr>
            <w:proofErr w:type="spellStart"/>
            <w:r w:rsidRPr="00562A69">
              <w:rPr>
                <w:b w:val="0"/>
                <w:bCs/>
                <w:lang w:val="en-US"/>
              </w:rPr>
              <w:t>Acest</w:t>
            </w:r>
            <w:proofErr w:type="spellEnd"/>
            <w:r w:rsidRPr="00562A69">
              <w:rPr>
                <w:b w:val="0"/>
                <w:bCs/>
                <w:lang w:val="en-US"/>
              </w:rPr>
              <w:t xml:space="preserve"> text </w:t>
            </w:r>
            <w:proofErr w:type="spellStart"/>
            <w:r w:rsidRPr="00562A69">
              <w:rPr>
                <w:b w:val="0"/>
                <w:bCs/>
                <w:lang w:val="en-US"/>
              </w:rPr>
              <w:t>continuă</w:t>
            </w:r>
            <w:proofErr w:type="spellEnd"/>
            <w:r w:rsidRPr="00562A69">
              <w:rPr>
                <w:b w:val="0"/>
                <w:bCs/>
                <w:lang w:val="en-US"/>
              </w:rPr>
              <w:t xml:space="preserve"> </w:t>
            </w:r>
            <w:proofErr w:type="spellStart"/>
            <w:r w:rsidRPr="00562A69">
              <w:rPr>
                <w:b w:val="0"/>
                <w:bCs/>
                <w:lang w:val="en-US"/>
              </w:rPr>
              <w:t>analiza</w:t>
            </w:r>
            <w:proofErr w:type="spellEnd"/>
            <w:r w:rsidRPr="00562A69">
              <w:rPr>
                <w:b w:val="0"/>
                <w:bCs/>
                <w:lang w:val="en-US"/>
              </w:rPr>
              <w:t xml:space="preserve"> MSS </w:t>
            </w:r>
            <w:proofErr w:type="spellStart"/>
            <w:r w:rsidRPr="00562A69">
              <w:rPr>
                <w:b w:val="0"/>
                <w:bCs/>
                <w:lang w:val="en-US"/>
              </w:rPr>
              <w:t>pentru</w:t>
            </w:r>
            <w:proofErr w:type="spellEnd"/>
            <w:r w:rsidRPr="00562A69">
              <w:rPr>
                <w:b w:val="0"/>
                <w:bCs/>
                <w:lang w:val="en-US"/>
              </w:rPr>
              <w:t xml:space="preserve"> </w:t>
            </w:r>
            <w:proofErr w:type="gramStart"/>
            <w:r w:rsidRPr="00562A69">
              <w:rPr>
                <w:b w:val="0"/>
                <w:bCs/>
                <w:lang w:val="en-US"/>
              </w:rPr>
              <w:t>a</w:t>
            </w:r>
            <w:proofErr w:type="gramEnd"/>
            <w:r w:rsidRPr="00562A69">
              <w:rPr>
                <w:b w:val="0"/>
                <w:bCs/>
                <w:lang w:val="en-US"/>
              </w:rPr>
              <w:t xml:space="preserve"> </w:t>
            </w:r>
            <w:proofErr w:type="spellStart"/>
            <w:r w:rsidRPr="00562A69">
              <w:rPr>
                <w:b w:val="0"/>
                <w:bCs/>
                <w:lang w:val="en-US"/>
              </w:rPr>
              <w:t>analiza</w:t>
            </w:r>
            <w:proofErr w:type="spellEnd"/>
            <w:r w:rsidRPr="00562A69">
              <w:rPr>
                <w:b w:val="0"/>
                <w:bCs/>
                <w:lang w:val="en-US"/>
              </w:rPr>
              <w:t xml:space="preserve"> </w:t>
            </w:r>
            <w:proofErr w:type="spellStart"/>
            <w:r w:rsidRPr="00562A69">
              <w:rPr>
                <w:b w:val="0"/>
                <w:bCs/>
                <w:lang w:val="en-US"/>
              </w:rPr>
              <w:t>contextul</w:t>
            </w:r>
            <w:proofErr w:type="spellEnd"/>
            <w:r w:rsidRPr="00562A69">
              <w:rPr>
                <w:b w:val="0"/>
                <w:bCs/>
                <w:lang w:val="en-US"/>
              </w:rPr>
              <w:t xml:space="preserve"> din Republica Moldova, </w:t>
            </w:r>
            <w:proofErr w:type="spellStart"/>
            <w:r w:rsidRPr="00562A69">
              <w:rPr>
                <w:b w:val="0"/>
                <w:bCs/>
                <w:lang w:val="en-US"/>
              </w:rPr>
              <w:t>în</w:t>
            </w:r>
            <w:proofErr w:type="spellEnd"/>
            <w:r w:rsidRPr="00562A69">
              <w:rPr>
                <w:b w:val="0"/>
                <w:bCs/>
                <w:lang w:val="en-US"/>
              </w:rPr>
              <w:t xml:space="preserve"> special </w:t>
            </w:r>
            <w:proofErr w:type="spellStart"/>
            <w:r w:rsidRPr="00562A69">
              <w:rPr>
                <w:b w:val="0"/>
                <w:bCs/>
                <w:lang w:val="en-US"/>
              </w:rPr>
              <w:lastRenderedPageBreak/>
              <w:t>convențiile</w:t>
            </w:r>
            <w:proofErr w:type="spellEnd"/>
            <w:r w:rsidRPr="00562A69">
              <w:rPr>
                <w:b w:val="0"/>
                <w:bCs/>
                <w:lang w:val="en-US"/>
              </w:rPr>
              <w:t xml:space="preserve"> </w:t>
            </w:r>
            <w:proofErr w:type="spellStart"/>
            <w:r w:rsidRPr="00562A69">
              <w:rPr>
                <w:b w:val="0"/>
                <w:bCs/>
                <w:lang w:val="en-US"/>
              </w:rPr>
              <w:t>internaționale</w:t>
            </w:r>
            <w:proofErr w:type="spellEnd"/>
            <w:r w:rsidRPr="00562A69">
              <w:rPr>
                <w:b w:val="0"/>
                <w:bCs/>
                <w:lang w:val="en-US"/>
              </w:rPr>
              <w:t xml:space="preserve">, ale </w:t>
            </w:r>
            <w:proofErr w:type="spellStart"/>
            <w:r w:rsidRPr="00562A69">
              <w:rPr>
                <w:b w:val="0"/>
                <w:bCs/>
                <w:lang w:val="en-US"/>
              </w:rPr>
              <w:t>căror</w:t>
            </w:r>
            <w:proofErr w:type="spellEnd"/>
            <w:r w:rsidRPr="00562A69">
              <w:rPr>
                <w:b w:val="0"/>
                <w:bCs/>
                <w:lang w:val="en-US"/>
              </w:rPr>
              <w:t xml:space="preserve"> </w:t>
            </w:r>
            <w:proofErr w:type="spellStart"/>
            <w:r w:rsidRPr="00562A69">
              <w:rPr>
                <w:b w:val="0"/>
                <w:bCs/>
                <w:lang w:val="en-US"/>
              </w:rPr>
              <w:t>parte</w:t>
            </w:r>
            <w:proofErr w:type="spellEnd"/>
            <w:r w:rsidRPr="00562A69">
              <w:rPr>
                <w:b w:val="0"/>
                <w:bCs/>
                <w:lang w:val="en-US"/>
              </w:rPr>
              <w:t xml:space="preserve"> </w:t>
            </w:r>
            <w:proofErr w:type="spellStart"/>
            <w:r w:rsidRPr="00562A69">
              <w:rPr>
                <w:b w:val="0"/>
                <w:bCs/>
                <w:lang w:val="en-US"/>
              </w:rPr>
              <w:t>semnatară</w:t>
            </w:r>
            <w:proofErr w:type="spellEnd"/>
            <w:r w:rsidRPr="00562A69">
              <w:rPr>
                <w:b w:val="0"/>
                <w:bCs/>
                <w:lang w:val="en-US"/>
              </w:rPr>
              <w:t xml:space="preserve"> </w:t>
            </w:r>
            <w:proofErr w:type="spellStart"/>
            <w:r w:rsidRPr="00562A69">
              <w:rPr>
                <w:b w:val="0"/>
                <w:bCs/>
                <w:lang w:val="en-US"/>
              </w:rPr>
              <w:t>este</w:t>
            </w:r>
            <w:proofErr w:type="spellEnd"/>
            <w:r w:rsidRPr="00562A69">
              <w:rPr>
                <w:b w:val="0"/>
                <w:bCs/>
                <w:lang w:val="en-US"/>
              </w:rPr>
              <w:t xml:space="preserve"> RM, pe </w:t>
            </w:r>
            <w:proofErr w:type="spellStart"/>
            <w:r w:rsidRPr="00562A69">
              <w:rPr>
                <w:b w:val="0"/>
                <w:bCs/>
                <w:lang w:val="en-US"/>
              </w:rPr>
              <w:t>lângă</w:t>
            </w:r>
            <w:proofErr w:type="spellEnd"/>
            <w:r w:rsidRPr="00562A69">
              <w:rPr>
                <w:b w:val="0"/>
                <w:bCs/>
                <w:lang w:val="en-US"/>
              </w:rPr>
              <w:t xml:space="preserve"> </w:t>
            </w:r>
            <w:proofErr w:type="spellStart"/>
            <w:r w:rsidRPr="00562A69">
              <w:rPr>
                <w:b w:val="0"/>
                <w:bCs/>
                <w:lang w:val="en-US"/>
              </w:rPr>
              <w:t>articolele</w:t>
            </w:r>
            <w:proofErr w:type="spellEnd"/>
            <w:r w:rsidRPr="00562A69">
              <w:rPr>
                <w:b w:val="0"/>
                <w:bCs/>
                <w:lang w:val="en-US"/>
              </w:rPr>
              <w:t xml:space="preserve"> </w:t>
            </w:r>
            <w:proofErr w:type="spellStart"/>
            <w:r w:rsidRPr="00562A69">
              <w:rPr>
                <w:b w:val="0"/>
                <w:bCs/>
                <w:lang w:val="en-US"/>
              </w:rPr>
              <w:t>transpuse</w:t>
            </w:r>
            <w:proofErr w:type="spellEnd"/>
            <w:r w:rsidRPr="00562A69">
              <w:rPr>
                <w:b w:val="0"/>
                <w:bCs/>
                <w:lang w:val="en-US"/>
              </w:rPr>
              <w:t xml:space="preserve"> </w:t>
            </w:r>
            <w:proofErr w:type="spellStart"/>
            <w:r w:rsidRPr="00562A69">
              <w:rPr>
                <w:b w:val="0"/>
                <w:bCs/>
                <w:lang w:val="en-US"/>
              </w:rPr>
              <w:t>în</w:t>
            </w:r>
            <w:proofErr w:type="spellEnd"/>
            <w:r w:rsidRPr="00562A69">
              <w:rPr>
                <w:b w:val="0"/>
                <w:bCs/>
                <w:lang w:val="en-US"/>
              </w:rPr>
              <w:t xml:space="preserve"> </w:t>
            </w:r>
            <w:proofErr w:type="spellStart"/>
            <w:r w:rsidRPr="00562A69">
              <w:rPr>
                <w:b w:val="0"/>
                <w:bCs/>
                <w:lang w:val="en-US"/>
              </w:rPr>
              <w:t>corpul</w:t>
            </w:r>
            <w:proofErr w:type="spellEnd"/>
            <w:r w:rsidRPr="00562A69">
              <w:rPr>
                <w:b w:val="0"/>
                <w:bCs/>
                <w:lang w:val="en-US"/>
              </w:rPr>
              <w:t xml:space="preserve"> principal al </w:t>
            </w:r>
            <w:proofErr w:type="spellStart"/>
            <w:r w:rsidRPr="00562A69">
              <w:rPr>
                <w:b w:val="0"/>
                <w:bCs/>
                <w:lang w:val="en-US"/>
              </w:rPr>
              <w:t>hotărârii</w:t>
            </w:r>
            <w:proofErr w:type="spellEnd"/>
            <w:r w:rsidRPr="00562A69">
              <w:rPr>
                <w:b w:val="0"/>
                <w:bCs/>
                <w:lang w:val="en-US"/>
              </w:rPr>
              <w:t xml:space="preserve"> </w:t>
            </w:r>
            <w:proofErr w:type="spellStart"/>
            <w:r w:rsidRPr="00562A69">
              <w:rPr>
                <w:b w:val="0"/>
                <w:bCs/>
                <w:lang w:val="en-US"/>
              </w:rPr>
              <w:t>guvernului</w:t>
            </w:r>
            <w:proofErr w:type="spellEnd"/>
            <w:r w:rsidRPr="00562A69">
              <w:rPr>
                <w:b w:val="0"/>
                <w:bCs/>
                <w:lang w:val="en-US"/>
              </w:rPr>
              <w:t>.</w:t>
            </w:r>
          </w:p>
        </w:tc>
        <w:tc>
          <w:tcPr>
            <w:tcW w:w="1617" w:type="dxa"/>
          </w:tcPr>
          <w:p w14:paraId="5CA693C2" w14:textId="0E78444F" w:rsidR="00B45846" w:rsidRPr="003C4D0B" w:rsidRDefault="00B45846" w:rsidP="00166300">
            <w:pPr>
              <w:pStyle w:val="Titlu3"/>
              <w:rPr>
                <w:b w:val="0"/>
                <w:lang w:val="ro"/>
              </w:rPr>
            </w:pPr>
          </w:p>
        </w:tc>
      </w:tr>
      <w:tr w:rsidR="00B45846" w14:paraId="541657FD" w14:textId="7D7F6F1C" w:rsidTr="009245BB">
        <w:tc>
          <w:tcPr>
            <w:tcW w:w="2689" w:type="dxa"/>
          </w:tcPr>
          <w:p w14:paraId="2D7E5CF7" w14:textId="77777777" w:rsidR="00B45846" w:rsidRPr="003C4D0B" w:rsidRDefault="00B45846" w:rsidP="00166300">
            <w:pPr>
              <w:ind w:firstLine="0"/>
              <w:rPr>
                <w:b/>
                <w:color w:val="000000" w:themeColor="text1"/>
                <w:lang w:val="ro-RO"/>
              </w:rPr>
            </w:pPr>
          </w:p>
          <w:p w14:paraId="09A3328B" w14:textId="77777777" w:rsidR="00B45846" w:rsidRPr="003C4D0B" w:rsidRDefault="00B45846" w:rsidP="00166300">
            <w:pPr>
              <w:ind w:firstLine="0"/>
              <w:rPr>
                <w:b/>
                <w:color w:val="000000" w:themeColor="text1"/>
                <w:lang w:val="ro-RO"/>
              </w:rPr>
            </w:pPr>
          </w:p>
          <w:p w14:paraId="49B04390" w14:textId="77777777" w:rsidR="00B45846" w:rsidRPr="003C4D0B" w:rsidRDefault="00B45846" w:rsidP="00166300">
            <w:pPr>
              <w:ind w:firstLine="0"/>
              <w:rPr>
                <w:b/>
                <w:color w:val="000000" w:themeColor="text1"/>
                <w:lang w:val="ro-RO"/>
              </w:rPr>
            </w:pPr>
          </w:p>
          <w:p w14:paraId="0C8ABD6E" w14:textId="77777777" w:rsidR="00B45846" w:rsidRPr="003C4D0B" w:rsidRDefault="00B45846" w:rsidP="00166300">
            <w:pPr>
              <w:ind w:firstLine="0"/>
              <w:rPr>
                <w:b/>
                <w:color w:val="000000" w:themeColor="text1"/>
                <w:lang w:val="ro-RO"/>
              </w:rPr>
            </w:pPr>
          </w:p>
          <w:p w14:paraId="13F2494F" w14:textId="77777777" w:rsidR="00B45846" w:rsidRPr="003C4D0B" w:rsidRDefault="00B45846" w:rsidP="00166300">
            <w:pPr>
              <w:ind w:firstLine="0"/>
              <w:rPr>
                <w:b/>
                <w:color w:val="000000" w:themeColor="text1"/>
                <w:lang w:val="ro-RO"/>
              </w:rPr>
            </w:pPr>
          </w:p>
          <w:p w14:paraId="1A4BE3FC" w14:textId="77777777" w:rsidR="00B45846" w:rsidRPr="003C4D0B" w:rsidRDefault="00B45846" w:rsidP="00166300">
            <w:pPr>
              <w:ind w:firstLine="0"/>
              <w:rPr>
                <w:b/>
                <w:color w:val="000000" w:themeColor="text1"/>
                <w:lang w:val="ro-RO"/>
              </w:rPr>
            </w:pPr>
          </w:p>
          <w:p w14:paraId="0469E026" w14:textId="77777777" w:rsidR="00B45846" w:rsidRPr="003C4D0B" w:rsidRDefault="00B45846" w:rsidP="00166300">
            <w:pPr>
              <w:ind w:firstLine="0"/>
              <w:rPr>
                <w:b/>
                <w:color w:val="000000" w:themeColor="text1"/>
                <w:lang w:val="ro-RO"/>
              </w:rPr>
            </w:pPr>
          </w:p>
          <w:p w14:paraId="6AFAC735" w14:textId="77777777" w:rsidR="00B45846" w:rsidRPr="003C4D0B" w:rsidRDefault="00B45846" w:rsidP="00166300">
            <w:pPr>
              <w:ind w:firstLine="0"/>
              <w:rPr>
                <w:b/>
                <w:color w:val="000000" w:themeColor="text1"/>
                <w:lang w:val="ro-RO"/>
              </w:rPr>
            </w:pPr>
          </w:p>
          <w:p w14:paraId="29C72C76" w14:textId="77777777" w:rsidR="00B45846" w:rsidRPr="003C4D0B" w:rsidRDefault="00B45846" w:rsidP="00166300">
            <w:pPr>
              <w:ind w:firstLine="0"/>
              <w:rPr>
                <w:b/>
                <w:color w:val="000000" w:themeColor="text1"/>
                <w:lang w:val="ro-RO"/>
              </w:rPr>
            </w:pPr>
          </w:p>
          <w:p w14:paraId="266D320C" w14:textId="77777777" w:rsidR="00B45846" w:rsidRPr="003C4D0B" w:rsidRDefault="00B45846" w:rsidP="00166300">
            <w:pPr>
              <w:ind w:firstLine="0"/>
              <w:rPr>
                <w:b/>
                <w:color w:val="000000" w:themeColor="text1"/>
                <w:lang w:val="ro-RO"/>
              </w:rPr>
            </w:pPr>
          </w:p>
          <w:p w14:paraId="2E39252F" w14:textId="77777777" w:rsidR="00B45846" w:rsidRPr="003C4D0B" w:rsidRDefault="00B45846" w:rsidP="00166300">
            <w:pPr>
              <w:ind w:firstLine="0"/>
              <w:rPr>
                <w:b/>
                <w:color w:val="000000" w:themeColor="text1"/>
                <w:lang w:val="ro-RO"/>
              </w:rPr>
            </w:pPr>
          </w:p>
          <w:p w14:paraId="776E91D9" w14:textId="77777777" w:rsidR="00B45846" w:rsidRPr="003C4D0B" w:rsidRDefault="00B45846" w:rsidP="00166300">
            <w:pPr>
              <w:ind w:firstLine="0"/>
              <w:rPr>
                <w:b/>
                <w:color w:val="000000" w:themeColor="text1"/>
                <w:lang w:val="ro-RO"/>
              </w:rPr>
            </w:pPr>
          </w:p>
          <w:p w14:paraId="4E63E0C8" w14:textId="77777777" w:rsidR="00B45846" w:rsidRPr="003C4D0B" w:rsidRDefault="00B45846" w:rsidP="00166300">
            <w:pPr>
              <w:ind w:firstLine="0"/>
              <w:rPr>
                <w:b/>
                <w:color w:val="000000" w:themeColor="text1"/>
                <w:lang w:val="ro-RO"/>
              </w:rPr>
            </w:pPr>
          </w:p>
          <w:p w14:paraId="3FF8090A" w14:textId="77777777" w:rsidR="00B45846" w:rsidRPr="003C4D0B" w:rsidRDefault="00B45846" w:rsidP="00166300">
            <w:pPr>
              <w:ind w:firstLine="0"/>
              <w:rPr>
                <w:b/>
                <w:color w:val="000000" w:themeColor="text1"/>
                <w:lang w:val="ro-RO"/>
              </w:rPr>
            </w:pPr>
          </w:p>
          <w:p w14:paraId="1E824A0E" w14:textId="77777777" w:rsidR="00B45846" w:rsidRPr="003C4D0B" w:rsidRDefault="00B45846" w:rsidP="00166300">
            <w:pPr>
              <w:ind w:firstLine="0"/>
              <w:rPr>
                <w:b/>
                <w:color w:val="000000" w:themeColor="text1"/>
                <w:lang w:val="ro-RO"/>
              </w:rPr>
            </w:pPr>
          </w:p>
          <w:p w14:paraId="00591237" w14:textId="77777777" w:rsidR="00B45846" w:rsidRPr="003C4D0B" w:rsidRDefault="00B45846" w:rsidP="00166300">
            <w:pPr>
              <w:ind w:firstLine="0"/>
              <w:rPr>
                <w:b/>
                <w:color w:val="000000" w:themeColor="text1"/>
                <w:lang w:val="ro-RO"/>
              </w:rPr>
            </w:pPr>
          </w:p>
          <w:p w14:paraId="056555E9" w14:textId="77777777" w:rsidR="00B45846" w:rsidRPr="003C4D0B" w:rsidRDefault="00B45846" w:rsidP="00166300">
            <w:pPr>
              <w:ind w:firstLine="0"/>
              <w:rPr>
                <w:b/>
                <w:color w:val="000000" w:themeColor="text1"/>
                <w:lang w:val="ro-RO"/>
              </w:rPr>
            </w:pPr>
          </w:p>
          <w:p w14:paraId="06338224" w14:textId="77777777" w:rsidR="00B45846" w:rsidRPr="003C4D0B" w:rsidRDefault="00B45846" w:rsidP="00166300">
            <w:pPr>
              <w:ind w:firstLine="0"/>
              <w:rPr>
                <w:b/>
                <w:color w:val="000000" w:themeColor="text1"/>
                <w:lang w:val="ro-RO"/>
              </w:rPr>
            </w:pPr>
          </w:p>
          <w:p w14:paraId="04F79485" w14:textId="77777777" w:rsidR="00B45846" w:rsidRPr="003C4D0B" w:rsidRDefault="00B45846" w:rsidP="00166300">
            <w:pPr>
              <w:ind w:firstLine="0"/>
              <w:rPr>
                <w:b/>
                <w:color w:val="000000" w:themeColor="text1"/>
                <w:lang w:val="ro-RO"/>
              </w:rPr>
            </w:pPr>
          </w:p>
          <w:p w14:paraId="67178AFC" w14:textId="77777777" w:rsidR="00B45846" w:rsidRPr="003C4D0B" w:rsidRDefault="00B45846" w:rsidP="00166300">
            <w:pPr>
              <w:ind w:firstLine="0"/>
              <w:rPr>
                <w:b/>
                <w:color w:val="000000" w:themeColor="text1"/>
                <w:lang w:val="ro-RO"/>
              </w:rPr>
            </w:pPr>
          </w:p>
          <w:p w14:paraId="4A2E0376" w14:textId="77777777" w:rsidR="00B45846" w:rsidRPr="003C4D0B" w:rsidRDefault="00B45846" w:rsidP="00166300">
            <w:pPr>
              <w:ind w:firstLine="0"/>
              <w:rPr>
                <w:b/>
                <w:color w:val="000000" w:themeColor="text1"/>
                <w:lang w:val="ro-RO"/>
              </w:rPr>
            </w:pPr>
          </w:p>
          <w:p w14:paraId="6F9BC1E0" w14:textId="77777777" w:rsidR="00B45846" w:rsidRPr="003C4D0B" w:rsidRDefault="00B45846" w:rsidP="00166300">
            <w:pPr>
              <w:ind w:firstLine="0"/>
              <w:rPr>
                <w:b/>
                <w:color w:val="000000" w:themeColor="text1"/>
                <w:lang w:val="ro-RO"/>
              </w:rPr>
            </w:pPr>
          </w:p>
          <w:p w14:paraId="7D872D1E" w14:textId="77777777" w:rsidR="00B45846" w:rsidRPr="003C4D0B" w:rsidRDefault="00B45846" w:rsidP="00166300">
            <w:pPr>
              <w:ind w:firstLine="0"/>
              <w:rPr>
                <w:b/>
                <w:color w:val="000000" w:themeColor="text1"/>
                <w:lang w:val="ro-RO"/>
              </w:rPr>
            </w:pPr>
          </w:p>
          <w:p w14:paraId="79B4F730" w14:textId="77777777" w:rsidR="00B45846" w:rsidRPr="003C4D0B" w:rsidRDefault="00B45846" w:rsidP="00166300">
            <w:pPr>
              <w:ind w:firstLine="0"/>
              <w:rPr>
                <w:b/>
                <w:color w:val="000000" w:themeColor="text1"/>
                <w:lang w:val="ro-RO"/>
              </w:rPr>
            </w:pPr>
          </w:p>
          <w:p w14:paraId="63DBB9C5" w14:textId="77777777" w:rsidR="00B45846" w:rsidRPr="003C4D0B" w:rsidRDefault="00B45846" w:rsidP="00166300">
            <w:pPr>
              <w:ind w:firstLine="0"/>
              <w:rPr>
                <w:b/>
                <w:color w:val="000000" w:themeColor="text1"/>
                <w:lang w:val="ro-RO"/>
              </w:rPr>
            </w:pPr>
          </w:p>
          <w:p w14:paraId="69C84A8C" w14:textId="77777777" w:rsidR="00B45846" w:rsidRPr="003C4D0B" w:rsidRDefault="00B45846" w:rsidP="00166300">
            <w:pPr>
              <w:ind w:firstLine="0"/>
              <w:rPr>
                <w:b/>
                <w:color w:val="000000" w:themeColor="text1"/>
                <w:lang w:val="ro-RO"/>
              </w:rPr>
            </w:pPr>
          </w:p>
          <w:p w14:paraId="202C72EC" w14:textId="77777777" w:rsidR="00B45846" w:rsidRPr="003C4D0B" w:rsidRDefault="00B45846" w:rsidP="00166300">
            <w:pPr>
              <w:ind w:firstLine="0"/>
              <w:rPr>
                <w:b/>
                <w:color w:val="000000" w:themeColor="text1"/>
                <w:lang w:val="ro-RO"/>
              </w:rPr>
            </w:pPr>
          </w:p>
          <w:p w14:paraId="4433DDD5" w14:textId="77777777" w:rsidR="00B45846" w:rsidRPr="003C4D0B" w:rsidRDefault="00B45846" w:rsidP="00166300">
            <w:pPr>
              <w:ind w:firstLine="0"/>
              <w:rPr>
                <w:b/>
                <w:color w:val="000000" w:themeColor="text1"/>
                <w:lang w:val="ro-RO"/>
              </w:rPr>
            </w:pPr>
          </w:p>
          <w:p w14:paraId="5BF66F4E" w14:textId="77777777" w:rsidR="00B45846" w:rsidRPr="003C4D0B" w:rsidRDefault="00B45846" w:rsidP="00166300">
            <w:pPr>
              <w:ind w:firstLine="0"/>
              <w:rPr>
                <w:b/>
                <w:color w:val="000000" w:themeColor="text1"/>
                <w:lang w:val="ro-RO"/>
              </w:rPr>
            </w:pPr>
          </w:p>
          <w:p w14:paraId="0DB8CFB6" w14:textId="77777777" w:rsidR="00B45846" w:rsidRPr="003C4D0B" w:rsidRDefault="00B45846" w:rsidP="00166300">
            <w:pPr>
              <w:ind w:firstLine="0"/>
              <w:rPr>
                <w:b/>
                <w:color w:val="000000" w:themeColor="text1"/>
                <w:lang w:val="ro-RO"/>
              </w:rPr>
            </w:pPr>
          </w:p>
          <w:p w14:paraId="11024415" w14:textId="77777777" w:rsidR="00B45846" w:rsidRPr="003C4D0B" w:rsidRDefault="00B45846" w:rsidP="00166300">
            <w:pPr>
              <w:ind w:firstLine="0"/>
              <w:rPr>
                <w:b/>
                <w:color w:val="000000" w:themeColor="text1"/>
                <w:lang w:val="ro-RO"/>
              </w:rPr>
            </w:pPr>
          </w:p>
          <w:p w14:paraId="0D2694EF" w14:textId="77777777" w:rsidR="00B45846" w:rsidRPr="003C4D0B" w:rsidRDefault="00B45846" w:rsidP="00166300">
            <w:pPr>
              <w:ind w:firstLine="0"/>
              <w:rPr>
                <w:b/>
                <w:color w:val="000000" w:themeColor="text1"/>
                <w:lang w:val="ro-RO"/>
              </w:rPr>
            </w:pPr>
          </w:p>
          <w:p w14:paraId="6823D78F" w14:textId="77777777" w:rsidR="00B45846" w:rsidRPr="003C4D0B" w:rsidRDefault="00B45846" w:rsidP="00166300">
            <w:pPr>
              <w:ind w:firstLine="0"/>
              <w:rPr>
                <w:b/>
                <w:color w:val="000000" w:themeColor="text1"/>
                <w:lang w:val="ro-RO"/>
              </w:rPr>
            </w:pPr>
          </w:p>
          <w:p w14:paraId="33158DE1" w14:textId="77777777" w:rsidR="00B45846" w:rsidRPr="003C4D0B" w:rsidRDefault="00B45846" w:rsidP="00166300">
            <w:pPr>
              <w:ind w:firstLine="0"/>
              <w:rPr>
                <w:b/>
                <w:color w:val="000000" w:themeColor="text1"/>
                <w:lang w:val="ro-RO"/>
              </w:rPr>
            </w:pPr>
          </w:p>
          <w:p w14:paraId="1B4530B3" w14:textId="77777777" w:rsidR="00B45846" w:rsidRPr="003C4D0B" w:rsidRDefault="00B45846" w:rsidP="00166300">
            <w:pPr>
              <w:ind w:firstLine="0"/>
              <w:rPr>
                <w:b/>
                <w:color w:val="000000" w:themeColor="text1"/>
                <w:lang w:val="ro-RO"/>
              </w:rPr>
            </w:pPr>
          </w:p>
          <w:p w14:paraId="1D8ACA8E" w14:textId="77777777" w:rsidR="00B45846" w:rsidRPr="003C4D0B" w:rsidRDefault="00B45846" w:rsidP="00166300">
            <w:pPr>
              <w:ind w:firstLine="0"/>
              <w:rPr>
                <w:bCs/>
                <w:color w:val="000000" w:themeColor="text1"/>
                <w:lang w:val="ro-RO"/>
              </w:rPr>
            </w:pPr>
          </w:p>
          <w:p w14:paraId="61427ACB" w14:textId="77777777" w:rsidR="00B45846" w:rsidRPr="003C4D0B" w:rsidRDefault="00B45846" w:rsidP="00166300">
            <w:pPr>
              <w:ind w:firstLine="0"/>
              <w:rPr>
                <w:bCs/>
                <w:color w:val="000000" w:themeColor="text1"/>
                <w:lang w:val="ro-RO"/>
              </w:rPr>
            </w:pPr>
          </w:p>
          <w:p w14:paraId="421579A7" w14:textId="77777777" w:rsidR="00B45846" w:rsidRPr="003C4D0B" w:rsidRDefault="00B45846" w:rsidP="00166300">
            <w:pPr>
              <w:ind w:firstLine="0"/>
              <w:rPr>
                <w:bCs/>
                <w:color w:val="000000" w:themeColor="text1"/>
                <w:lang w:val="ro-RO"/>
              </w:rPr>
            </w:pPr>
          </w:p>
          <w:p w14:paraId="36B61DFF" w14:textId="77777777" w:rsidR="00B45846" w:rsidRDefault="00B45846" w:rsidP="00166300">
            <w:pPr>
              <w:ind w:firstLine="0"/>
              <w:rPr>
                <w:bCs/>
                <w:color w:val="000000" w:themeColor="text1"/>
                <w:lang w:val="ro-RO"/>
              </w:rPr>
            </w:pPr>
          </w:p>
          <w:p w14:paraId="759E1596" w14:textId="77777777" w:rsidR="00B45846" w:rsidRDefault="00B45846" w:rsidP="00166300">
            <w:pPr>
              <w:ind w:firstLine="0"/>
              <w:rPr>
                <w:bCs/>
                <w:color w:val="000000" w:themeColor="text1"/>
                <w:lang w:val="ro-RO"/>
              </w:rPr>
            </w:pPr>
          </w:p>
          <w:p w14:paraId="7298A67F" w14:textId="77777777" w:rsidR="00B45846" w:rsidRDefault="00B45846" w:rsidP="00166300">
            <w:pPr>
              <w:ind w:firstLine="0"/>
              <w:rPr>
                <w:bCs/>
                <w:color w:val="000000" w:themeColor="text1"/>
                <w:lang w:val="ro-RO"/>
              </w:rPr>
            </w:pPr>
          </w:p>
          <w:p w14:paraId="3D6378A2" w14:textId="77777777" w:rsidR="00B45846" w:rsidRDefault="00B45846" w:rsidP="00166300">
            <w:pPr>
              <w:ind w:firstLine="0"/>
              <w:rPr>
                <w:bCs/>
                <w:color w:val="000000" w:themeColor="text1"/>
                <w:lang w:val="ro-RO"/>
              </w:rPr>
            </w:pPr>
          </w:p>
          <w:p w14:paraId="21ED7451" w14:textId="77777777" w:rsidR="00B45846" w:rsidRDefault="00B45846" w:rsidP="00166300">
            <w:pPr>
              <w:ind w:firstLine="0"/>
              <w:rPr>
                <w:bCs/>
                <w:color w:val="000000" w:themeColor="text1"/>
                <w:lang w:val="ro-RO"/>
              </w:rPr>
            </w:pPr>
          </w:p>
          <w:p w14:paraId="220D1615" w14:textId="77777777" w:rsidR="00B45846" w:rsidRDefault="00B45846" w:rsidP="00166300">
            <w:pPr>
              <w:ind w:firstLine="0"/>
              <w:rPr>
                <w:bCs/>
                <w:color w:val="000000" w:themeColor="text1"/>
                <w:lang w:val="ro-RO"/>
              </w:rPr>
            </w:pPr>
          </w:p>
          <w:p w14:paraId="1C027C29" w14:textId="77777777" w:rsidR="00B45846" w:rsidRDefault="00B45846" w:rsidP="00166300">
            <w:pPr>
              <w:ind w:firstLine="0"/>
              <w:rPr>
                <w:bCs/>
                <w:color w:val="000000" w:themeColor="text1"/>
                <w:lang w:val="ro-RO"/>
              </w:rPr>
            </w:pPr>
          </w:p>
          <w:p w14:paraId="172F0368" w14:textId="77777777" w:rsidR="00B45846" w:rsidRDefault="00B45846" w:rsidP="00166300">
            <w:pPr>
              <w:ind w:firstLine="0"/>
              <w:rPr>
                <w:bCs/>
                <w:color w:val="000000" w:themeColor="text1"/>
                <w:lang w:val="ro-RO"/>
              </w:rPr>
            </w:pPr>
          </w:p>
          <w:p w14:paraId="4FC079B7" w14:textId="77777777" w:rsidR="00B45846" w:rsidRDefault="00B45846" w:rsidP="00166300">
            <w:pPr>
              <w:ind w:firstLine="0"/>
              <w:rPr>
                <w:bCs/>
                <w:color w:val="000000" w:themeColor="text1"/>
                <w:lang w:val="ro-RO"/>
              </w:rPr>
            </w:pPr>
          </w:p>
          <w:p w14:paraId="70566426" w14:textId="77777777" w:rsidR="00B45846" w:rsidRDefault="00B45846" w:rsidP="00166300">
            <w:pPr>
              <w:ind w:firstLine="0"/>
              <w:rPr>
                <w:bCs/>
                <w:color w:val="000000" w:themeColor="text1"/>
                <w:lang w:val="ro-RO"/>
              </w:rPr>
            </w:pPr>
          </w:p>
          <w:p w14:paraId="4C99472B" w14:textId="77777777" w:rsidR="00B45846" w:rsidRDefault="00B45846" w:rsidP="00166300">
            <w:pPr>
              <w:ind w:firstLine="0"/>
              <w:rPr>
                <w:bCs/>
                <w:color w:val="000000" w:themeColor="text1"/>
                <w:lang w:val="ro-RO"/>
              </w:rPr>
            </w:pPr>
          </w:p>
          <w:p w14:paraId="16510FAB" w14:textId="77777777" w:rsidR="00B45846" w:rsidRDefault="00B45846" w:rsidP="00166300">
            <w:pPr>
              <w:ind w:firstLine="0"/>
              <w:rPr>
                <w:bCs/>
                <w:color w:val="000000" w:themeColor="text1"/>
                <w:lang w:val="ro-RO"/>
              </w:rPr>
            </w:pPr>
          </w:p>
          <w:p w14:paraId="3ABFE339" w14:textId="77777777" w:rsidR="00B45846" w:rsidRDefault="00B45846" w:rsidP="00166300">
            <w:pPr>
              <w:ind w:firstLine="0"/>
              <w:rPr>
                <w:bCs/>
                <w:color w:val="000000" w:themeColor="text1"/>
                <w:lang w:val="ro-RO"/>
              </w:rPr>
            </w:pPr>
          </w:p>
          <w:p w14:paraId="476F767D" w14:textId="77777777" w:rsidR="00B45846" w:rsidRDefault="00B45846" w:rsidP="00166300">
            <w:pPr>
              <w:ind w:firstLine="0"/>
              <w:rPr>
                <w:bCs/>
                <w:color w:val="000000" w:themeColor="text1"/>
                <w:lang w:val="ro-RO"/>
              </w:rPr>
            </w:pPr>
          </w:p>
          <w:p w14:paraId="0F29FD1E" w14:textId="77777777" w:rsidR="00B45846" w:rsidRDefault="00B45846" w:rsidP="00166300">
            <w:pPr>
              <w:ind w:firstLine="0"/>
              <w:rPr>
                <w:bCs/>
                <w:color w:val="000000" w:themeColor="text1"/>
                <w:lang w:val="ro-RO"/>
              </w:rPr>
            </w:pPr>
          </w:p>
          <w:p w14:paraId="2836872B" w14:textId="77777777" w:rsidR="00B45846" w:rsidRDefault="00B45846" w:rsidP="00166300">
            <w:pPr>
              <w:ind w:firstLine="0"/>
              <w:rPr>
                <w:bCs/>
                <w:color w:val="000000" w:themeColor="text1"/>
                <w:lang w:val="ro-RO"/>
              </w:rPr>
            </w:pPr>
          </w:p>
          <w:p w14:paraId="5BB7FECC" w14:textId="77777777" w:rsidR="00B45846" w:rsidRDefault="00B45846" w:rsidP="00166300">
            <w:pPr>
              <w:ind w:firstLine="0"/>
              <w:rPr>
                <w:bCs/>
                <w:color w:val="000000" w:themeColor="text1"/>
                <w:lang w:val="ro-RO"/>
              </w:rPr>
            </w:pPr>
          </w:p>
          <w:p w14:paraId="49007B80" w14:textId="77777777" w:rsidR="00B45846" w:rsidRDefault="00B45846" w:rsidP="00166300">
            <w:pPr>
              <w:ind w:firstLine="0"/>
              <w:rPr>
                <w:bCs/>
                <w:color w:val="000000" w:themeColor="text1"/>
                <w:lang w:val="ro-RO"/>
              </w:rPr>
            </w:pPr>
          </w:p>
          <w:p w14:paraId="270E2270" w14:textId="77777777" w:rsidR="00B45846" w:rsidRDefault="00B45846" w:rsidP="00166300">
            <w:pPr>
              <w:ind w:firstLine="0"/>
              <w:rPr>
                <w:bCs/>
                <w:color w:val="000000" w:themeColor="text1"/>
                <w:lang w:val="ro-RO"/>
              </w:rPr>
            </w:pPr>
          </w:p>
          <w:p w14:paraId="4CE2553D" w14:textId="77777777" w:rsidR="00B45846" w:rsidRDefault="00B45846" w:rsidP="00166300">
            <w:pPr>
              <w:ind w:firstLine="0"/>
              <w:rPr>
                <w:bCs/>
                <w:color w:val="000000" w:themeColor="text1"/>
                <w:lang w:val="ro-RO"/>
              </w:rPr>
            </w:pPr>
          </w:p>
          <w:p w14:paraId="18B50358" w14:textId="77777777" w:rsidR="00B45846" w:rsidRDefault="00B45846" w:rsidP="00166300">
            <w:pPr>
              <w:ind w:firstLine="0"/>
              <w:rPr>
                <w:bCs/>
                <w:color w:val="000000" w:themeColor="text1"/>
                <w:lang w:val="ro-RO"/>
              </w:rPr>
            </w:pPr>
          </w:p>
          <w:p w14:paraId="14F791C6" w14:textId="77777777" w:rsidR="00B45846" w:rsidRDefault="00B45846" w:rsidP="00166300">
            <w:pPr>
              <w:ind w:firstLine="0"/>
              <w:rPr>
                <w:bCs/>
                <w:color w:val="000000" w:themeColor="text1"/>
                <w:lang w:val="ro-RO"/>
              </w:rPr>
            </w:pPr>
          </w:p>
          <w:p w14:paraId="30F72D36" w14:textId="77777777" w:rsidR="00B45846" w:rsidRDefault="00B45846" w:rsidP="00166300">
            <w:pPr>
              <w:ind w:firstLine="0"/>
              <w:rPr>
                <w:bCs/>
                <w:color w:val="000000" w:themeColor="text1"/>
                <w:lang w:val="ro-RO"/>
              </w:rPr>
            </w:pPr>
          </w:p>
          <w:p w14:paraId="0C025C41" w14:textId="77777777" w:rsidR="00B45846" w:rsidRDefault="00B45846" w:rsidP="00166300">
            <w:pPr>
              <w:ind w:firstLine="0"/>
              <w:rPr>
                <w:bCs/>
                <w:color w:val="000000" w:themeColor="text1"/>
                <w:lang w:val="ro-RO"/>
              </w:rPr>
            </w:pPr>
          </w:p>
          <w:p w14:paraId="14A1659A" w14:textId="77777777" w:rsidR="00B45846" w:rsidRDefault="00B45846" w:rsidP="00166300">
            <w:pPr>
              <w:ind w:firstLine="0"/>
              <w:rPr>
                <w:bCs/>
                <w:color w:val="000000" w:themeColor="text1"/>
                <w:lang w:val="ro-RO"/>
              </w:rPr>
            </w:pPr>
          </w:p>
          <w:p w14:paraId="7E39FE85" w14:textId="77777777" w:rsidR="00B45846" w:rsidRDefault="00B45846" w:rsidP="00166300">
            <w:pPr>
              <w:ind w:firstLine="0"/>
              <w:rPr>
                <w:bCs/>
                <w:color w:val="000000" w:themeColor="text1"/>
                <w:lang w:val="ro-RO"/>
              </w:rPr>
            </w:pPr>
          </w:p>
          <w:p w14:paraId="47E6DF26" w14:textId="77777777" w:rsidR="00B45846" w:rsidRDefault="00B45846" w:rsidP="00166300">
            <w:pPr>
              <w:ind w:firstLine="0"/>
              <w:rPr>
                <w:bCs/>
                <w:color w:val="000000" w:themeColor="text1"/>
                <w:lang w:val="ro-RO"/>
              </w:rPr>
            </w:pPr>
          </w:p>
          <w:p w14:paraId="79ED7BCA" w14:textId="77777777" w:rsidR="00B45846" w:rsidRDefault="00B45846" w:rsidP="00166300">
            <w:pPr>
              <w:ind w:firstLine="0"/>
              <w:rPr>
                <w:bCs/>
                <w:color w:val="000000" w:themeColor="text1"/>
                <w:lang w:val="ro-RO"/>
              </w:rPr>
            </w:pPr>
          </w:p>
          <w:p w14:paraId="3B43E5E5" w14:textId="77777777" w:rsidR="00B45846" w:rsidRDefault="00B45846" w:rsidP="00166300">
            <w:pPr>
              <w:ind w:firstLine="0"/>
              <w:rPr>
                <w:bCs/>
                <w:color w:val="000000" w:themeColor="text1"/>
                <w:lang w:val="ro-RO"/>
              </w:rPr>
            </w:pPr>
          </w:p>
          <w:p w14:paraId="7C82ACA3" w14:textId="77777777" w:rsidR="00B45846" w:rsidRDefault="00B45846" w:rsidP="00166300">
            <w:pPr>
              <w:ind w:firstLine="0"/>
              <w:rPr>
                <w:bCs/>
                <w:color w:val="000000" w:themeColor="text1"/>
                <w:lang w:val="ro-RO"/>
              </w:rPr>
            </w:pPr>
          </w:p>
          <w:p w14:paraId="17304BC2" w14:textId="77777777" w:rsidR="00B45846" w:rsidRDefault="00B45846" w:rsidP="00166300">
            <w:pPr>
              <w:ind w:firstLine="0"/>
              <w:rPr>
                <w:bCs/>
                <w:color w:val="000000" w:themeColor="text1"/>
                <w:lang w:val="ro-RO"/>
              </w:rPr>
            </w:pPr>
          </w:p>
          <w:p w14:paraId="557B34E7" w14:textId="77777777" w:rsidR="00B45846" w:rsidRDefault="00B45846" w:rsidP="00166300">
            <w:pPr>
              <w:ind w:firstLine="0"/>
              <w:rPr>
                <w:bCs/>
                <w:color w:val="000000" w:themeColor="text1"/>
                <w:lang w:val="ro-RO"/>
              </w:rPr>
            </w:pPr>
          </w:p>
          <w:p w14:paraId="4BA54232" w14:textId="77777777" w:rsidR="00B45846" w:rsidRDefault="00B45846" w:rsidP="00166300">
            <w:pPr>
              <w:ind w:firstLine="0"/>
              <w:rPr>
                <w:bCs/>
                <w:color w:val="000000" w:themeColor="text1"/>
                <w:lang w:val="ro-RO"/>
              </w:rPr>
            </w:pPr>
          </w:p>
          <w:p w14:paraId="1AC8045E" w14:textId="77777777" w:rsidR="00B45846" w:rsidRDefault="00B45846" w:rsidP="00166300">
            <w:pPr>
              <w:ind w:firstLine="0"/>
              <w:rPr>
                <w:bCs/>
                <w:color w:val="000000" w:themeColor="text1"/>
                <w:lang w:val="ro-RO"/>
              </w:rPr>
            </w:pPr>
          </w:p>
          <w:p w14:paraId="1B41F9F9" w14:textId="77777777" w:rsidR="00B45846" w:rsidRDefault="00B45846" w:rsidP="00166300">
            <w:pPr>
              <w:ind w:firstLine="0"/>
              <w:rPr>
                <w:bCs/>
                <w:color w:val="000000" w:themeColor="text1"/>
                <w:lang w:val="ro-RO"/>
              </w:rPr>
            </w:pPr>
          </w:p>
          <w:p w14:paraId="4D12E79D" w14:textId="77777777" w:rsidR="00B45846" w:rsidRDefault="00B45846" w:rsidP="00166300">
            <w:pPr>
              <w:ind w:firstLine="0"/>
              <w:rPr>
                <w:bCs/>
                <w:color w:val="000000" w:themeColor="text1"/>
                <w:lang w:val="ro-RO"/>
              </w:rPr>
            </w:pPr>
          </w:p>
          <w:p w14:paraId="30C80DE0" w14:textId="77777777" w:rsidR="00B45846" w:rsidRDefault="00B45846" w:rsidP="00166300">
            <w:pPr>
              <w:ind w:firstLine="0"/>
              <w:rPr>
                <w:bCs/>
                <w:color w:val="000000" w:themeColor="text1"/>
                <w:lang w:val="ro-RO"/>
              </w:rPr>
            </w:pPr>
          </w:p>
          <w:p w14:paraId="0C12969C" w14:textId="77777777" w:rsidR="00B45846" w:rsidRDefault="00B45846" w:rsidP="00166300">
            <w:pPr>
              <w:ind w:firstLine="0"/>
              <w:rPr>
                <w:bCs/>
                <w:color w:val="000000" w:themeColor="text1"/>
                <w:lang w:val="ro-RO"/>
              </w:rPr>
            </w:pPr>
          </w:p>
          <w:p w14:paraId="67F81EB6" w14:textId="77777777" w:rsidR="00B45846" w:rsidRDefault="00B45846" w:rsidP="00166300">
            <w:pPr>
              <w:ind w:firstLine="0"/>
              <w:rPr>
                <w:bCs/>
                <w:color w:val="000000" w:themeColor="text1"/>
                <w:lang w:val="ro-RO"/>
              </w:rPr>
            </w:pPr>
          </w:p>
          <w:p w14:paraId="252B166E" w14:textId="77777777" w:rsidR="00B45846" w:rsidRDefault="00B45846" w:rsidP="00166300">
            <w:pPr>
              <w:ind w:firstLine="0"/>
              <w:rPr>
                <w:bCs/>
                <w:color w:val="000000" w:themeColor="text1"/>
                <w:lang w:val="ro-RO"/>
              </w:rPr>
            </w:pPr>
          </w:p>
          <w:p w14:paraId="3281AAD3" w14:textId="77777777" w:rsidR="00B45846" w:rsidRDefault="00B45846" w:rsidP="00166300">
            <w:pPr>
              <w:ind w:firstLine="0"/>
              <w:rPr>
                <w:bCs/>
                <w:color w:val="000000" w:themeColor="text1"/>
                <w:lang w:val="ro-RO"/>
              </w:rPr>
            </w:pPr>
          </w:p>
          <w:p w14:paraId="4BD257AC" w14:textId="77777777" w:rsidR="00B45846" w:rsidRDefault="00B45846" w:rsidP="00166300">
            <w:pPr>
              <w:ind w:firstLine="0"/>
              <w:rPr>
                <w:bCs/>
                <w:color w:val="000000" w:themeColor="text1"/>
                <w:lang w:val="ro-RO"/>
              </w:rPr>
            </w:pPr>
          </w:p>
          <w:p w14:paraId="3A550C9B" w14:textId="77777777" w:rsidR="00B45846" w:rsidRPr="003C4D0B" w:rsidRDefault="00B45846" w:rsidP="00166300">
            <w:pPr>
              <w:ind w:firstLine="0"/>
              <w:rPr>
                <w:bCs/>
                <w:color w:val="000000" w:themeColor="text1"/>
                <w:lang w:val="ro-RO"/>
              </w:rPr>
            </w:pPr>
          </w:p>
          <w:p w14:paraId="5EE41593" w14:textId="77B6EDCD" w:rsidR="00B45846" w:rsidRPr="003C4D0B" w:rsidRDefault="00B45846" w:rsidP="00166300">
            <w:pPr>
              <w:ind w:firstLine="0"/>
              <w:rPr>
                <w:b/>
                <w:color w:val="000000" w:themeColor="text1"/>
                <w:lang w:val="fr-FR"/>
              </w:rPr>
            </w:pPr>
            <w:r w:rsidRPr="003C4D0B">
              <w:rPr>
                <w:b/>
                <w:color w:val="000000" w:themeColor="text1"/>
                <w:lang w:val="ro"/>
              </w:rPr>
              <w:t>Regulamentul 2020/852</w:t>
            </w:r>
          </w:p>
          <w:p w14:paraId="3F7C3DFD" w14:textId="363B7F60" w:rsidR="00B45846" w:rsidRPr="003C4D0B" w:rsidRDefault="00B45846" w:rsidP="00166300">
            <w:pPr>
              <w:ind w:firstLine="0"/>
              <w:rPr>
                <w:b/>
                <w:color w:val="000000" w:themeColor="text1"/>
                <w:lang w:val="fr-FR"/>
              </w:rPr>
            </w:pPr>
            <w:r w:rsidRPr="003C4D0B">
              <w:rPr>
                <w:b/>
                <w:color w:val="000000" w:themeColor="text1"/>
                <w:lang w:val="ro"/>
              </w:rPr>
              <w:t>Articolul 16, activități de facilitare</w:t>
            </w:r>
          </w:p>
          <w:p w14:paraId="1C62F358" w14:textId="77777777" w:rsidR="00B45846" w:rsidRPr="003C4D0B" w:rsidRDefault="00B45846" w:rsidP="00166300">
            <w:pPr>
              <w:ind w:firstLine="0"/>
              <w:rPr>
                <w:bCs/>
                <w:color w:val="000000" w:themeColor="text1"/>
                <w:lang w:val="fr-FR"/>
              </w:rPr>
            </w:pPr>
            <w:r w:rsidRPr="003C4D0B">
              <w:rPr>
                <w:bCs/>
                <w:color w:val="000000" w:themeColor="text1"/>
                <w:lang w:val="ro"/>
              </w:rPr>
              <w:t>O activitate economică se califică drept activitate care contribuie substanțial la unul sau mai multe dintre obiectivele de mediu prevăzute la Articolul 9, permițând direct altor activități să aducă o contribuție substanțială la unul sau mai multe dintre aceste obiective, cu condiția ca o astfel de activitate economică:</w:t>
            </w:r>
          </w:p>
          <w:tbl>
            <w:tblPr>
              <w:tblW w:w="5000" w:type="pct"/>
              <w:shd w:val="clear" w:color="auto" w:fill="FFFFFF"/>
              <w:tblLayout w:type="fixed"/>
              <w:tblCellMar>
                <w:left w:w="0" w:type="dxa"/>
                <w:right w:w="0" w:type="dxa"/>
              </w:tblCellMar>
              <w:tblLook w:val="04A0" w:firstRow="1" w:lastRow="0" w:firstColumn="1" w:lastColumn="0" w:noHBand="0" w:noVBand="1"/>
            </w:tblPr>
            <w:tblGrid>
              <w:gridCol w:w="93"/>
              <w:gridCol w:w="2380"/>
            </w:tblGrid>
            <w:tr w:rsidR="00B45846" w:rsidRPr="003C4D0B" w14:paraId="718D6D31" w14:textId="77777777">
              <w:tc>
                <w:tcPr>
                  <w:tcW w:w="301" w:type="dxa"/>
                  <w:shd w:val="clear" w:color="auto" w:fill="FFFFFF"/>
                  <w:hideMark/>
                </w:tcPr>
                <w:p w14:paraId="1B1E480B" w14:textId="5692FA7B" w:rsidR="00B45846" w:rsidRPr="003C4D0B" w:rsidRDefault="00B45846" w:rsidP="00166300">
                  <w:pPr>
                    <w:ind w:firstLine="0"/>
                    <w:rPr>
                      <w:bCs/>
                      <w:color w:val="000000" w:themeColor="text1"/>
                      <w:lang w:val="fr-FR"/>
                    </w:rPr>
                  </w:pPr>
                </w:p>
              </w:tc>
              <w:tc>
                <w:tcPr>
                  <w:tcW w:w="9105" w:type="dxa"/>
                  <w:shd w:val="clear" w:color="auto" w:fill="FFFFFF"/>
                  <w:hideMark/>
                </w:tcPr>
                <w:p w14:paraId="73BE9600" w14:textId="3DF40C91" w:rsidR="00B45846" w:rsidRPr="003C4D0B" w:rsidRDefault="00B45846" w:rsidP="00166300">
                  <w:pPr>
                    <w:ind w:firstLine="0"/>
                    <w:rPr>
                      <w:bCs/>
                      <w:color w:val="000000" w:themeColor="text1"/>
                      <w:lang w:val="fr-FR"/>
                    </w:rPr>
                  </w:pPr>
                  <w:r w:rsidRPr="003C4D0B">
                    <w:rPr>
                      <w:bCs/>
                      <w:color w:val="000000" w:themeColor="text1"/>
                      <w:lang w:val="ro"/>
                    </w:rPr>
                    <w:t xml:space="preserve">(a) să nu conducă la blocarea activelor care subminează obiectivele de mediu pe termen lung, având în vedere </w:t>
                  </w:r>
                  <w:r w:rsidRPr="003C4D0B">
                    <w:rPr>
                      <w:bCs/>
                      <w:color w:val="000000" w:themeColor="text1"/>
                      <w:lang w:val="ro"/>
                    </w:rPr>
                    <w:lastRenderedPageBreak/>
                    <w:t>durata de viață economică a acestor active; și</w:t>
                  </w:r>
                </w:p>
              </w:tc>
            </w:tr>
          </w:tbl>
          <w:p w14:paraId="59A2DFEB" w14:textId="77777777" w:rsidR="00B45846" w:rsidRPr="003C4D0B" w:rsidRDefault="00B45846" w:rsidP="00166300">
            <w:pPr>
              <w:ind w:firstLine="0"/>
              <w:rPr>
                <w:bCs/>
                <w:vanish/>
                <w:color w:val="000000" w:themeColor="text1"/>
                <w:lang w:val="fr-FR"/>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97"/>
              <w:gridCol w:w="2376"/>
            </w:tblGrid>
            <w:tr w:rsidR="00B45846" w:rsidRPr="003C4D0B" w14:paraId="10C6B448" w14:textId="77777777">
              <w:tc>
                <w:tcPr>
                  <w:tcW w:w="316" w:type="dxa"/>
                  <w:shd w:val="clear" w:color="auto" w:fill="FFFFFF"/>
                  <w:hideMark/>
                </w:tcPr>
                <w:p w14:paraId="58752298" w14:textId="19F399AE" w:rsidR="00B45846" w:rsidRPr="003C4D0B" w:rsidRDefault="00B45846" w:rsidP="00166300">
                  <w:pPr>
                    <w:ind w:firstLine="0"/>
                    <w:rPr>
                      <w:bCs/>
                      <w:color w:val="000000" w:themeColor="text1"/>
                      <w:lang w:val="fr-FR"/>
                    </w:rPr>
                  </w:pPr>
                </w:p>
              </w:tc>
              <w:tc>
                <w:tcPr>
                  <w:tcW w:w="9090" w:type="dxa"/>
                  <w:shd w:val="clear" w:color="auto" w:fill="FFFFFF"/>
                  <w:hideMark/>
                </w:tcPr>
                <w:p w14:paraId="20BD1476" w14:textId="111FAA8B" w:rsidR="00B45846" w:rsidRPr="003C4D0B" w:rsidRDefault="00B45846" w:rsidP="00166300">
                  <w:pPr>
                    <w:ind w:firstLine="0"/>
                    <w:rPr>
                      <w:bCs/>
                      <w:color w:val="000000" w:themeColor="text1"/>
                      <w:lang w:val="en-GB"/>
                    </w:rPr>
                  </w:pPr>
                  <w:r w:rsidRPr="003C4D0B">
                    <w:rPr>
                      <w:bCs/>
                      <w:color w:val="000000" w:themeColor="text1"/>
                      <w:lang w:val="ro"/>
                    </w:rPr>
                    <w:t>(b) are un impact pozitiv substanțial asupra mediului, pe baza considerațiilor privind ciclul de viață.</w:t>
                  </w:r>
                </w:p>
              </w:tc>
            </w:tr>
          </w:tbl>
          <w:p w14:paraId="5FA91D91" w14:textId="77777777" w:rsidR="00B45846" w:rsidRPr="003C4D0B" w:rsidRDefault="00B45846" w:rsidP="00166300">
            <w:pPr>
              <w:ind w:firstLine="0"/>
              <w:rPr>
                <w:b/>
                <w:color w:val="000000" w:themeColor="text1"/>
                <w:lang w:val="en-GB"/>
              </w:rPr>
            </w:pPr>
          </w:p>
        </w:tc>
        <w:tc>
          <w:tcPr>
            <w:tcW w:w="2693" w:type="dxa"/>
          </w:tcPr>
          <w:p w14:paraId="36428593" w14:textId="77777777" w:rsidR="00B45846" w:rsidRPr="003C4D0B" w:rsidRDefault="00B45846" w:rsidP="00166300">
            <w:pPr>
              <w:ind w:firstLine="0"/>
              <w:rPr>
                <w:b/>
                <w:color w:val="000000" w:themeColor="text1"/>
              </w:rPr>
            </w:pPr>
          </w:p>
          <w:p w14:paraId="310B19F7" w14:textId="77777777" w:rsidR="00B45846" w:rsidRPr="003C4D0B" w:rsidRDefault="00B45846" w:rsidP="00166300">
            <w:pPr>
              <w:ind w:firstLine="0"/>
              <w:rPr>
                <w:b/>
                <w:color w:val="000000" w:themeColor="text1"/>
              </w:rPr>
            </w:pPr>
          </w:p>
          <w:p w14:paraId="11EFF01A" w14:textId="77777777" w:rsidR="00B45846" w:rsidRPr="003C4D0B" w:rsidRDefault="00B45846" w:rsidP="00166300">
            <w:pPr>
              <w:ind w:firstLine="0"/>
              <w:rPr>
                <w:b/>
                <w:color w:val="000000" w:themeColor="text1"/>
              </w:rPr>
            </w:pPr>
          </w:p>
          <w:p w14:paraId="3CDAC0FB" w14:textId="77777777" w:rsidR="00B45846" w:rsidRPr="003C4D0B" w:rsidRDefault="00B45846" w:rsidP="00166300">
            <w:pPr>
              <w:ind w:firstLine="0"/>
              <w:rPr>
                <w:b/>
                <w:color w:val="000000" w:themeColor="text1"/>
              </w:rPr>
            </w:pPr>
          </w:p>
          <w:p w14:paraId="2F2A251E" w14:textId="77777777" w:rsidR="00B45846" w:rsidRPr="003C4D0B" w:rsidRDefault="00B45846" w:rsidP="00166300">
            <w:pPr>
              <w:ind w:firstLine="0"/>
              <w:rPr>
                <w:b/>
                <w:color w:val="000000" w:themeColor="text1"/>
              </w:rPr>
            </w:pPr>
          </w:p>
          <w:p w14:paraId="7EDEB1C2" w14:textId="77777777" w:rsidR="00B45846" w:rsidRPr="003C4D0B" w:rsidRDefault="00B45846" w:rsidP="00166300">
            <w:pPr>
              <w:ind w:firstLine="0"/>
              <w:rPr>
                <w:b/>
                <w:color w:val="000000" w:themeColor="text1"/>
              </w:rPr>
            </w:pPr>
          </w:p>
          <w:p w14:paraId="405652B7" w14:textId="77777777" w:rsidR="00B45846" w:rsidRPr="003C4D0B" w:rsidRDefault="00B45846" w:rsidP="00166300">
            <w:pPr>
              <w:ind w:firstLine="0"/>
              <w:rPr>
                <w:b/>
                <w:color w:val="000000" w:themeColor="text1"/>
              </w:rPr>
            </w:pPr>
          </w:p>
          <w:p w14:paraId="4AB01E68" w14:textId="77777777" w:rsidR="00B45846" w:rsidRPr="003C4D0B" w:rsidRDefault="00B45846" w:rsidP="00166300">
            <w:pPr>
              <w:ind w:firstLine="0"/>
              <w:rPr>
                <w:b/>
                <w:color w:val="000000" w:themeColor="text1"/>
              </w:rPr>
            </w:pPr>
          </w:p>
          <w:p w14:paraId="618B5325" w14:textId="77777777" w:rsidR="00B45846" w:rsidRPr="003C4D0B" w:rsidRDefault="00B45846" w:rsidP="00166300">
            <w:pPr>
              <w:ind w:firstLine="0"/>
              <w:rPr>
                <w:b/>
                <w:color w:val="000000" w:themeColor="text1"/>
              </w:rPr>
            </w:pPr>
          </w:p>
          <w:p w14:paraId="3901AAB4" w14:textId="77777777" w:rsidR="00B45846" w:rsidRPr="003C4D0B" w:rsidRDefault="00B45846" w:rsidP="00166300">
            <w:pPr>
              <w:ind w:firstLine="0"/>
              <w:rPr>
                <w:b/>
                <w:color w:val="000000" w:themeColor="text1"/>
              </w:rPr>
            </w:pPr>
          </w:p>
          <w:p w14:paraId="0FFE8353" w14:textId="77777777" w:rsidR="00B45846" w:rsidRPr="003C4D0B" w:rsidRDefault="00B45846" w:rsidP="00166300">
            <w:pPr>
              <w:ind w:firstLine="0"/>
              <w:rPr>
                <w:b/>
                <w:color w:val="000000" w:themeColor="text1"/>
              </w:rPr>
            </w:pPr>
          </w:p>
          <w:p w14:paraId="3200C904" w14:textId="77777777" w:rsidR="00B45846" w:rsidRPr="003C4D0B" w:rsidRDefault="00B45846" w:rsidP="00166300">
            <w:pPr>
              <w:ind w:firstLine="0"/>
              <w:rPr>
                <w:b/>
                <w:color w:val="000000" w:themeColor="text1"/>
              </w:rPr>
            </w:pPr>
          </w:p>
          <w:p w14:paraId="632C6B54" w14:textId="77777777" w:rsidR="00B45846" w:rsidRPr="003C4D0B" w:rsidRDefault="00B45846" w:rsidP="00166300">
            <w:pPr>
              <w:ind w:firstLine="0"/>
              <w:rPr>
                <w:b/>
                <w:color w:val="000000" w:themeColor="text1"/>
              </w:rPr>
            </w:pPr>
          </w:p>
          <w:p w14:paraId="3A1E5D4B" w14:textId="77777777" w:rsidR="00B45846" w:rsidRPr="003C4D0B" w:rsidRDefault="00B45846" w:rsidP="00166300">
            <w:pPr>
              <w:ind w:firstLine="0"/>
              <w:rPr>
                <w:b/>
                <w:color w:val="000000" w:themeColor="text1"/>
              </w:rPr>
            </w:pPr>
          </w:p>
          <w:p w14:paraId="39EDCFAD" w14:textId="77777777" w:rsidR="00B45846" w:rsidRPr="003C4D0B" w:rsidRDefault="00B45846" w:rsidP="00166300">
            <w:pPr>
              <w:ind w:firstLine="0"/>
              <w:rPr>
                <w:b/>
                <w:color w:val="000000" w:themeColor="text1"/>
              </w:rPr>
            </w:pPr>
          </w:p>
          <w:p w14:paraId="7344F9FC" w14:textId="77777777" w:rsidR="00B45846" w:rsidRPr="003C4D0B" w:rsidRDefault="00B45846" w:rsidP="00166300">
            <w:pPr>
              <w:ind w:firstLine="0"/>
              <w:rPr>
                <w:b/>
                <w:color w:val="000000" w:themeColor="text1"/>
              </w:rPr>
            </w:pPr>
          </w:p>
          <w:p w14:paraId="38372618" w14:textId="77777777" w:rsidR="00B45846" w:rsidRPr="003C4D0B" w:rsidRDefault="00B45846" w:rsidP="00166300">
            <w:pPr>
              <w:ind w:firstLine="0"/>
              <w:rPr>
                <w:b/>
                <w:color w:val="000000" w:themeColor="text1"/>
              </w:rPr>
            </w:pPr>
          </w:p>
          <w:p w14:paraId="36BD2FC6" w14:textId="77777777" w:rsidR="00B45846" w:rsidRPr="003C4D0B" w:rsidRDefault="00B45846" w:rsidP="00166300">
            <w:pPr>
              <w:ind w:firstLine="0"/>
              <w:rPr>
                <w:b/>
                <w:color w:val="000000" w:themeColor="text1"/>
              </w:rPr>
            </w:pPr>
          </w:p>
          <w:p w14:paraId="12DE9C98" w14:textId="77777777" w:rsidR="00B45846" w:rsidRPr="003C4D0B" w:rsidRDefault="00B45846" w:rsidP="00166300">
            <w:pPr>
              <w:ind w:firstLine="0"/>
              <w:rPr>
                <w:b/>
                <w:color w:val="000000" w:themeColor="text1"/>
              </w:rPr>
            </w:pPr>
          </w:p>
          <w:p w14:paraId="012A28A6" w14:textId="77777777" w:rsidR="00B45846" w:rsidRPr="003C4D0B" w:rsidRDefault="00B45846" w:rsidP="00166300">
            <w:pPr>
              <w:ind w:firstLine="0"/>
              <w:rPr>
                <w:b/>
                <w:color w:val="000000" w:themeColor="text1"/>
              </w:rPr>
            </w:pPr>
          </w:p>
          <w:p w14:paraId="496608F9" w14:textId="77777777" w:rsidR="00B45846" w:rsidRPr="003C4D0B" w:rsidRDefault="00B45846" w:rsidP="00166300">
            <w:pPr>
              <w:ind w:firstLine="0"/>
              <w:rPr>
                <w:b/>
                <w:color w:val="000000" w:themeColor="text1"/>
              </w:rPr>
            </w:pPr>
          </w:p>
          <w:p w14:paraId="6A7319CA" w14:textId="77777777" w:rsidR="00B45846" w:rsidRPr="003C4D0B" w:rsidRDefault="00B45846" w:rsidP="00166300">
            <w:pPr>
              <w:ind w:firstLine="0"/>
              <w:rPr>
                <w:b/>
                <w:color w:val="000000" w:themeColor="text1"/>
              </w:rPr>
            </w:pPr>
          </w:p>
          <w:p w14:paraId="5CB13DD0" w14:textId="77777777" w:rsidR="00B45846" w:rsidRPr="003C4D0B" w:rsidRDefault="00B45846" w:rsidP="00166300">
            <w:pPr>
              <w:ind w:firstLine="0"/>
              <w:rPr>
                <w:b/>
                <w:color w:val="000000" w:themeColor="text1"/>
              </w:rPr>
            </w:pPr>
          </w:p>
          <w:p w14:paraId="169D2FD4" w14:textId="77777777" w:rsidR="00B45846" w:rsidRPr="003C4D0B" w:rsidRDefault="00B45846" w:rsidP="00166300">
            <w:pPr>
              <w:ind w:firstLine="0"/>
              <w:rPr>
                <w:b/>
                <w:color w:val="000000" w:themeColor="text1"/>
              </w:rPr>
            </w:pPr>
          </w:p>
          <w:p w14:paraId="274094A2" w14:textId="77777777" w:rsidR="00B45846" w:rsidRPr="003C4D0B" w:rsidRDefault="00B45846" w:rsidP="00166300">
            <w:pPr>
              <w:ind w:firstLine="0"/>
              <w:rPr>
                <w:b/>
                <w:color w:val="000000" w:themeColor="text1"/>
              </w:rPr>
            </w:pPr>
          </w:p>
          <w:p w14:paraId="7392E2AA" w14:textId="77777777" w:rsidR="00B45846" w:rsidRPr="003C4D0B" w:rsidRDefault="00B45846" w:rsidP="00166300">
            <w:pPr>
              <w:ind w:firstLine="0"/>
              <w:rPr>
                <w:b/>
                <w:color w:val="000000" w:themeColor="text1"/>
              </w:rPr>
            </w:pPr>
          </w:p>
          <w:p w14:paraId="650E8F76" w14:textId="77777777" w:rsidR="00B45846" w:rsidRPr="003C4D0B" w:rsidRDefault="00B45846" w:rsidP="00166300">
            <w:pPr>
              <w:ind w:firstLine="0"/>
              <w:rPr>
                <w:b/>
                <w:color w:val="000000" w:themeColor="text1"/>
              </w:rPr>
            </w:pPr>
          </w:p>
          <w:p w14:paraId="7AA29DDF" w14:textId="77777777" w:rsidR="00B45846" w:rsidRPr="003C4D0B" w:rsidRDefault="00B45846" w:rsidP="00166300">
            <w:pPr>
              <w:ind w:firstLine="0"/>
              <w:rPr>
                <w:b/>
                <w:color w:val="000000" w:themeColor="text1"/>
              </w:rPr>
            </w:pPr>
          </w:p>
          <w:p w14:paraId="4B8F6574" w14:textId="77777777" w:rsidR="00B45846" w:rsidRPr="003C4D0B" w:rsidRDefault="00B45846" w:rsidP="00166300">
            <w:pPr>
              <w:ind w:firstLine="0"/>
              <w:rPr>
                <w:b/>
                <w:color w:val="000000" w:themeColor="text1"/>
              </w:rPr>
            </w:pPr>
          </w:p>
          <w:p w14:paraId="5733ED47" w14:textId="77777777" w:rsidR="00B45846" w:rsidRPr="003C4D0B" w:rsidRDefault="00B45846" w:rsidP="00166300">
            <w:pPr>
              <w:ind w:firstLine="0"/>
              <w:rPr>
                <w:b/>
                <w:color w:val="000000" w:themeColor="text1"/>
              </w:rPr>
            </w:pPr>
          </w:p>
          <w:p w14:paraId="7E22AA56" w14:textId="77777777" w:rsidR="00B45846" w:rsidRPr="003C4D0B" w:rsidRDefault="00B45846" w:rsidP="00166300">
            <w:pPr>
              <w:ind w:firstLine="0"/>
              <w:rPr>
                <w:b/>
                <w:color w:val="000000" w:themeColor="text1"/>
              </w:rPr>
            </w:pPr>
          </w:p>
          <w:p w14:paraId="12ED9484" w14:textId="77777777" w:rsidR="00B45846" w:rsidRPr="003C4D0B" w:rsidRDefault="00B45846" w:rsidP="00166300">
            <w:pPr>
              <w:ind w:firstLine="0"/>
              <w:rPr>
                <w:b/>
                <w:color w:val="000000" w:themeColor="text1"/>
              </w:rPr>
            </w:pPr>
          </w:p>
          <w:p w14:paraId="3F673564" w14:textId="77777777" w:rsidR="00B45846" w:rsidRPr="003C4D0B" w:rsidRDefault="00B45846" w:rsidP="00166300">
            <w:pPr>
              <w:ind w:firstLine="0"/>
              <w:rPr>
                <w:b/>
                <w:color w:val="000000" w:themeColor="text1"/>
              </w:rPr>
            </w:pPr>
          </w:p>
          <w:p w14:paraId="757801F6" w14:textId="77777777" w:rsidR="00B45846" w:rsidRPr="003C4D0B" w:rsidRDefault="00B45846" w:rsidP="00166300">
            <w:pPr>
              <w:ind w:firstLine="0"/>
              <w:rPr>
                <w:b/>
                <w:color w:val="000000" w:themeColor="text1"/>
              </w:rPr>
            </w:pPr>
          </w:p>
          <w:p w14:paraId="17F022E5" w14:textId="77777777" w:rsidR="00B45846" w:rsidRPr="003C4D0B" w:rsidRDefault="00B45846" w:rsidP="00166300">
            <w:pPr>
              <w:ind w:firstLine="0"/>
              <w:rPr>
                <w:b/>
                <w:color w:val="000000" w:themeColor="text1"/>
              </w:rPr>
            </w:pPr>
          </w:p>
          <w:p w14:paraId="72776DA6" w14:textId="77777777" w:rsidR="00B45846" w:rsidRPr="003C4D0B" w:rsidRDefault="00B45846" w:rsidP="00166300">
            <w:pPr>
              <w:ind w:firstLine="0"/>
              <w:rPr>
                <w:b/>
                <w:color w:val="000000" w:themeColor="text1"/>
              </w:rPr>
            </w:pPr>
          </w:p>
          <w:p w14:paraId="6AB67DED" w14:textId="77777777" w:rsidR="00B45846" w:rsidRPr="003C4D0B" w:rsidRDefault="00B45846" w:rsidP="00166300">
            <w:pPr>
              <w:ind w:firstLine="0"/>
              <w:rPr>
                <w:bCs/>
                <w:color w:val="000000" w:themeColor="text1"/>
              </w:rPr>
            </w:pPr>
          </w:p>
          <w:p w14:paraId="7609DA6A" w14:textId="77777777" w:rsidR="00B45846" w:rsidRPr="003C4D0B" w:rsidRDefault="00B45846" w:rsidP="00166300">
            <w:pPr>
              <w:ind w:firstLine="0"/>
              <w:rPr>
                <w:bCs/>
                <w:color w:val="000000" w:themeColor="text1"/>
              </w:rPr>
            </w:pPr>
          </w:p>
          <w:p w14:paraId="730D153B" w14:textId="77777777" w:rsidR="00B45846" w:rsidRPr="003C4D0B" w:rsidRDefault="00B45846" w:rsidP="00166300">
            <w:pPr>
              <w:ind w:firstLine="0"/>
              <w:rPr>
                <w:bCs/>
                <w:color w:val="000000" w:themeColor="text1"/>
              </w:rPr>
            </w:pPr>
          </w:p>
          <w:p w14:paraId="57F47B08" w14:textId="77777777" w:rsidR="00B45846" w:rsidRPr="003C4D0B" w:rsidRDefault="00B45846" w:rsidP="00166300">
            <w:pPr>
              <w:ind w:firstLine="0"/>
              <w:rPr>
                <w:bCs/>
                <w:color w:val="000000" w:themeColor="text1"/>
              </w:rPr>
            </w:pPr>
          </w:p>
          <w:p w14:paraId="5920D2D2" w14:textId="77777777" w:rsidR="00B45846" w:rsidRDefault="00B45846" w:rsidP="00166300">
            <w:pPr>
              <w:ind w:firstLine="0"/>
              <w:rPr>
                <w:bCs/>
                <w:color w:val="000000" w:themeColor="text1"/>
              </w:rPr>
            </w:pPr>
          </w:p>
          <w:p w14:paraId="500E67B3" w14:textId="77777777" w:rsidR="00B45846" w:rsidRDefault="00B45846" w:rsidP="00166300">
            <w:pPr>
              <w:ind w:firstLine="0"/>
              <w:rPr>
                <w:bCs/>
                <w:color w:val="000000" w:themeColor="text1"/>
              </w:rPr>
            </w:pPr>
          </w:p>
          <w:p w14:paraId="3217B5B8" w14:textId="77777777" w:rsidR="00B45846" w:rsidRDefault="00B45846" w:rsidP="00166300">
            <w:pPr>
              <w:ind w:firstLine="0"/>
              <w:rPr>
                <w:bCs/>
                <w:color w:val="000000" w:themeColor="text1"/>
              </w:rPr>
            </w:pPr>
          </w:p>
          <w:p w14:paraId="570B7C0A" w14:textId="77777777" w:rsidR="00B45846" w:rsidRDefault="00B45846" w:rsidP="00166300">
            <w:pPr>
              <w:ind w:firstLine="0"/>
              <w:rPr>
                <w:bCs/>
                <w:color w:val="000000" w:themeColor="text1"/>
              </w:rPr>
            </w:pPr>
          </w:p>
          <w:p w14:paraId="6B7132B5" w14:textId="77777777" w:rsidR="00B45846" w:rsidRDefault="00B45846" w:rsidP="00166300">
            <w:pPr>
              <w:ind w:firstLine="0"/>
              <w:rPr>
                <w:bCs/>
                <w:color w:val="000000" w:themeColor="text1"/>
              </w:rPr>
            </w:pPr>
          </w:p>
          <w:p w14:paraId="266BAD4F" w14:textId="77777777" w:rsidR="00B45846" w:rsidRDefault="00B45846" w:rsidP="00166300">
            <w:pPr>
              <w:ind w:firstLine="0"/>
              <w:rPr>
                <w:bCs/>
                <w:color w:val="000000" w:themeColor="text1"/>
              </w:rPr>
            </w:pPr>
          </w:p>
          <w:p w14:paraId="55F0EDAC" w14:textId="77777777" w:rsidR="00B45846" w:rsidRDefault="00B45846" w:rsidP="00166300">
            <w:pPr>
              <w:ind w:firstLine="0"/>
              <w:rPr>
                <w:bCs/>
                <w:color w:val="000000" w:themeColor="text1"/>
              </w:rPr>
            </w:pPr>
          </w:p>
          <w:p w14:paraId="5FA2BB38" w14:textId="77777777" w:rsidR="00B45846" w:rsidRDefault="00B45846" w:rsidP="00166300">
            <w:pPr>
              <w:ind w:firstLine="0"/>
              <w:rPr>
                <w:bCs/>
                <w:color w:val="000000" w:themeColor="text1"/>
              </w:rPr>
            </w:pPr>
          </w:p>
          <w:p w14:paraId="5C820B53" w14:textId="77777777" w:rsidR="00B45846" w:rsidRDefault="00B45846" w:rsidP="00166300">
            <w:pPr>
              <w:ind w:firstLine="0"/>
              <w:rPr>
                <w:bCs/>
                <w:color w:val="000000" w:themeColor="text1"/>
              </w:rPr>
            </w:pPr>
          </w:p>
          <w:p w14:paraId="11C7A37E" w14:textId="77777777" w:rsidR="00B45846" w:rsidRDefault="00B45846" w:rsidP="00166300">
            <w:pPr>
              <w:ind w:firstLine="0"/>
              <w:rPr>
                <w:bCs/>
                <w:color w:val="000000" w:themeColor="text1"/>
              </w:rPr>
            </w:pPr>
          </w:p>
          <w:p w14:paraId="1D92501A" w14:textId="77777777" w:rsidR="00B45846" w:rsidRDefault="00B45846" w:rsidP="00166300">
            <w:pPr>
              <w:ind w:firstLine="0"/>
              <w:rPr>
                <w:bCs/>
                <w:color w:val="000000" w:themeColor="text1"/>
              </w:rPr>
            </w:pPr>
          </w:p>
          <w:p w14:paraId="57B4A97F" w14:textId="77777777" w:rsidR="00B45846" w:rsidRDefault="00B45846" w:rsidP="00166300">
            <w:pPr>
              <w:ind w:firstLine="0"/>
              <w:rPr>
                <w:bCs/>
                <w:color w:val="000000" w:themeColor="text1"/>
              </w:rPr>
            </w:pPr>
          </w:p>
          <w:p w14:paraId="04F32032" w14:textId="77777777" w:rsidR="00B45846" w:rsidRDefault="00B45846" w:rsidP="00166300">
            <w:pPr>
              <w:ind w:firstLine="0"/>
              <w:rPr>
                <w:bCs/>
                <w:color w:val="000000" w:themeColor="text1"/>
              </w:rPr>
            </w:pPr>
          </w:p>
          <w:p w14:paraId="32876F47" w14:textId="77777777" w:rsidR="00B45846" w:rsidRDefault="00B45846" w:rsidP="00166300">
            <w:pPr>
              <w:ind w:firstLine="0"/>
              <w:rPr>
                <w:bCs/>
                <w:color w:val="000000" w:themeColor="text1"/>
              </w:rPr>
            </w:pPr>
          </w:p>
          <w:p w14:paraId="66C18856" w14:textId="77777777" w:rsidR="00B45846" w:rsidRDefault="00B45846" w:rsidP="00166300">
            <w:pPr>
              <w:ind w:firstLine="0"/>
              <w:rPr>
                <w:bCs/>
                <w:color w:val="000000" w:themeColor="text1"/>
              </w:rPr>
            </w:pPr>
          </w:p>
          <w:p w14:paraId="1629E6DD" w14:textId="77777777" w:rsidR="00B45846" w:rsidRDefault="00B45846" w:rsidP="00166300">
            <w:pPr>
              <w:ind w:firstLine="0"/>
              <w:rPr>
                <w:bCs/>
                <w:color w:val="000000" w:themeColor="text1"/>
              </w:rPr>
            </w:pPr>
          </w:p>
          <w:p w14:paraId="1BAF3879" w14:textId="77777777" w:rsidR="00B45846" w:rsidRDefault="00B45846" w:rsidP="00166300">
            <w:pPr>
              <w:ind w:firstLine="0"/>
              <w:rPr>
                <w:bCs/>
                <w:color w:val="000000" w:themeColor="text1"/>
              </w:rPr>
            </w:pPr>
          </w:p>
          <w:p w14:paraId="69A8EF31" w14:textId="77777777" w:rsidR="00B45846" w:rsidRDefault="00B45846" w:rsidP="00166300">
            <w:pPr>
              <w:ind w:firstLine="0"/>
              <w:rPr>
                <w:bCs/>
                <w:color w:val="000000" w:themeColor="text1"/>
              </w:rPr>
            </w:pPr>
          </w:p>
          <w:p w14:paraId="74868351" w14:textId="77777777" w:rsidR="00B45846" w:rsidRDefault="00B45846" w:rsidP="00166300">
            <w:pPr>
              <w:ind w:firstLine="0"/>
              <w:rPr>
                <w:bCs/>
                <w:color w:val="000000" w:themeColor="text1"/>
              </w:rPr>
            </w:pPr>
          </w:p>
          <w:p w14:paraId="38E91782" w14:textId="77777777" w:rsidR="00B45846" w:rsidRDefault="00B45846" w:rsidP="00166300">
            <w:pPr>
              <w:ind w:firstLine="0"/>
              <w:rPr>
                <w:bCs/>
                <w:color w:val="000000" w:themeColor="text1"/>
              </w:rPr>
            </w:pPr>
          </w:p>
          <w:p w14:paraId="2EC9809A" w14:textId="77777777" w:rsidR="00B45846" w:rsidRDefault="00B45846" w:rsidP="00166300">
            <w:pPr>
              <w:ind w:firstLine="0"/>
              <w:rPr>
                <w:bCs/>
                <w:color w:val="000000" w:themeColor="text1"/>
              </w:rPr>
            </w:pPr>
          </w:p>
          <w:p w14:paraId="499A8688" w14:textId="77777777" w:rsidR="00B45846" w:rsidRDefault="00B45846" w:rsidP="00166300">
            <w:pPr>
              <w:ind w:firstLine="0"/>
              <w:rPr>
                <w:bCs/>
                <w:color w:val="000000" w:themeColor="text1"/>
              </w:rPr>
            </w:pPr>
          </w:p>
          <w:p w14:paraId="3DD88B4F" w14:textId="77777777" w:rsidR="00B45846" w:rsidRDefault="00B45846" w:rsidP="00166300">
            <w:pPr>
              <w:ind w:firstLine="0"/>
              <w:rPr>
                <w:bCs/>
                <w:color w:val="000000" w:themeColor="text1"/>
              </w:rPr>
            </w:pPr>
          </w:p>
          <w:p w14:paraId="4075EBF3" w14:textId="77777777" w:rsidR="00B45846" w:rsidRDefault="00B45846" w:rsidP="00166300">
            <w:pPr>
              <w:ind w:firstLine="0"/>
              <w:rPr>
                <w:bCs/>
                <w:color w:val="000000" w:themeColor="text1"/>
              </w:rPr>
            </w:pPr>
          </w:p>
          <w:p w14:paraId="4DD5940B" w14:textId="77777777" w:rsidR="00B45846" w:rsidRDefault="00B45846" w:rsidP="00166300">
            <w:pPr>
              <w:ind w:firstLine="0"/>
              <w:rPr>
                <w:bCs/>
                <w:color w:val="000000" w:themeColor="text1"/>
              </w:rPr>
            </w:pPr>
          </w:p>
          <w:p w14:paraId="4BEA29CE" w14:textId="77777777" w:rsidR="00B45846" w:rsidRDefault="00B45846" w:rsidP="00166300">
            <w:pPr>
              <w:ind w:firstLine="0"/>
              <w:rPr>
                <w:bCs/>
                <w:color w:val="000000" w:themeColor="text1"/>
              </w:rPr>
            </w:pPr>
          </w:p>
          <w:p w14:paraId="082776A8" w14:textId="77777777" w:rsidR="00B45846" w:rsidRDefault="00B45846" w:rsidP="00166300">
            <w:pPr>
              <w:ind w:firstLine="0"/>
              <w:rPr>
                <w:bCs/>
                <w:color w:val="000000" w:themeColor="text1"/>
              </w:rPr>
            </w:pPr>
          </w:p>
          <w:p w14:paraId="27B2B021" w14:textId="77777777" w:rsidR="00B45846" w:rsidRDefault="00B45846" w:rsidP="00166300">
            <w:pPr>
              <w:ind w:firstLine="0"/>
              <w:rPr>
                <w:bCs/>
                <w:color w:val="000000" w:themeColor="text1"/>
              </w:rPr>
            </w:pPr>
          </w:p>
          <w:p w14:paraId="77C8B650" w14:textId="77777777" w:rsidR="00B45846" w:rsidRDefault="00B45846" w:rsidP="00166300">
            <w:pPr>
              <w:ind w:firstLine="0"/>
              <w:rPr>
                <w:bCs/>
                <w:color w:val="000000" w:themeColor="text1"/>
              </w:rPr>
            </w:pPr>
          </w:p>
          <w:p w14:paraId="2A1BBA94" w14:textId="77777777" w:rsidR="00B45846" w:rsidRDefault="00B45846" w:rsidP="00166300">
            <w:pPr>
              <w:ind w:firstLine="0"/>
              <w:rPr>
                <w:bCs/>
                <w:color w:val="000000" w:themeColor="text1"/>
              </w:rPr>
            </w:pPr>
          </w:p>
          <w:p w14:paraId="7424AD56" w14:textId="77777777" w:rsidR="00B45846" w:rsidRDefault="00B45846" w:rsidP="00166300">
            <w:pPr>
              <w:ind w:firstLine="0"/>
              <w:rPr>
                <w:bCs/>
                <w:color w:val="000000" w:themeColor="text1"/>
              </w:rPr>
            </w:pPr>
          </w:p>
          <w:p w14:paraId="21C7DE3B" w14:textId="77777777" w:rsidR="00B45846" w:rsidRDefault="00B45846" w:rsidP="00166300">
            <w:pPr>
              <w:ind w:firstLine="0"/>
              <w:rPr>
                <w:bCs/>
                <w:color w:val="000000" w:themeColor="text1"/>
              </w:rPr>
            </w:pPr>
          </w:p>
          <w:p w14:paraId="5E182C5F" w14:textId="77777777" w:rsidR="00B45846" w:rsidRDefault="00B45846" w:rsidP="00166300">
            <w:pPr>
              <w:ind w:firstLine="0"/>
              <w:rPr>
                <w:bCs/>
                <w:color w:val="000000" w:themeColor="text1"/>
              </w:rPr>
            </w:pPr>
          </w:p>
          <w:p w14:paraId="09499A3D" w14:textId="77777777" w:rsidR="00B45846" w:rsidRDefault="00B45846" w:rsidP="00166300">
            <w:pPr>
              <w:ind w:firstLine="0"/>
              <w:rPr>
                <w:bCs/>
                <w:color w:val="000000" w:themeColor="text1"/>
              </w:rPr>
            </w:pPr>
          </w:p>
          <w:p w14:paraId="373DE69A" w14:textId="77777777" w:rsidR="00B45846" w:rsidRDefault="00B45846" w:rsidP="00166300">
            <w:pPr>
              <w:ind w:firstLine="0"/>
              <w:rPr>
                <w:bCs/>
                <w:color w:val="000000" w:themeColor="text1"/>
              </w:rPr>
            </w:pPr>
          </w:p>
          <w:p w14:paraId="7A34EF86" w14:textId="77777777" w:rsidR="00B45846" w:rsidRDefault="00B45846" w:rsidP="00166300">
            <w:pPr>
              <w:ind w:firstLine="0"/>
              <w:rPr>
                <w:bCs/>
                <w:color w:val="000000" w:themeColor="text1"/>
              </w:rPr>
            </w:pPr>
          </w:p>
          <w:p w14:paraId="35A6D806" w14:textId="77777777" w:rsidR="00B45846" w:rsidRDefault="00B45846" w:rsidP="00166300">
            <w:pPr>
              <w:ind w:firstLine="0"/>
              <w:rPr>
                <w:bCs/>
                <w:color w:val="000000" w:themeColor="text1"/>
              </w:rPr>
            </w:pPr>
          </w:p>
          <w:p w14:paraId="6C43A92C" w14:textId="77777777" w:rsidR="00B45846" w:rsidRDefault="00B45846" w:rsidP="00166300">
            <w:pPr>
              <w:ind w:firstLine="0"/>
              <w:rPr>
                <w:bCs/>
                <w:color w:val="000000" w:themeColor="text1"/>
              </w:rPr>
            </w:pPr>
          </w:p>
          <w:p w14:paraId="61AA7A05" w14:textId="77777777" w:rsidR="00B45846" w:rsidRDefault="00B45846" w:rsidP="00166300">
            <w:pPr>
              <w:ind w:firstLine="0"/>
              <w:rPr>
                <w:bCs/>
                <w:color w:val="000000" w:themeColor="text1"/>
              </w:rPr>
            </w:pPr>
          </w:p>
          <w:p w14:paraId="0570556E" w14:textId="77777777" w:rsidR="00B45846" w:rsidRDefault="00B45846" w:rsidP="00166300">
            <w:pPr>
              <w:ind w:firstLine="0"/>
              <w:rPr>
                <w:bCs/>
                <w:color w:val="000000" w:themeColor="text1"/>
              </w:rPr>
            </w:pPr>
          </w:p>
          <w:p w14:paraId="694C22DB" w14:textId="77777777" w:rsidR="00B45846" w:rsidRDefault="00B45846" w:rsidP="00166300">
            <w:pPr>
              <w:ind w:firstLine="0"/>
              <w:rPr>
                <w:bCs/>
                <w:color w:val="000000" w:themeColor="text1"/>
              </w:rPr>
            </w:pPr>
          </w:p>
          <w:p w14:paraId="7EE34434" w14:textId="77777777" w:rsidR="00B45846" w:rsidRPr="003C4D0B" w:rsidRDefault="00B45846" w:rsidP="00166300">
            <w:pPr>
              <w:ind w:firstLine="0"/>
              <w:rPr>
                <w:bCs/>
                <w:color w:val="000000" w:themeColor="text1"/>
              </w:rPr>
            </w:pPr>
          </w:p>
          <w:p w14:paraId="50BB9CC8" w14:textId="77777777" w:rsidR="00B45846" w:rsidRPr="003C4D0B" w:rsidRDefault="00B45846" w:rsidP="00166300">
            <w:pPr>
              <w:ind w:firstLine="0"/>
              <w:rPr>
                <w:b/>
                <w:color w:val="000000" w:themeColor="text1"/>
              </w:rPr>
            </w:pPr>
            <w:r w:rsidRPr="003C4D0B">
              <w:rPr>
                <w:b/>
                <w:color w:val="000000" w:themeColor="text1"/>
              </w:rPr>
              <w:t>Regulation 2020/852</w:t>
            </w:r>
          </w:p>
          <w:p w14:paraId="487A8C48" w14:textId="77777777" w:rsidR="00B45846" w:rsidRPr="003C4D0B" w:rsidRDefault="00B45846" w:rsidP="00166300">
            <w:pPr>
              <w:ind w:firstLine="0"/>
              <w:rPr>
                <w:b/>
                <w:color w:val="000000" w:themeColor="text1"/>
              </w:rPr>
            </w:pPr>
            <w:r w:rsidRPr="003C4D0B">
              <w:rPr>
                <w:b/>
                <w:color w:val="000000" w:themeColor="text1"/>
              </w:rPr>
              <w:t>Article 16, Enabling activities</w:t>
            </w:r>
          </w:p>
          <w:p w14:paraId="20648804" w14:textId="77777777" w:rsidR="00B45846" w:rsidRPr="003C4D0B" w:rsidRDefault="00B45846" w:rsidP="00166300">
            <w:pPr>
              <w:ind w:firstLine="0"/>
              <w:rPr>
                <w:bCs/>
                <w:color w:val="000000" w:themeColor="text1"/>
              </w:rPr>
            </w:pPr>
            <w:r w:rsidRPr="003C4D0B">
              <w:rPr>
                <w:bCs/>
                <w:color w:val="000000" w:themeColor="text1"/>
              </w:rPr>
              <w:t>An economic activity shall qualify as contributing substantially to one or more of the environmental objectives set out in Article 9 by directly enabling other activities to make a substantial contribution to one or more of those objectives, provided that such economic activity:</w:t>
            </w:r>
          </w:p>
          <w:tbl>
            <w:tblPr>
              <w:tblW w:w="5000" w:type="pct"/>
              <w:shd w:val="clear" w:color="auto" w:fill="FFFFFF"/>
              <w:tblLayout w:type="fixed"/>
              <w:tblCellMar>
                <w:left w:w="0" w:type="dxa"/>
                <w:right w:w="0" w:type="dxa"/>
              </w:tblCellMar>
              <w:tblLook w:val="04A0" w:firstRow="1" w:lastRow="0" w:firstColumn="1" w:lastColumn="0" w:noHBand="0" w:noVBand="1"/>
            </w:tblPr>
            <w:tblGrid>
              <w:gridCol w:w="93"/>
              <w:gridCol w:w="2384"/>
            </w:tblGrid>
            <w:tr w:rsidR="00B45846" w:rsidRPr="003C4D0B" w14:paraId="50357947" w14:textId="77777777" w:rsidTr="008811ED">
              <w:tc>
                <w:tcPr>
                  <w:tcW w:w="301" w:type="dxa"/>
                  <w:shd w:val="clear" w:color="auto" w:fill="FFFFFF"/>
                  <w:hideMark/>
                </w:tcPr>
                <w:p w14:paraId="4BC2BD78" w14:textId="77777777" w:rsidR="00B45846" w:rsidRPr="003C4D0B" w:rsidRDefault="00B45846" w:rsidP="00166300">
                  <w:pPr>
                    <w:ind w:firstLine="0"/>
                    <w:rPr>
                      <w:bCs/>
                      <w:color w:val="000000" w:themeColor="text1"/>
                    </w:rPr>
                  </w:pPr>
                </w:p>
              </w:tc>
              <w:tc>
                <w:tcPr>
                  <w:tcW w:w="9105" w:type="dxa"/>
                  <w:shd w:val="clear" w:color="auto" w:fill="FFFFFF"/>
                  <w:hideMark/>
                </w:tcPr>
                <w:p w14:paraId="08EB9165" w14:textId="77777777" w:rsidR="00B45846" w:rsidRPr="003C4D0B" w:rsidRDefault="00B45846" w:rsidP="00166300">
                  <w:pPr>
                    <w:ind w:firstLine="0"/>
                    <w:rPr>
                      <w:bCs/>
                      <w:color w:val="000000" w:themeColor="text1"/>
                    </w:rPr>
                  </w:pPr>
                  <w:r w:rsidRPr="003C4D0B">
                    <w:rPr>
                      <w:bCs/>
                      <w:color w:val="000000" w:themeColor="text1"/>
                    </w:rPr>
                    <w:t xml:space="preserve">(a)does not lead to a lock-in of assets that undermine long-term environmental goals, </w:t>
                  </w:r>
                  <w:r w:rsidRPr="003C4D0B">
                    <w:rPr>
                      <w:bCs/>
                      <w:color w:val="000000" w:themeColor="text1"/>
                    </w:rPr>
                    <w:lastRenderedPageBreak/>
                    <w:t>considering the economic lifetime of those assets; and</w:t>
                  </w:r>
                </w:p>
              </w:tc>
            </w:tr>
          </w:tbl>
          <w:p w14:paraId="2E7A6B5E" w14:textId="77777777" w:rsidR="00B45846" w:rsidRPr="003C4D0B" w:rsidRDefault="00B45846" w:rsidP="00166300">
            <w:pPr>
              <w:ind w:firstLine="0"/>
              <w:rPr>
                <w:bCs/>
                <w:vanish/>
                <w:color w:val="000000" w:themeColor="text1"/>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97"/>
              <w:gridCol w:w="2380"/>
            </w:tblGrid>
            <w:tr w:rsidR="00B45846" w:rsidRPr="003C4D0B" w14:paraId="3BBBA519" w14:textId="77777777" w:rsidTr="008811ED">
              <w:tc>
                <w:tcPr>
                  <w:tcW w:w="316" w:type="dxa"/>
                  <w:shd w:val="clear" w:color="auto" w:fill="FFFFFF"/>
                  <w:hideMark/>
                </w:tcPr>
                <w:p w14:paraId="2975AF12" w14:textId="77777777" w:rsidR="00B45846" w:rsidRPr="003C4D0B" w:rsidRDefault="00B45846" w:rsidP="00166300">
                  <w:pPr>
                    <w:ind w:firstLine="0"/>
                    <w:rPr>
                      <w:bCs/>
                      <w:color w:val="000000" w:themeColor="text1"/>
                    </w:rPr>
                  </w:pPr>
                </w:p>
              </w:tc>
              <w:tc>
                <w:tcPr>
                  <w:tcW w:w="9090" w:type="dxa"/>
                  <w:shd w:val="clear" w:color="auto" w:fill="FFFFFF"/>
                  <w:hideMark/>
                </w:tcPr>
                <w:p w14:paraId="22CA08AD" w14:textId="77777777" w:rsidR="00B45846" w:rsidRPr="003C4D0B" w:rsidRDefault="00B45846" w:rsidP="00166300">
                  <w:pPr>
                    <w:ind w:firstLine="0"/>
                    <w:rPr>
                      <w:bCs/>
                      <w:color w:val="000000" w:themeColor="text1"/>
                    </w:rPr>
                  </w:pPr>
                  <w:r w:rsidRPr="003C4D0B">
                    <w:rPr>
                      <w:bCs/>
                      <w:color w:val="000000" w:themeColor="text1"/>
                    </w:rPr>
                    <w:t>(b) has a substantial positive environmental impact, on the basis of life-cycle considerations.</w:t>
                  </w:r>
                </w:p>
              </w:tc>
            </w:tr>
          </w:tbl>
          <w:p w14:paraId="36B947FE" w14:textId="77777777" w:rsidR="00B45846" w:rsidRPr="003C4D0B" w:rsidRDefault="00B45846" w:rsidP="00166300">
            <w:pPr>
              <w:ind w:firstLine="0"/>
              <w:rPr>
                <w:rStyle w:val="fontstyle01"/>
                <w:rFonts w:ascii="Times New Roman" w:hAnsi="Times New Roman"/>
                <w:b/>
                <w:bCs/>
                <w:sz w:val="20"/>
                <w:szCs w:val="20"/>
                <w:lang w:val="ro"/>
              </w:rPr>
            </w:pPr>
          </w:p>
        </w:tc>
        <w:tc>
          <w:tcPr>
            <w:tcW w:w="2410" w:type="dxa"/>
          </w:tcPr>
          <w:p w14:paraId="4E8258D4" w14:textId="3BCACF97" w:rsidR="00B45846" w:rsidRPr="003C4D0B" w:rsidRDefault="00B45846" w:rsidP="00166300">
            <w:pPr>
              <w:ind w:firstLine="0"/>
              <w:rPr>
                <w:rStyle w:val="fontstyle01"/>
                <w:rFonts w:ascii="Times New Roman" w:hAnsi="Times New Roman"/>
                <w:b/>
                <w:bCs/>
                <w:sz w:val="20"/>
                <w:szCs w:val="20"/>
              </w:rPr>
            </w:pPr>
            <w:r w:rsidRPr="003C4D0B">
              <w:rPr>
                <w:rStyle w:val="fontstyle01"/>
                <w:rFonts w:ascii="Times New Roman" w:hAnsi="Times New Roman"/>
                <w:b/>
                <w:bCs/>
                <w:sz w:val="20"/>
                <w:szCs w:val="20"/>
                <w:lang w:val="ro"/>
              </w:rPr>
              <w:lastRenderedPageBreak/>
              <w:t>Anexa 4: Lista activităților considerate tranzitorii sau favorabile în funcție de fiecare obiectiv.</w:t>
            </w:r>
          </w:p>
          <w:p w14:paraId="427F7243" w14:textId="79EE8572" w:rsidR="00B45846" w:rsidRPr="003C4D0B" w:rsidRDefault="00B45846" w:rsidP="00166300">
            <w:pPr>
              <w:ind w:firstLine="0"/>
              <w:rPr>
                <w:rStyle w:val="fontstyle01"/>
                <w:rFonts w:ascii="Times New Roman" w:hAnsi="Times New Roman"/>
                <w:b/>
                <w:bCs/>
                <w:sz w:val="20"/>
                <w:szCs w:val="20"/>
              </w:rPr>
            </w:pPr>
            <w:r w:rsidRPr="003C4D0B">
              <w:rPr>
                <w:rStyle w:val="fontstyle01"/>
                <w:rFonts w:ascii="Times New Roman" w:hAnsi="Times New Roman"/>
                <w:b/>
                <w:bCs/>
                <w:sz w:val="20"/>
                <w:szCs w:val="20"/>
                <w:lang w:val="ro"/>
              </w:rPr>
              <w:t>Definiții</w:t>
            </w:r>
          </w:p>
          <w:p w14:paraId="6EC497FC" w14:textId="3E5E4C75"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lang w:val="ro"/>
              </w:rPr>
              <w:t>O clasificare suplimentară a activităților permite diferențierea între trei tipuri distincte de activități:</w:t>
            </w:r>
          </w:p>
          <w:p w14:paraId="3DFD8300" w14:textId="77777777" w:rsidR="009B5734" w:rsidRPr="009B5734" w:rsidRDefault="009B5734" w:rsidP="009B5734">
            <w:pPr>
              <w:ind w:firstLine="0"/>
              <w:rPr>
                <w:i/>
                <w:iCs/>
                <w:color w:val="000000"/>
                <w:lang w:val="ro-MD"/>
              </w:rPr>
            </w:pPr>
            <w:r w:rsidRPr="009B5734">
              <w:rPr>
                <w:i/>
                <w:iCs/>
                <w:color w:val="000000"/>
                <w:lang w:val="ro-MD"/>
              </w:rPr>
              <w:t xml:space="preserve">1. Cele care contribuie în mod substanțial la obiectivele de mediu, deoarece sunt activități cu impact redus asupra mediului înconjurător în natură legate de energia regenerabilă, mobilitatea </w:t>
            </w:r>
            <w:r w:rsidRPr="009B5734">
              <w:rPr>
                <w:i/>
                <w:iCs/>
                <w:color w:val="000000"/>
                <w:lang w:val="ro-MD"/>
              </w:rPr>
              <w:lastRenderedPageBreak/>
              <w:t>neutră din punct de vedere climatic, infrastructura energetică necesară pentru a permite decarbonizarea sistemului energetic, trecerea la utilizarea materialelor din surse durabile sau sunt activități legate de captarea și utilizarea în siguranță a carbonului (CCU), tehnologiile de captare și stocare a carbonului (CSC) sau care consolidează absorbanții naturali de carbon prin managementul durabil în silvicultură, agricultură, refacerea terenurilor cultivate, a pajiștilor și a zonelor umede, împădurirea.</w:t>
            </w:r>
          </w:p>
          <w:p w14:paraId="070793F7" w14:textId="66157560" w:rsidR="00B45846" w:rsidRPr="003C4D0B" w:rsidRDefault="00B45846" w:rsidP="00166300">
            <w:pPr>
              <w:ind w:firstLine="0"/>
              <w:rPr>
                <w:rStyle w:val="fontstyle01"/>
                <w:rFonts w:ascii="Times New Roman" w:hAnsi="Times New Roman"/>
                <w:i/>
                <w:iCs/>
                <w:sz w:val="20"/>
                <w:szCs w:val="20"/>
              </w:rPr>
            </w:pPr>
          </w:p>
          <w:p w14:paraId="48C4101F" w14:textId="45978445"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lang w:val="ro"/>
              </w:rPr>
              <w:t>2. Activități tranzitorii care sunt definite ca:</w:t>
            </w:r>
          </w:p>
          <w:p w14:paraId="24AB413E" w14:textId="347122A8"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lang w:val="ro"/>
              </w:rPr>
              <w:t xml:space="preserve">Activitățile pentru care nu există o alternativă fezabilă din punctul de vedere tehnologic și economic cu emisii reduse de carbon aduc posibile îmbunătățiri tehnologice, care pot sprijini tranziția către o economie neutră din punctul de vedere climatic, în concordanță cu o cale de limitare a creșterii temperaturii la 1,5 </w:t>
            </w:r>
            <w:r>
              <w:rPr>
                <w:rStyle w:val="fontstyle01"/>
                <w:rFonts w:ascii="Times New Roman" w:hAnsi="Times New Roman"/>
                <w:i/>
                <w:iCs/>
                <w:sz w:val="20"/>
                <w:szCs w:val="20"/>
              </w:rPr>
              <w:t>◦</w:t>
            </w:r>
            <w:r w:rsidRPr="003C4D0B">
              <w:rPr>
                <w:rStyle w:val="fontstyle01"/>
                <w:rFonts w:ascii="Times New Roman" w:hAnsi="Times New Roman"/>
                <w:i/>
                <w:iCs/>
                <w:sz w:val="20"/>
                <w:szCs w:val="20"/>
                <w:lang w:val="ro"/>
              </w:rPr>
              <w:t xml:space="preserve">C peste nivelurile preindustriale, inclusiv prin eliminarea treptată a emisiilor de gaze </w:t>
            </w:r>
            <w:r w:rsidRPr="003C4D0B">
              <w:rPr>
                <w:rStyle w:val="fontstyle01"/>
                <w:rFonts w:ascii="Times New Roman" w:hAnsi="Times New Roman"/>
                <w:i/>
                <w:iCs/>
                <w:sz w:val="20"/>
                <w:szCs w:val="20"/>
                <w:lang w:val="ro"/>
              </w:rPr>
              <w:lastRenderedPageBreak/>
              <w:t xml:space="preserve">cu efect de seră, în special emisiile din combustibili fosili solizi, și unde aceste activități </w:t>
            </w:r>
          </w:p>
          <w:p w14:paraId="58F2A20B" w14:textId="77777777" w:rsidR="00B45846" w:rsidRPr="003C4D0B" w:rsidRDefault="00B45846" w:rsidP="00166300">
            <w:pPr>
              <w:ind w:firstLine="0"/>
              <w:rPr>
                <w:rStyle w:val="fontstyle01"/>
                <w:rFonts w:ascii="Times New Roman" w:hAnsi="Times New Roman"/>
                <w:i/>
                <w:iCs/>
                <w:sz w:val="20"/>
                <w:szCs w:val="20"/>
                <w:lang w:val="fr-FR"/>
              </w:rPr>
            </w:pPr>
            <w:r w:rsidRPr="003C4D0B">
              <w:rPr>
                <w:rStyle w:val="fontstyle01"/>
                <w:rFonts w:ascii="Times New Roman" w:hAnsi="Times New Roman"/>
                <w:i/>
                <w:iCs/>
                <w:sz w:val="20"/>
                <w:szCs w:val="20"/>
                <w:lang w:val="ro"/>
              </w:rPr>
              <w:t>(a) au niveluri de emisii de gaze cu efect de seră care corespund celor mai bune performanțe din sector sau industrie;</w:t>
            </w:r>
          </w:p>
          <w:p w14:paraId="6F3F5483" w14:textId="77777777" w:rsidR="00B45846" w:rsidRPr="003C4D0B" w:rsidRDefault="00B45846" w:rsidP="00166300">
            <w:pPr>
              <w:ind w:firstLine="0"/>
              <w:rPr>
                <w:rStyle w:val="fontstyle01"/>
                <w:rFonts w:ascii="Times New Roman" w:hAnsi="Times New Roman"/>
                <w:i/>
                <w:iCs/>
                <w:sz w:val="20"/>
                <w:szCs w:val="20"/>
                <w:lang w:val="fr-FR"/>
              </w:rPr>
            </w:pPr>
            <w:r w:rsidRPr="003C4D0B">
              <w:rPr>
                <w:rStyle w:val="fontstyle01"/>
                <w:rFonts w:ascii="Times New Roman" w:hAnsi="Times New Roman"/>
                <w:i/>
                <w:iCs/>
                <w:sz w:val="20"/>
                <w:szCs w:val="20"/>
                <w:lang w:val="ro"/>
              </w:rPr>
              <w:t xml:space="preserve">(b) nu împiedică dezvoltarea și utilizarea alternativelor cu emisii reduse de dioxid de carbon; </w:t>
            </w:r>
          </w:p>
          <w:p w14:paraId="6B9A2198" w14:textId="77777777" w:rsidR="00B45846" w:rsidRPr="003C4D0B" w:rsidRDefault="00B45846" w:rsidP="00166300">
            <w:pPr>
              <w:ind w:firstLine="0"/>
              <w:rPr>
                <w:rStyle w:val="fontstyle01"/>
                <w:rFonts w:ascii="Times New Roman" w:hAnsi="Times New Roman"/>
                <w:i/>
                <w:iCs/>
                <w:sz w:val="20"/>
                <w:szCs w:val="20"/>
                <w:lang w:val="fr-FR"/>
              </w:rPr>
            </w:pPr>
            <w:r w:rsidRPr="003C4D0B">
              <w:rPr>
                <w:rStyle w:val="fontstyle01"/>
                <w:rFonts w:ascii="Times New Roman" w:hAnsi="Times New Roman"/>
                <w:i/>
                <w:iCs/>
                <w:sz w:val="20"/>
                <w:szCs w:val="20"/>
                <w:lang w:val="ro"/>
              </w:rPr>
              <w:t>și</w:t>
            </w:r>
          </w:p>
          <w:p w14:paraId="1307B5BD" w14:textId="77777777" w:rsidR="00B45846" w:rsidRPr="003C4D0B" w:rsidRDefault="00B45846" w:rsidP="00166300">
            <w:pPr>
              <w:ind w:firstLine="0"/>
              <w:rPr>
                <w:rStyle w:val="fontstyle01"/>
                <w:rFonts w:ascii="Times New Roman" w:hAnsi="Times New Roman"/>
                <w:i/>
                <w:iCs/>
                <w:sz w:val="20"/>
                <w:szCs w:val="20"/>
                <w:lang w:val="fr-FR"/>
              </w:rPr>
            </w:pPr>
            <w:r w:rsidRPr="003C4D0B">
              <w:rPr>
                <w:rStyle w:val="fontstyle01"/>
                <w:rFonts w:ascii="Times New Roman" w:hAnsi="Times New Roman"/>
                <w:i/>
                <w:iCs/>
                <w:sz w:val="20"/>
                <w:szCs w:val="20"/>
                <w:lang w:val="ro"/>
              </w:rPr>
              <w:t xml:space="preserve">(c) nu conducă la blocarea activelor cu emisii mari de dioxid de carbon, având în vedere durata de viață economică a acestor active. </w:t>
            </w:r>
          </w:p>
          <w:p w14:paraId="7FC135AD" w14:textId="77777777" w:rsidR="00B45846" w:rsidRPr="003C4D0B" w:rsidRDefault="00B45846" w:rsidP="00166300">
            <w:pPr>
              <w:ind w:firstLine="0"/>
              <w:rPr>
                <w:rStyle w:val="fontstyle01"/>
                <w:rFonts w:ascii="Times New Roman" w:hAnsi="Times New Roman"/>
                <w:i/>
                <w:iCs/>
                <w:sz w:val="20"/>
                <w:szCs w:val="20"/>
                <w:lang w:val="fr-FR"/>
              </w:rPr>
            </w:pPr>
          </w:p>
          <w:p w14:paraId="29D3CE55" w14:textId="60BA1E3C" w:rsidR="00B45846" w:rsidRPr="003C4D0B" w:rsidRDefault="00B45846" w:rsidP="00166300">
            <w:pPr>
              <w:ind w:firstLine="0"/>
              <w:rPr>
                <w:rStyle w:val="fontstyle01"/>
                <w:rFonts w:ascii="Times New Roman" w:hAnsi="Times New Roman"/>
                <w:i/>
                <w:iCs/>
                <w:sz w:val="20"/>
                <w:szCs w:val="20"/>
                <w:lang w:val="ro"/>
              </w:rPr>
            </w:pPr>
            <w:r w:rsidRPr="003C4D0B">
              <w:rPr>
                <w:rStyle w:val="fontstyle01"/>
                <w:rFonts w:ascii="Times New Roman" w:hAnsi="Times New Roman"/>
                <w:i/>
                <w:iCs/>
                <w:sz w:val="20"/>
                <w:szCs w:val="20"/>
                <w:lang w:val="ro"/>
              </w:rPr>
              <w:t>3. Activități de facilitare: deși aceste activități nu contribuie în mod direct la contribuția substanțială la obiectivele de mediu, ele sunt esențiale pentru sprijinirea desfășurării activităților din prima categorie.  Aceste activități trebuie să respecte următoarele prevederi:</w:t>
            </w:r>
          </w:p>
          <w:p w14:paraId="3D9F4EF9" w14:textId="77777777" w:rsidR="00B45846" w:rsidRPr="003C4D0B" w:rsidRDefault="00B45846" w:rsidP="00166300">
            <w:pPr>
              <w:ind w:firstLine="0"/>
              <w:rPr>
                <w:rStyle w:val="fontstyle01"/>
                <w:rFonts w:ascii="Times New Roman" w:hAnsi="Times New Roman"/>
                <w:i/>
                <w:iCs/>
                <w:sz w:val="20"/>
                <w:szCs w:val="20"/>
                <w:lang w:val="ro"/>
              </w:rPr>
            </w:pPr>
            <w:r w:rsidRPr="003C4D0B">
              <w:rPr>
                <w:rStyle w:val="fontstyle01"/>
                <w:rFonts w:ascii="Times New Roman" w:hAnsi="Times New Roman"/>
                <w:i/>
                <w:iCs/>
                <w:sz w:val="20"/>
                <w:szCs w:val="20"/>
                <w:lang w:val="ro"/>
              </w:rPr>
              <w:t xml:space="preserve">(a) nu trebuie să conducă la blocarea activelor care subminează obiectivele de mediu pe termen lung, având în vedere durata de viață economică a acestor active; </w:t>
            </w:r>
          </w:p>
          <w:p w14:paraId="3A5F7F69" w14:textId="77777777" w:rsidR="00B45846" w:rsidRPr="003C4D0B" w:rsidRDefault="00B45846" w:rsidP="00166300">
            <w:pPr>
              <w:ind w:firstLine="0"/>
              <w:rPr>
                <w:rStyle w:val="fontstyle01"/>
                <w:rFonts w:ascii="Times New Roman" w:hAnsi="Times New Roman"/>
                <w:i/>
                <w:iCs/>
                <w:sz w:val="20"/>
                <w:szCs w:val="20"/>
                <w:lang w:val="ro"/>
              </w:rPr>
            </w:pPr>
            <w:r w:rsidRPr="003C4D0B">
              <w:rPr>
                <w:rStyle w:val="fontstyle01"/>
                <w:rFonts w:ascii="Times New Roman" w:hAnsi="Times New Roman"/>
                <w:i/>
                <w:iCs/>
                <w:sz w:val="20"/>
                <w:szCs w:val="20"/>
                <w:lang w:val="ro"/>
              </w:rPr>
              <w:lastRenderedPageBreak/>
              <w:t>Și (b) trebuie să aibă un impact pozitiv substanțial asupra mediului, pe baza considerațiilor privind ciclul de viață.</w:t>
            </w:r>
          </w:p>
          <w:p w14:paraId="468DAE75" w14:textId="77777777" w:rsidR="00B45846" w:rsidRPr="003C4D0B" w:rsidRDefault="00B45846" w:rsidP="00166300">
            <w:pPr>
              <w:ind w:firstLine="0"/>
              <w:rPr>
                <w:rStyle w:val="fontstyle01"/>
                <w:rFonts w:ascii="Times New Roman" w:hAnsi="Times New Roman"/>
                <w:i/>
                <w:iCs/>
                <w:sz w:val="20"/>
                <w:szCs w:val="20"/>
                <w:lang w:val="ro"/>
              </w:rPr>
            </w:pPr>
          </w:p>
          <w:p w14:paraId="4EACD573" w14:textId="77777777" w:rsidR="00B45846" w:rsidRPr="003C4D0B" w:rsidRDefault="00B45846" w:rsidP="00166300">
            <w:pPr>
              <w:pStyle w:val="Titlu3"/>
              <w:rPr>
                <w:lang w:val="ro"/>
              </w:rPr>
            </w:pPr>
            <w:bookmarkStart w:id="5" w:name="_Toc205204111"/>
            <w:bookmarkStart w:id="6" w:name="_Toc205204897"/>
            <w:bookmarkStart w:id="7" w:name="_Toc205204689"/>
          </w:p>
          <w:p w14:paraId="6378925E" w14:textId="77777777" w:rsidR="00B45846" w:rsidRDefault="00B45846" w:rsidP="00166300">
            <w:pPr>
              <w:pStyle w:val="Titlu3"/>
              <w:rPr>
                <w:lang w:val="ro"/>
              </w:rPr>
            </w:pPr>
          </w:p>
          <w:p w14:paraId="005FF692" w14:textId="77777777" w:rsidR="00B45846" w:rsidRDefault="00B45846" w:rsidP="00562A69">
            <w:pPr>
              <w:ind w:firstLine="0"/>
              <w:rPr>
                <w:lang w:val="ro"/>
              </w:rPr>
            </w:pPr>
          </w:p>
          <w:p w14:paraId="3F9878A8" w14:textId="77777777" w:rsidR="00B45846" w:rsidRDefault="00B45846" w:rsidP="00166300">
            <w:pPr>
              <w:pStyle w:val="Titlu3"/>
              <w:rPr>
                <w:lang w:val="ro"/>
              </w:rPr>
            </w:pPr>
          </w:p>
          <w:p w14:paraId="3843651B" w14:textId="77777777" w:rsidR="00B45846" w:rsidRPr="00E24C67" w:rsidRDefault="00B45846" w:rsidP="00562A69">
            <w:pPr>
              <w:rPr>
                <w:lang w:val="ro"/>
              </w:rPr>
            </w:pPr>
          </w:p>
          <w:p w14:paraId="64FDEC7D" w14:textId="306220FE" w:rsidR="00B45846" w:rsidRPr="003C4D0B" w:rsidRDefault="00B45846" w:rsidP="00166300">
            <w:pPr>
              <w:pStyle w:val="Titlu3"/>
            </w:pPr>
            <w:r w:rsidRPr="003C4D0B">
              <w:rPr>
                <w:lang w:val="ro"/>
              </w:rPr>
              <w:t>Clasificare</w:t>
            </w:r>
            <w:bookmarkEnd w:id="5"/>
            <w:bookmarkEnd w:id="6"/>
            <w:bookmarkEnd w:id="7"/>
          </w:p>
          <w:p w14:paraId="2EF7A4B9" w14:textId="29D4E232" w:rsidR="00B45846" w:rsidRPr="003C4D0B" w:rsidRDefault="00B45846" w:rsidP="00166300">
            <w:pPr>
              <w:spacing w:before="40" w:after="40"/>
              <w:ind w:firstLine="0"/>
              <w:rPr>
                <w:lang w:val="fr-FR"/>
              </w:rPr>
            </w:pPr>
            <w:r w:rsidRPr="003C4D0B">
              <w:rPr>
                <w:lang w:val="ro"/>
              </w:rPr>
              <w:t xml:space="preserve">T: Activități tranzitorii </w:t>
            </w:r>
          </w:p>
          <w:p w14:paraId="75E026BA" w14:textId="34FC4324" w:rsidR="00B45846" w:rsidRPr="003C4D0B" w:rsidRDefault="00B45846" w:rsidP="00166300">
            <w:pPr>
              <w:spacing w:before="40" w:after="40"/>
              <w:ind w:firstLine="0"/>
              <w:rPr>
                <w:rStyle w:val="fontstyle01"/>
                <w:rFonts w:ascii="Times New Roman" w:hAnsi="Times New Roman"/>
                <w:color w:val="auto"/>
                <w:sz w:val="20"/>
                <w:szCs w:val="20"/>
                <w:lang w:val="fr-FR"/>
              </w:rPr>
            </w:pPr>
            <w:r w:rsidRPr="003C4D0B">
              <w:rPr>
                <w:lang w:val="ro"/>
              </w:rPr>
              <w:t>E: Activități de facilitare</w:t>
            </w:r>
            <w:r w:rsidRPr="003C4D0B">
              <w:rPr>
                <w:lang w:val="fr-FR"/>
              </w:rPr>
              <w:t xml:space="preserve"> (Tabel)</w:t>
            </w:r>
          </w:p>
        </w:tc>
        <w:tc>
          <w:tcPr>
            <w:tcW w:w="2126" w:type="dxa"/>
          </w:tcPr>
          <w:p w14:paraId="536AC577" w14:textId="6E8AA0E1" w:rsidR="00B45846" w:rsidRPr="003C4D0B" w:rsidRDefault="00B45846" w:rsidP="00166300">
            <w:pPr>
              <w:ind w:firstLine="0"/>
              <w:rPr>
                <w:rStyle w:val="fontstyle01"/>
                <w:rFonts w:ascii="Times New Roman" w:hAnsi="Times New Roman"/>
                <w:b/>
                <w:bCs/>
                <w:sz w:val="20"/>
                <w:szCs w:val="20"/>
              </w:rPr>
            </w:pPr>
            <w:r w:rsidRPr="003C4D0B">
              <w:rPr>
                <w:rStyle w:val="fontstyle01"/>
                <w:rFonts w:ascii="Times New Roman" w:hAnsi="Times New Roman"/>
                <w:b/>
                <w:bCs/>
                <w:sz w:val="20"/>
                <w:szCs w:val="20"/>
              </w:rPr>
              <w:lastRenderedPageBreak/>
              <w:t>Annex 4: List of activities considered as Transitional or Enabling according to each Objective.</w:t>
            </w:r>
          </w:p>
          <w:p w14:paraId="422653A0" w14:textId="77777777" w:rsidR="00B45846" w:rsidRPr="003C4D0B" w:rsidRDefault="00B45846" w:rsidP="00166300">
            <w:pPr>
              <w:ind w:firstLine="0"/>
              <w:rPr>
                <w:rStyle w:val="fontstyle01"/>
                <w:rFonts w:ascii="Times New Roman" w:hAnsi="Times New Roman"/>
                <w:b/>
                <w:bCs/>
                <w:sz w:val="20"/>
                <w:szCs w:val="20"/>
              </w:rPr>
            </w:pPr>
            <w:r w:rsidRPr="003C4D0B">
              <w:rPr>
                <w:rStyle w:val="fontstyle01"/>
                <w:rFonts w:ascii="Times New Roman" w:hAnsi="Times New Roman"/>
                <w:b/>
                <w:bCs/>
                <w:sz w:val="20"/>
                <w:szCs w:val="20"/>
              </w:rPr>
              <w:t>Definitions</w:t>
            </w:r>
          </w:p>
          <w:p w14:paraId="53630275"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A further classification of activities enables the differentiation among three distinct types of activities:</w:t>
            </w:r>
          </w:p>
          <w:p w14:paraId="106EB90B" w14:textId="144F0FFF" w:rsidR="009B5734" w:rsidRDefault="00B45846">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1.</w:t>
            </w:r>
            <w:r w:rsidR="009B5734" w:rsidRPr="009B5734">
              <w:rPr>
                <w:rFonts w:eastAsiaTheme="minorHAnsi"/>
                <w:b/>
                <w:bCs/>
                <w:kern w:val="2"/>
                <w:sz w:val="22"/>
                <w:szCs w:val="24"/>
                <w14:ligatures w14:val="standardContextual"/>
              </w:rPr>
              <w:t xml:space="preserve"> </w:t>
            </w:r>
            <w:r w:rsidR="009B5734" w:rsidRPr="009B5734">
              <w:rPr>
                <w:b/>
                <w:bCs/>
                <w:i/>
                <w:iCs/>
                <w:color w:val="000000"/>
              </w:rPr>
              <w:t>Activities that make a substantial contribution to environmental objectives</w:t>
            </w:r>
            <w:r w:rsidR="009B5734" w:rsidRPr="009B5734">
              <w:rPr>
                <w:i/>
                <w:iCs/>
                <w:color w:val="000000"/>
              </w:rPr>
              <w:t xml:space="preserve">, as they are activities with low environmental impact by nature, related to </w:t>
            </w:r>
            <w:r w:rsidR="009B5734" w:rsidRPr="009B5734">
              <w:rPr>
                <w:i/>
                <w:iCs/>
                <w:color w:val="000000"/>
              </w:rPr>
              <w:lastRenderedPageBreak/>
              <w:t>renewable energy, climate</w:t>
            </w:r>
            <w:r w:rsidR="009B5734" w:rsidRPr="009B5734">
              <w:rPr>
                <w:i/>
                <w:iCs/>
                <w:color w:val="000000"/>
              </w:rPr>
              <w:noBreakHyphen/>
              <w:t xml:space="preserve">neutral mobility, the energy infrastructure necessary to enable the </w:t>
            </w:r>
            <w:proofErr w:type="spellStart"/>
            <w:r w:rsidR="009B5734" w:rsidRPr="009B5734">
              <w:rPr>
                <w:i/>
                <w:iCs/>
                <w:color w:val="000000"/>
              </w:rPr>
              <w:t>decarbonisation</w:t>
            </w:r>
            <w:proofErr w:type="spellEnd"/>
            <w:r w:rsidR="009B5734" w:rsidRPr="009B5734">
              <w:rPr>
                <w:i/>
                <w:iCs/>
                <w:color w:val="000000"/>
              </w:rPr>
              <w:t xml:space="preserve"> of the energy system, the transition to the use of materials from sustainable sources, or activities related to carbon capture and safe use (CCU), carbon capture and storage (CCS) technologies, or that enhance natural carbon sinks through sustainable management in forestry and agriculture, restoration of arable land, grasslands and wetlands, and afforestation.</w:t>
            </w:r>
          </w:p>
          <w:p w14:paraId="069E50E1" w14:textId="400B66AC"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2.Transitional activities that are defined as:</w:t>
            </w:r>
          </w:p>
          <w:p w14:paraId="02916EB4" w14:textId="1668F268"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 xml:space="preserve">Activities for which there is no technologically and economically feasible low-carbon alternative put possible technology improvements, which can support the transition to a climate-neutral economy consistent with a pathway to limit the temperature increase to 1,5 </w:t>
            </w:r>
            <w:r>
              <w:rPr>
                <w:rStyle w:val="fontstyle01"/>
                <w:rFonts w:ascii="Times New Roman" w:hAnsi="Times New Roman"/>
                <w:i/>
                <w:iCs/>
                <w:sz w:val="20"/>
                <w:szCs w:val="20"/>
              </w:rPr>
              <w:t>◦</w:t>
            </w:r>
            <w:r w:rsidRPr="003C4D0B">
              <w:rPr>
                <w:rStyle w:val="fontstyle01"/>
                <w:rFonts w:ascii="Times New Roman" w:hAnsi="Times New Roman"/>
                <w:i/>
                <w:iCs/>
                <w:sz w:val="20"/>
                <w:szCs w:val="20"/>
              </w:rPr>
              <w:t>C above pre-</w:t>
            </w:r>
            <w:r w:rsidRPr="003C4D0B">
              <w:rPr>
                <w:rStyle w:val="fontstyle01"/>
                <w:rFonts w:ascii="Times New Roman" w:hAnsi="Times New Roman"/>
                <w:i/>
                <w:iCs/>
                <w:sz w:val="20"/>
                <w:szCs w:val="20"/>
              </w:rPr>
              <w:lastRenderedPageBreak/>
              <w:t xml:space="preserve">industrial levels, including by phasing out greenhouse gas emissions, particularly emissions from solid fossil fuels, and where these activities </w:t>
            </w:r>
          </w:p>
          <w:p w14:paraId="2050B441"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(a) have greenhouse gas emission levels that correspond to the best performance in the sector or industry;</w:t>
            </w:r>
          </w:p>
          <w:p w14:paraId="531FD251"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 xml:space="preserve">(b) do not hamper the development and deployment of low-carbon alternatives; </w:t>
            </w:r>
          </w:p>
          <w:p w14:paraId="06D460D2"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and</w:t>
            </w:r>
          </w:p>
          <w:p w14:paraId="1C930147"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 xml:space="preserve">(c) do not lead to a lock-in of carbon-intensive assets, considering the economic lifetime of those assets. </w:t>
            </w:r>
          </w:p>
          <w:p w14:paraId="4EA4C1FB" w14:textId="77777777" w:rsidR="00B45846" w:rsidRPr="003C4D0B" w:rsidRDefault="00B45846" w:rsidP="00166300">
            <w:pPr>
              <w:ind w:firstLine="0"/>
              <w:rPr>
                <w:rStyle w:val="fontstyle01"/>
                <w:rFonts w:ascii="Times New Roman" w:hAnsi="Times New Roman"/>
                <w:i/>
                <w:iCs/>
                <w:sz w:val="20"/>
                <w:szCs w:val="20"/>
              </w:rPr>
            </w:pPr>
          </w:p>
          <w:p w14:paraId="21B29513"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3.Enabling activities: while these activities do not directly contribute to the Substantial Contribution to Environmental objectives, they are critical to supporting the deployment of the activities of the first category.  These activities must comply with the following provisions:</w:t>
            </w:r>
          </w:p>
          <w:p w14:paraId="5B0DBA0A" w14:textId="77777777" w:rsidR="00B45846" w:rsidRPr="003C4D0B" w:rsidRDefault="00B45846" w:rsidP="00166300">
            <w:pPr>
              <w:ind w:firstLine="0"/>
              <w:rPr>
                <w:rStyle w:val="fontstyle01"/>
                <w:rFonts w:ascii="Times New Roman" w:hAnsi="Times New Roman"/>
                <w:i/>
                <w:iCs/>
                <w:sz w:val="20"/>
                <w:szCs w:val="20"/>
              </w:rPr>
            </w:pPr>
            <w:r w:rsidRPr="003C4D0B">
              <w:rPr>
                <w:rStyle w:val="fontstyle01"/>
                <w:rFonts w:ascii="Times New Roman" w:hAnsi="Times New Roman"/>
                <w:i/>
                <w:iCs/>
                <w:sz w:val="20"/>
                <w:szCs w:val="20"/>
              </w:rPr>
              <w:t>(a) They must not lead to a lock-in of assets that undermine long-</w:t>
            </w:r>
            <w:r w:rsidRPr="003C4D0B">
              <w:rPr>
                <w:rStyle w:val="fontstyle01"/>
                <w:rFonts w:ascii="Times New Roman" w:hAnsi="Times New Roman"/>
                <w:i/>
                <w:iCs/>
                <w:sz w:val="20"/>
                <w:szCs w:val="20"/>
              </w:rPr>
              <w:lastRenderedPageBreak/>
              <w:t xml:space="preserve">term environmental goals, considering the economic lifetime of those assets; </w:t>
            </w:r>
          </w:p>
          <w:p w14:paraId="2F000F92" w14:textId="0C8A96E0" w:rsidR="00B45846" w:rsidRPr="00E24C67" w:rsidRDefault="00B45846" w:rsidP="00166300">
            <w:pPr>
              <w:ind w:firstLine="0"/>
              <w:rPr>
                <w:i/>
                <w:iCs/>
                <w:color w:val="000000"/>
              </w:rPr>
            </w:pPr>
            <w:r w:rsidRPr="003C4D0B">
              <w:rPr>
                <w:rStyle w:val="fontstyle01"/>
                <w:rFonts w:ascii="Times New Roman" w:hAnsi="Times New Roman"/>
                <w:i/>
                <w:iCs/>
                <w:sz w:val="20"/>
                <w:szCs w:val="20"/>
              </w:rPr>
              <w:t>And (b) must have a substantial positive environmental impact, on the basis of life-cycle considerations.</w:t>
            </w:r>
          </w:p>
          <w:p w14:paraId="6D3958C3" w14:textId="402D9027" w:rsidR="00B45846" w:rsidRPr="003C4D0B" w:rsidRDefault="00B45846" w:rsidP="00166300">
            <w:pPr>
              <w:pStyle w:val="Titlu3"/>
              <w:rPr>
                <w:lang w:val="en-US"/>
              </w:rPr>
            </w:pPr>
            <w:r w:rsidRPr="003C4D0B">
              <w:rPr>
                <w:lang w:val="en-US"/>
              </w:rPr>
              <w:t>Classification</w:t>
            </w:r>
          </w:p>
          <w:p w14:paraId="4C0F0F53" w14:textId="77777777" w:rsidR="00B45846" w:rsidRPr="003C4D0B" w:rsidRDefault="00B45846" w:rsidP="00166300">
            <w:pPr>
              <w:spacing w:before="40" w:after="40"/>
              <w:ind w:firstLine="0"/>
            </w:pPr>
            <w:r w:rsidRPr="003C4D0B">
              <w:t>T: Transitional activities     E: Enabling Activities</w:t>
            </w:r>
          </w:p>
          <w:p w14:paraId="41DD738F" w14:textId="37107F74" w:rsidR="00B45846" w:rsidRPr="003C4D0B" w:rsidRDefault="00B45846" w:rsidP="00166300">
            <w:pPr>
              <w:spacing w:before="40" w:after="40"/>
              <w:ind w:firstLine="0"/>
              <w:rPr>
                <w:b/>
                <w:bCs/>
                <w:i/>
                <w:iCs/>
                <w:lang w:val="ro"/>
              </w:rPr>
            </w:pPr>
            <w:r w:rsidRPr="003C4D0B">
              <w:rPr>
                <w:lang w:val="ro"/>
              </w:rPr>
              <w:t>(Table)</w:t>
            </w:r>
          </w:p>
        </w:tc>
        <w:tc>
          <w:tcPr>
            <w:tcW w:w="1276" w:type="dxa"/>
          </w:tcPr>
          <w:p w14:paraId="68DA99BF" w14:textId="38255EB0" w:rsidR="00B45846" w:rsidRPr="003C4D0B" w:rsidRDefault="00B45846" w:rsidP="00166300">
            <w:pPr>
              <w:ind w:firstLine="0"/>
              <w:rPr>
                <w:b/>
                <w:bCs/>
                <w:i/>
                <w:iCs/>
                <w:lang w:val="fr-FR"/>
              </w:rPr>
            </w:pPr>
            <w:r w:rsidRPr="003C4D0B">
              <w:rPr>
                <w:b/>
                <w:bCs/>
                <w:i/>
                <w:iCs/>
                <w:lang w:val="ro"/>
              </w:rPr>
              <w:lastRenderedPageBreak/>
              <w:t>Compatib</w:t>
            </w:r>
            <w:r w:rsidR="00562A69">
              <w:rPr>
                <w:b/>
                <w:bCs/>
                <w:i/>
                <w:iCs/>
                <w:lang w:val="ro"/>
              </w:rPr>
              <w:t>il</w:t>
            </w:r>
            <w:r w:rsidRPr="003C4D0B">
              <w:rPr>
                <w:b/>
                <w:bCs/>
                <w:i/>
                <w:iCs/>
                <w:lang w:val="ro"/>
              </w:rPr>
              <w:t xml:space="preserve"> </w:t>
            </w:r>
          </w:p>
          <w:p w14:paraId="02EC681F" w14:textId="77777777" w:rsidR="00B45846" w:rsidRPr="003C4D0B" w:rsidRDefault="00B45846" w:rsidP="00166300">
            <w:pPr>
              <w:ind w:firstLine="0"/>
              <w:rPr>
                <w:lang w:val="fr-FR"/>
              </w:rPr>
            </w:pPr>
          </w:p>
          <w:p w14:paraId="0A77A0A6" w14:textId="77777777" w:rsidR="00B45846" w:rsidRPr="003C4D0B" w:rsidRDefault="00B45846" w:rsidP="00166300">
            <w:pPr>
              <w:ind w:firstLine="0"/>
              <w:rPr>
                <w:lang w:val="fr-FR"/>
              </w:rPr>
            </w:pPr>
          </w:p>
          <w:p w14:paraId="75C0E50A" w14:textId="77777777" w:rsidR="00B45846" w:rsidRPr="003C4D0B" w:rsidRDefault="00B45846" w:rsidP="00166300">
            <w:pPr>
              <w:ind w:firstLine="0"/>
              <w:rPr>
                <w:lang w:val="fr-FR"/>
              </w:rPr>
            </w:pPr>
          </w:p>
          <w:p w14:paraId="4D90C1C5" w14:textId="77777777" w:rsidR="00B45846" w:rsidRPr="003C4D0B" w:rsidRDefault="00B45846" w:rsidP="00166300">
            <w:pPr>
              <w:ind w:firstLine="0"/>
              <w:rPr>
                <w:lang w:val="fr-FR"/>
              </w:rPr>
            </w:pPr>
          </w:p>
          <w:p w14:paraId="073E1947" w14:textId="77777777" w:rsidR="00B45846" w:rsidRPr="003C4D0B" w:rsidRDefault="00B45846" w:rsidP="00166300">
            <w:pPr>
              <w:ind w:firstLine="0"/>
              <w:rPr>
                <w:lang w:val="fr-FR"/>
              </w:rPr>
            </w:pPr>
          </w:p>
          <w:p w14:paraId="17ACD082" w14:textId="77777777" w:rsidR="00B45846" w:rsidRPr="003C4D0B" w:rsidRDefault="00B45846" w:rsidP="00166300">
            <w:pPr>
              <w:ind w:firstLine="0"/>
              <w:rPr>
                <w:lang w:val="fr-FR"/>
              </w:rPr>
            </w:pPr>
          </w:p>
          <w:p w14:paraId="1D529E5F" w14:textId="77777777" w:rsidR="00B45846" w:rsidRPr="003C4D0B" w:rsidRDefault="00B45846" w:rsidP="00166300">
            <w:pPr>
              <w:ind w:firstLine="0"/>
              <w:rPr>
                <w:lang w:val="fr-FR"/>
              </w:rPr>
            </w:pPr>
          </w:p>
          <w:p w14:paraId="59476499" w14:textId="77777777" w:rsidR="00B45846" w:rsidRPr="003C4D0B" w:rsidRDefault="00B45846" w:rsidP="00166300">
            <w:pPr>
              <w:ind w:firstLine="0"/>
              <w:rPr>
                <w:lang w:val="fr-FR"/>
              </w:rPr>
            </w:pPr>
          </w:p>
          <w:p w14:paraId="344224F9" w14:textId="77777777" w:rsidR="00B45846" w:rsidRPr="003C4D0B" w:rsidRDefault="00B45846" w:rsidP="00166300">
            <w:pPr>
              <w:ind w:firstLine="0"/>
              <w:rPr>
                <w:lang w:val="fr-FR"/>
              </w:rPr>
            </w:pPr>
          </w:p>
          <w:p w14:paraId="232D2808" w14:textId="77777777" w:rsidR="00B45846" w:rsidRPr="003C4D0B" w:rsidRDefault="00B45846" w:rsidP="00166300">
            <w:pPr>
              <w:ind w:firstLine="0"/>
              <w:rPr>
                <w:lang w:val="fr-FR"/>
              </w:rPr>
            </w:pPr>
          </w:p>
          <w:p w14:paraId="4D2E6CED" w14:textId="77777777" w:rsidR="00B45846" w:rsidRPr="003C4D0B" w:rsidRDefault="00B45846" w:rsidP="00166300">
            <w:pPr>
              <w:ind w:firstLine="0"/>
              <w:rPr>
                <w:lang w:val="fr-FR"/>
              </w:rPr>
            </w:pPr>
          </w:p>
          <w:p w14:paraId="1F0403BD" w14:textId="77777777" w:rsidR="00B45846" w:rsidRPr="003C4D0B" w:rsidRDefault="00B45846" w:rsidP="00166300">
            <w:pPr>
              <w:ind w:firstLine="0"/>
              <w:rPr>
                <w:lang w:val="fr-FR"/>
              </w:rPr>
            </w:pPr>
          </w:p>
          <w:p w14:paraId="1EE40640" w14:textId="77777777" w:rsidR="00B45846" w:rsidRPr="003C4D0B" w:rsidRDefault="00B45846" w:rsidP="00166300">
            <w:pPr>
              <w:ind w:firstLine="0"/>
              <w:rPr>
                <w:lang w:val="fr-FR"/>
              </w:rPr>
            </w:pPr>
          </w:p>
          <w:p w14:paraId="553E4309" w14:textId="77777777" w:rsidR="00B45846" w:rsidRPr="003C4D0B" w:rsidRDefault="00B45846" w:rsidP="00166300">
            <w:pPr>
              <w:ind w:firstLine="0"/>
              <w:rPr>
                <w:lang w:val="fr-FR"/>
              </w:rPr>
            </w:pPr>
          </w:p>
          <w:p w14:paraId="6C2DF0F7" w14:textId="77777777" w:rsidR="00B45846" w:rsidRPr="003C4D0B" w:rsidRDefault="00B45846" w:rsidP="00166300">
            <w:pPr>
              <w:ind w:firstLine="0"/>
              <w:rPr>
                <w:lang w:val="fr-FR"/>
              </w:rPr>
            </w:pPr>
          </w:p>
          <w:p w14:paraId="4E9CDCC9" w14:textId="77777777" w:rsidR="00B45846" w:rsidRPr="003C4D0B" w:rsidRDefault="00B45846" w:rsidP="00166300">
            <w:pPr>
              <w:ind w:firstLine="0"/>
              <w:rPr>
                <w:lang w:val="fr-FR"/>
              </w:rPr>
            </w:pPr>
          </w:p>
          <w:p w14:paraId="048250DE" w14:textId="77777777" w:rsidR="00B45846" w:rsidRPr="003C4D0B" w:rsidRDefault="00B45846" w:rsidP="00166300">
            <w:pPr>
              <w:ind w:firstLine="0"/>
              <w:rPr>
                <w:lang w:val="fr-FR"/>
              </w:rPr>
            </w:pPr>
          </w:p>
          <w:p w14:paraId="3CEFC58E" w14:textId="77777777" w:rsidR="00B45846" w:rsidRPr="003C4D0B" w:rsidRDefault="00B45846" w:rsidP="00166300">
            <w:pPr>
              <w:ind w:firstLine="0"/>
              <w:rPr>
                <w:lang w:val="fr-FR"/>
              </w:rPr>
            </w:pPr>
          </w:p>
          <w:p w14:paraId="6046C3D1" w14:textId="77777777" w:rsidR="00B45846" w:rsidRPr="003C4D0B" w:rsidRDefault="00B45846" w:rsidP="00166300">
            <w:pPr>
              <w:ind w:firstLine="0"/>
              <w:rPr>
                <w:lang w:val="fr-FR"/>
              </w:rPr>
            </w:pPr>
          </w:p>
          <w:p w14:paraId="5FCF74D1" w14:textId="77777777" w:rsidR="00B45846" w:rsidRPr="003C4D0B" w:rsidRDefault="00B45846" w:rsidP="00166300">
            <w:pPr>
              <w:ind w:firstLine="0"/>
              <w:rPr>
                <w:lang w:val="fr-FR"/>
              </w:rPr>
            </w:pPr>
          </w:p>
          <w:p w14:paraId="779C5E2E" w14:textId="77777777" w:rsidR="00B45846" w:rsidRPr="003C4D0B" w:rsidRDefault="00B45846" w:rsidP="00166300">
            <w:pPr>
              <w:ind w:firstLine="0"/>
              <w:rPr>
                <w:lang w:val="fr-FR"/>
              </w:rPr>
            </w:pPr>
          </w:p>
          <w:p w14:paraId="63EEB36C" w14:textId="77777777" w:rsidR="00B45846" w:rsidRPr="003C4D0B" w:rsidRDefault="00B45846" w:rsidP="00166300">
            <w:pPr>
              <w:ind w:firstLine="0"/>
              <w:rPr>
                <w:lang w:val="fr-FR"/>
              </w:rPr>
            </w:pPr>
          </w:p>
          <w:p w14:paraId="05F8A73C" w14:textId="77777777" w:rsidR="00B45846" w:rsidRPr="003C4D0B" w:rsidRDefault="00B45846" w:rsidP="00166300">
            <w:pPr>
              <w:ind w:firstLine="0"/>
              <w:rPr>
                <w:lang w:val="fr-FR"/>
              </w:rPr>
            </w:pPr>
          </w:p>
          <w:p w14:paraId="08BBC479" w14:textId="77777777" w:rsidR="00B45846" w:rsidRPr="003C4D0B" w:rsidRDefault="00B45846" w:rsidP="00166300">
            <w:pPr>
              <w:ind w:firstLine="0"/>
              <w:rPr>
                <w:lang w:val="fr-FR"/>
              </w:rPr>
            </w:pPr>
          </w:p>
          <w:p w14:paraId="41268C74" w14:textId="77777777" w:rsidR="00B45846" w:rsidRPr="003C4D0B" w:rsidRDefault="00B45846" w:rsidP="00166300">
            <w:pPr>
              <w:ind w:firstLine="0"/>
              <w:rPr>
                <w:lang w:val="fr-FR"/>
              </w:rPr>
            </w:pPr>
          </w:p>
          <w:p w14:paraId="00148671" w14:textId="77777777" w:rsidR="00B45846" w:rsidRPr="003C4D0B" w:rsidRDefault="00B45846" w:rsidP="00166300">
            <w:pPr>
              <w:ind w:firstLine="0"/>
              <w:rPr>
                <w:lang w:val="fr-FR"/>
              </w:rPr>
            </w:pPr>
          </w:p>
          <w:p w14:paraId="0A6F6E91" w14:textId="77777777" w:rsidR="00B45846" w:rsidRPr="003C4D0B" w:rsidRDefault="00B45846" w:rsidP="00166300">
            <w:pPr>
              <w:ind w:firstLine="0"/>
              <w:rPr>
                <w:lang w:val="fr-FR"/>
              </w:rPr>
            </w:pPr>
          </w:p>
          <w:p w14:paraId="1B9332B8" w14:textId="77777777" w:rsidR="00B45846" w:rsidRPr="003C4D0B" w:rsidRDefault="00B45846" w:rsidP="00166300">
            <w:pPr>
              <w:ind w:firstLine="0"/>
              <w:rPr>
                <w:lang w:val="fr-FR"/>
              </w:rPr>
            </w:pPr>
          </w:p>
          <w:p w14:paraId="17EA99CD" w14:textId="77777777" w:rsidR="00B45846" w:rsidRPr="003C4D0B" w:rsidRDefault="00B45846" w:rsidP="00166300">
            <w:pPr>
              <w:ind w:firstLine="0"/>
              <w:rPr>
                <w:lang w:val="fr-FR"/>
              </w:rPr>
            </w:pPr>
          </w:p>
          <w:p w14:paraId="11448ACF" w14:textId="77777777" w:rsidR="00B45846" w:rsidRPr="003C4D0B" w:rsidRDefault="00B45846" w:rsidP="00166300">
            <w:pPr>
              <w:ind w:firstLine="0"/>
              <w:rPr>
                <w:lang w:val="fr-FR"/>
              </w:rPr>
            </w:pPr>
          </w:p>
          <w:p w14:paraId="17022566" w14:textId="77777777" w:rsidR="00B45846" w:rsidRPr="003C4D0B" w:rsidRDefault="00B45846" w:rsidP="00166300">
            <w:pPr>
              <w:ind w:firstLine="0"/>
              <w:rPr>
                <w:lang w:val="fr-FR"/>
              </w:rPr>
            </w:pPr>
          </w:p>
          <w:p w14:paraId="61039A6A" w14:textId="77777777" w:rsidR="00B45846" w:rsidRPr="003C4D0B" w:rsidRDefault="00B45846" w:rsidP="00166300">
            <w:pPr>
              <w:ind w:firstLine="0"/>
              <w:rPr>
                <w:lang w:val="fr-FR"/>
              </w:rPr>
            </w:pPr>
          </w:p>
          <w:p w14:paraId="7736ED1E" w14:textId="77777777" w:rsidR="00B45846" w:rsidRPr="003C4D0B" w:rsidRDefault="00B45846" w:rsidP="00166300">
            <w:pPr>
              <w:ind w:firstLine="0"/>
              <w:rPr>
                <w:lang w:val="fr-FR"/>
              </w:rPr>
            </w:pPr>
          </w:p>
          <w:p w14:paraId="7FD2980E" w14:textId="77777777" w:rsidR="00B45846" w:rsidRPr="003C4D0B" w:rsidRDefault="00B45846" w:rsidP="00166300">
            <w:pPr>
              <w:ind w:firstLine="0"/>
              <w:rPr>
                <w:lang w:val="fr-FR"/>
              </w:rPr>
            </w:pPr>
          </w:p>
          <w:p w14:paraId="6C84EE12" w14:textId="77777777" w:rsidR="00B45846" w:rsidRPr="003C4D0B" w:rsidRDefault="00B45846" w:rsidP="00166300">
            <w:pPr>
              <w:ind w:firstLine="0"/>
              <w:rPr>
                <w:lang w:val="fr-FR"/>
              </w:rPr>
            </w:pPr>
          </w:p>
          <w:p w14:paraId="2E71F1F1" w14:textId="77777777" w:rsidR="00B45846" w:rsidRPr="003C4D0B" w:rsidRDefault="00B45846" w:rsidP="00166300">
            <w:pPr>
              <w:ind w:firstLine="0"/>
              <w:rPr>
                <w:lang w:val="fr-FR"/>
              </w:rPr>
            </w:pPr>
          </w:p>
          <w:p w14:paraId="23A57C84" w14:textId="77777777" w:rsidR="00B45846" w:rsidRPr="003C4D0B" w:rsidRDefault="00B45846" w:rsidP="00166300">
            <w:pPr>
              <w:ind w:firstLine="0"/>
              <w:rPr>
                <w:lang w:val="fr-FR"/>
              </w:rPr>
            </w:pPr>
          </w:p>
          <w:p w14:paraId="75B4B7FC" w14:textId="77777777" w:rsidR="00B45846" w:rsidRPr="003C4D0B" w:rsidRDefault="00B45846" w:rsidP="00166300">
            <w:pPr>
              <w:ind w:firstLine="0"/>
              <w:rPr>
                <w:lang w:val="fr-FR"/>
              </w:rPr>
            </w:pPr>
          </w:p>
          <w:p w14:paraId="616361E9" w14:textId="77777777" w:rsidR="00B45846" w:rsidRPr="003C4D0B" w:rsidRDefault="00B45846" w:rsidP="00166300">
            <w:pPr>
              <w:ind w:firstLine="0"/>
              <w:rPr>
                <w:lang w:val="fr-FR"/>
              </w:rPr>
            </w:pPr>
          </w:p>
          <w:p w14:paraId="4A4C4027" w14:textId="77777777" w:rsidR="00B45846" w:rsidRPr="003C4D0B" w:rsidRDefault="00B45846" w:rsidP="00166300">
            <w:pPr>
              <w:ind w:firstLine="0"/>
              <w:rPr>
                <w:lang w:val="fr-FR"/>
              </w:rPr>
            </w:pPr>
          </w:p>
          <w:p w14:paraId="1AF44AC9" w14:textId="77777777" w:rsidR="00B45846" w:rsidRPr="003C4D0B" w:rsidRDefault="00B45846" w:rsidP="00166300">
            <w:pPr>
              <w:ind w:firstLine="0"/>
              <w:rPr>
                <w:lang w:val="fr-FR"/>
              </w:rPr>
            </w:pPr>
          </w:p>
          <w:p w14:paraId="11864413" w14:textId="77777777" w:rsidR="00B45846" w:rsidRPr="003C4D0B" w:rsidRDefault="00B45846" w:rsidP="00166300">
            <w:pPr>
              <w:ind w:firstLine="0"/>
              <w:rPr>
                <w:lang w:val="fr-FR"/>
              </w:rPr>
            </w:pPr>
          </w:p>
          <w:p w14:paraId="60AC526E" w14:textId="77777777" w:rsidR="00B45846" w:rsidRPr="003C4D0B" w:rsidRDefault="00B45846" w:rsidP="00166300">
            <w:pPr>
              <w:ind w:firstLine="0"/>
              <w:rPr>
                <w:lang w:val="fr-FR"/>
              </w:rPr>
            </w:pPr>
          </w:p>
          <w:p w14:paraId="1F6154F6" w14:textId="77777777" w:rsidR="00B45846" w:rsidRPr="003C4D0B" w:rsidRDefault="00B45846" w:rsidP="00166300">
            <w:pPr>
              <w:ind w:firstLine="0"/>
              <w:rPr>
                <w:lang w:val="fr-FR"/>
              </w:rPr>
            </w:pPr>
          </w:p>
          <w:p w14:paraId="072A9886" w14:textId="77777777" w:rsidR="00B45846" w:rsidRPr="003C4D0B" w:rsidRDefault="00B45846" w:rsidP="00166300">
            <w:pPr>
              <w:ind w:firstLine="0"/>
              <w:rPr>
                <w:lang w:val="fr-FR"/>
              </w:rPr>
            </w:pPr>
          </w:p>
          <w:p w14:paraId="5106B12A" w14:textId="77777777" w:rsidR="00B45846" w:rsidRPr="003C4D0B" w:rsidRDefault="00B45846" w:rsidP="00166300">
            <w:pPr>
              <w:ind w:firstLine="0"/>
              <w:rPr>
                <w:lang w:val="fr-FR"/>
              </w:rPr>
            </w:pPr>
          </w:p>
          <w:p w14:paraId="67A1AD0B" w14:textId="77777777" w:rsidR="00B45846" w:rsidRPr="003C4D0B" w:rsidRDefault="00B45846" w:rsidP="00166300">
            <w:pPr>
              <w:ind w:firstLine="0"/>
              <w:rPr>
                <w:lang w:val="fr-FR"/>
              </w:rPr>
            </w:pPr>
          </w:p>
          <w:p w14:paraId="676A3394" w14:textId="77777777" w:rsidR="00B45846" w:rsidRPr="003C4D0B" w:rsidRDefault="00B45846" w:rsidP="00166300">
            <w:pPr>
              <w:ind w:firstLine="0"/>
              <w:rPr>
                <w:lang w:val="fr-FR"/>
              </w:rPr>
            </w:pPr>
          </w:p>
          <w:p w14:paraId="5620A63B" w14:textId="77777777" w:rsidR="00B45846" w:rsidRPr="003C4D0B" w:rsidRDefault="00B45846" w:rsidP="00166300">
            <w:pPr>
              <w:ind w:firstLine="0"/>
              <w:rPr>
                <w:lang w:val="fr-FR"/>
              </w:rPr>
            </w:pPr>
          </w:p>
          <w:p w14:paraId="407FDA4E" w14:textId="77777777" w:rsidR="00B45846" w:rsidRPr="003C4D0B" w:rsidRDefault="00B45846" w:rsidP="00166300">
            <w:pPr>
              <w:ind w:firstLine="0"/>
              <w:rPr>
                <w:lang w:val="fr-FR"/>
              </w:rPr>
            </w:pPr>
          </w:p>
          <w:p w14:paraId="47158D47" w14:textId="77777777" w:rsidR="00B45846" w:rsidRPr="003C4D0B" w:rsidRDefault="00B45846" w:rsidP="00166300">
            <w:pPr>
              <w:ind w:firstLine="0"/>
              <w:rPr>
                <w:lang w:val="fr-FR"/>
              </w:rPr>
            </w:pPr>
          </w:p>
          <w:p w14:paraId="59C4C798" w14:textId="77777777" w:rsidR="00B45846" w:rsidRPr="003C4D0B" w:rsidRDefault="00B45846" w:rsidP="00166300">
            <w:pPr>
              <w:ind w:firstLine="0"/>
              <w:rPr>
                <w:lang w:val="fr-FR"/>
              </w:rPr>
            </w:pPr>
          </w:p>
          <w:p w14:paraId="7D4901FF" w14:textId="77777777" w:rsidR="00B45846" w:rsidRPr="003C4D0B" w:rsidRDefault="00B45846" w:rsidP="00166300">
            <w:pPr>
              <w:ind w:firstLine="0"/>
              <w:rPr>
                <w:lang w:val="fr-FR"/>
              </w:rPr>
            </w:pPr>
          </w:p>
          <w:p w14:paraId="186A8169" w14:textId="77777777" w:rsidR="00B45846" w:rsidRPr="003C4D0B" w:rsidRDefault="00B45846" w:rsidP="00166300">
            <w:pPr>
              <w:ind w:firstLine="0"/>
              <w:rPr>
                <w:lang w:val="fr-FR"/>
              </w:rPr>
            </w:pPr>
          </w:p>
          <w:p w14:paraId="6EA004FF" w14:textId="77777777" w:rsidR="00B45846" w:rsidRPr="003C4D0B" w:rsidRDefault="00B45846" w:rsidP="00166300">
            <w:pPr>
              <w:ind w:firstLine="0"/>
              <w:rPr>
                <w:lang w:val="fr-FR"/>
              </w:rPr>
            </w:pPr>
          </w:p>
          <w:p w14:paraId="1BF07E5A" w14:textId="77777777" w:rsidR="00B45846" w:rsidRPr="003C4D0B" w:rsidRDefault="00B45846" w:rsidP="00166300">
            <w:pPr>
              <w:ind w:firstLine="0"/>
              <w:rPr>
                <w:lang w:val="fr-FR"/>
              </w:rPr>
            </w:pPr>
          </w:p>
          <w:p w14:paraId="19124E7D" w14:textId="77777777" w:rsidR="00B45846" w:rsidRPr="003C4D0B" w:rsidRDefault="00B45846" w:rsidP="00166300">
            <w:pPr>
              <w:ind w:firstLine="0"/>
              <w:rPr>
                <w:lang w:val="fr-FR"/>
              </w:rPr>
            </w:pPr>
          </w:p>
          <w:p w14:paraId="57AF0F36" w14:textId="77777777" w:rsidR="00B45846" w:rsidRPr="003C4D0B" w:rsidRDefault="00B45846" w:rsidP="00166300">
            <w:pPr>
              <w:ind w:firstLine="0"/>
              <w:rPr>
                <w:lang w:val="fr-FR"/>
              </w:rPr>
            </w:pPr>
          </w:p>
          <w:p w14:paraId="4CD76095" w14:textId="77777777" w:rsidR="00B45846" w:rsidRPr="003C4D0B" w:rsidRDefault="00B45846" w:rsidP="00166300">
            <w:pPr>
              <w:ind w:firstLine="0"/>
              <w:rPr>
                <w:lang w:val="fr-FR"/>
              </w:rPr>
            </w:pPr>
          </w:p>
          <w:p w14:paraId="292E3769" w14:textId="77777777" w:rsidR="00B45846" w:rsidRPr="003C4D0B" w:rsidRDefault="00B45846" w:rsidP="00166300">
            <w:pPr>
              <w:ind w:firstLine="0"/>
              <w:rPr>
                <w:lang w:val="fr-FR"/>
              </w:rPr>
            </w:pPr>
          </w:p>
          <w:p w14:paraId="2D523F58" w14:textId="77777777" w:rsidR="00B45846" w:rsidRPr="003C4D0B" w:rsidRDefault="00B45846" w:rsidP="00166300">
            <w:pPr>
              <w:ind w:firstLine="0"/>
              <w:rPr>
                <w:lang w:val="fr-FR"/>
              </w:rPr>
            </w:pPr>
          </w:p>
          <w:p w14:paraId="1E41A791" w14:textId="77777777" w:rsidR="00B45846" w:rsidRPr="003C4D0B" w:rsidRDefault="00B45846" w:rsidP="00166300">
            <w:pPr>
              <w:ind w:firstLine="0"/>
              <w:rPr>
                <w:lang w:val="fr-FR"/>
              </w:rPr>
            </w:pPr>
          </w:p>
          <w:p w14:paraId="66C27333" w14:textId="77777777" w:rsidR="00B45846" w:rsidRPr="003C4D0B" w:rsidRDefault="00B45846" w:rsidP="00166300">
            <w:pPr>
              <w:ind w:firstLine="0"/>
              <w:rPr>
                <w:lang w:val="fr-FR"/>
              </w:rPr>
            </w:pPr>
          </w:p>
          <w:p w14:paraId="08AB639D" w14:textId="77777777" w:rsidR="00B45846" w:rsidRPr="003C4D0B" w:rsidRDefault="00B45846" w:rsidP="00166300">
            <w:pPr>
              <w:ind w:firstLine="0"/>
              <w:rPr>
                <w:lang w:val="fr-FR"/>
              </w:rPr>
            </w:pPr>
          </w:p>
          <w:p w14:paraId="0DAF67B1" w14:textId="77777777" w:rsidR="00B45846" w:rsidRPr="003C4D0B" w:rsidRDefault="00B45846" w:rsidP="00166300">
            <w:pPr>
              <w:ind w:firstLine="0"/>
              <w:rPr>
                <w:lang w:val="fr-FR"/>
              </w:rPr>
            </w:pPr>
          </w:p>
          <w:p w14:paraId="64F611AF" w14:textId="77777777" w:rsidR="00B45846" w:rsidRPr="003C4D0B" w:rsidRDefault="00B45846" w:rsidP="00166300">
            <w:pPr>
              <w:ind w:firstLine="0"/>
              <w:rPr>
                <w:lang w:val="fr-FR"/>
              </w:rPr>
            </w:pPr>
          </w:p>
          <w:p w14:paraId="64FAA781" w14:textId="77777777" w:rsidR="00B45846" w:rsidRPr="003C4D0B" w:rsidRDefault="00B45846" w:rsidP="00166300">
            <w:pPr>
              <w:ind w:firstLine="0"/>
              <w:rPr>
                <w:lang w:val="fr-FR"/>
              </w:rPr>
            </w:pPr>
          </w:p>
          <w:p w14:paraId="2E6B018B" w14:textId="77777777" w:rsidR="00B45846" w:rsidRPr="003C4D0B" w:rsidRDefault="00B45846" w:rsidP="00166300">
            <w:pPr>
              <w:ind w:firstLine="0"/>
              <w:rPr>
                <w:lang w:val="fr-FR"/>
              </w:rPr>
            </w:pPr>
          </w:p>
          <w:p w14:paraId="24D9CBB6" w14:textId="77777777" w:rsidR="00B45846" w:rsidRPr="003C4D0B" w:rsidRDefault="00B45846" w:rsidP="00166300">
            <w:pPr>
              <w:ind w:firstLine="0"/>
              <w:rPr>
                <w:lang w:val="fr-FR"/>
              </w:rPr>
            </w:pPr>
          </w:p>
          <w:p w14:paraId="1AD3FEF9" w14:textId="77777777" w:rsidR="00B45846" w:rsidRPr="003C4D0B" w:rsidRDefault="00B45846" w:rsidP="00166300">
            <w:pPr>
              <w:ind w:firstLine="0"/>
              <w:rPr>
                <w:lang w:val="fr-FR"/>
              </w:rPr>
            </w:pPr>
          </w:p>
          <w:p w14:paraId="00C884D7" w14:textId="77777777" w:rsidR="00B45846" w:rsidRPr="003C4D0B" w:rsidRDefault="00B45846" w:rsidP="00166300">
            <w:pPr>
              <w:ind w:firstLine="0"/>
              <w:rPr>
                <w:lang w:val="fr-FR"/>
              </w:rPr>
            </w:pPr>
          </w:p>
          <w:p w14:paraId="495F5B9C" w14:textId="77777777" w:rsidR="00B45846" w:rsidRPr="003C4D0B" w:rsidRDefault="00B45846" w:rsidP="00166300">
            <w:pPr>
              <w:ind w:firstLine="0"/>
              <w:rPr>
                <w:lang w:val="fr-FR"/>
              </w:rPr>
            </w:pPr>
          </w:p>
          <w:p w14:paraId="40DA3261" w14:textId="77777777" w:rsidR="00B45846" w:rsidRPr="003C4D0B" w:rsidRDefault="00B45846" w:rsidP="00166300">
            <w:pPr>
              <w:ind w:firstLine="0"/>
              <w:rPr>
                <w:lang w:val="fr-FR"/>
              </w:rPr>
            </w:pPr>
          </w:p>
          <w:p w14:paraId="54325279" w14:textId="77777777" w:rsidR="00B45846" w:rsidRPr="003C4D0B" w:rsidRDefault="00B45846" w:rsidP="00166300">
            <w:pPr>
              <w:ind w:firstLine="0"/>
              <w:rPr>
                <w:lang w:val="fr-FR"/>
              </w:rPr>
            </w:pPr>
          </w:p>
          <w:p w14:paraId="7F2DEF9B" w14:textId="77777777" w:rsidR="00B45846" w:rsidRPr="003C4D0B" w:rsidRDefault="00B45846" w:rsidP="00166300">
            <w:pPr>
              <w:ind w:firstLine="0"/>
              <w:rPr>
                <w:lang w:val="fr-FR"/>
              </w:rPr>
            </w:pPr>
          </w:p>
          <w:p w14:paraId="6BA300C5" w14:textId="77777777" w:rsidR="00B45846" w:rsidRPr="003C4D0B" w:rsidRDefault="00B45846" w:rsidP="00166300">
            <w:pPr>
              <w:ind w:firstLine="0"/>
              <w:rPr>
                <w:lang w:val="fr-FR"/>
              </w:rPr>
            </w:pPr>
          </w:p>
          <w:p w14:paraId="1E67C104" w14:textId="77777777" w:rsidR="00B45846" w:rsidRPr="003C4D0B" w:rsidRDefault="00B45846" w:rsidP="00166300">
            <w:pPr>
              <w:ind w:firstLine="0"/>
              <w:rPr>
                <w:lang w:val="fr-FR"/>
              </w:rPr>
            </w:pPr>
          </w:p>
          <w:p w14:paraId="6118376F" w14:textId="77777777" w:rsidR="00B45846" w:rsidRPr="003C4D0B" w:rsidRDefault="00B45846" w:rsidP="00166300">
            <w:pPr>
              <w:ind w:firstLine="0"/>
              <w:rPr>
                <w:lang w:val="fr-FR"/>
              </w:rPr>
            </w:pPr>
          </w:p>
          <w:p w14:paraId="42D2C5F5" w14:textId="77777777" w:rsidR="00B45846" w:rsidRPr="003C4D0B" w:rsidRDefault="00B45846" w:rsidP="00166300">
            <w:pPr>
              <w:ind w:firstLine="0"/>
              <w:rPr>
                <w:lang w:val="fr-FR"/>
              </w:rPr>
            </w:pPr>
          </w:p>
          <w:p w14:paraId="2B532965" w14:textId="77777777" w:rsidR="00B45846" w:rsidRPr="003C4D0B" w:rsidRDefault="00B45846" w:rsidP="00166300">
            <w:pPr>
              <w:ind w:firstLine="0"/>
              <w:rPr>
                <w:lang w:val="fr-FR"/>
              </w:rPr>
            </w:pPr>
          </w:p>
          <w:p w14:paraId="211D061F" w14:textId="77777777" w:rsidR="00B45846" w:rsidRDefault="00B45846" w:rsidP="00166300">
            <w:pPr>
              <w:ind w:firstLine="0"/>
              <w:rPr>
                <w:b/>
                <w:bCs/>
                <w:i/>
                <w:iCs/>
                <w:lang w:val="ro"/>
              </w:rPr>
            </w:pPr>
          </w:p>
          <w:p w14:paraId="333AB2B8" w14:textId="0CAE507F" w:rsidR="00B45846" w:rsidRPr="003C4D0B" w:rsidRDefault="00B45846" w:rsidP="00166300">
            <w:pPr>
              <w:ind w:firstLine="0"/>
              <w:rPr>
                <w:b/>
                <w:bCs/>
                <w:i/>
                <w:iCs/>
                <w:lang w:val="ro"/>
              </w:rPr>
            </w:pPr>
            <w:r w:rsidRPr="003C4D0B">
              <w:rPr>
                <w:b/>
                <w:bCs/>
                <w:i/>
                <w:iCs/>
                <w:lang w:val="ro"/>
              </w:rPr>
              <w:t>Compatib</w:t>
            </w:r>
            <w:r w:rsidR="00562A69">
              <w:rPr>
                <w:b/>
                <w:bCs/>
                <w:i/>
                <w:iCs/>
                <w:lang w:val="ro"/>
              </w:rPr>
              <w:t>il</w:t>
            </w:r>
            <w:r w:rsidRPr="003C4D0B">
              <w:rPr>
                <w:b/>
                <w:bCs/>
                <w:i/>
                <w:iCs/>
                <w:lang w:val="ro"/>
              </w:rPr>
              <w:t xml:space="preserve"> </w:t>
            </w:r>
          </w:p>
        </w:tc>
        <w:tc>
          <w:tcPr>
            <w:tcW w:w="2635" w:type="dxa"/>
          </w:tcPr>
          <w:p w14:paraId="49A9B7AE" w14:textId="77777777" w:rsidR="00562A69" w:rsidRPr="00DD1108" w:rsidRDefault="00562A69" w:rsidP="00562A69">
            <w:pPr>
              <w:pStyle w:val="Titlu3"/>
              <w:rPr>
                <w:b w:val="0"/>
                <w:lang w:val="ro"/>
              </w:rPr>
            </w:pPr>
            <w:r w:rsidRPr="00DD1108">
              <w:rPr>
                <w:b w:val="0"/>
                <w:lang w:val="ro"/>
              </w:rPr>
              <w:lastRenderedPageBreak/>
              <w:t xml:space="preserve">Scopul prezentei Anexe 4 este de a încorpora informațiile despre tipul de activitate. Chiar dacă aceste informații nu au fost disponibile în Regulamentul delegat inițial, ci în instrumentul online  "Busola taxonomiei" al UE, aceste informații pot fi relevante pentru ca părțile interesate din mediul de afaceri să fie conștiente de posibilitățile de finanțare care ar putea fi oferite și activităților tranzitorii și pentru ca factorii de decizie să ia în considerare eventualele extinderi ale Listei de activități privind taxonomia în </w:t>
            </w:r>
            <w:r w:rsidRPr="00DD1108">
              <w:rPr>
                <w:b w:val="0"/>
                <w:lang w:val="ro"/>
              </w:rPr>
              <w:lastRenderedPageBreak/>
              <w:t>contextul grupului de lucru privind Taxonomia Europeană.</w:t>
            </w:r>
          </w:p>
          <w:p w14:paraId="0EF86714" w14:textId="77777777" w:rsidR="00562A69" w:rsidRPr="00DD1108" w:rsidRDefault="00562A69" w:rsidP="00562A69">
            <w:pPr>
              <w:pStyle w:val="Titlu3"/>
              <w:rPr>
                <w:b w:val="0"/>
                <w:bCs/>
                <w:u w:val="single"/>
              </w:rPr>
            </w:pPr>
          </w:p>
          <w:p w14:paraId="6A972E13" w14:textId="77777777" w:rsidR="00562A69" w:rsidRPr="00DD1108" w:rsidRDefault="00562A69" w:rsidP="00562A69">
            <w:pPr>
              <w:pStyle w:val="Titlu3"/>
              <w:rPr>
                <w:b w:val="0"/>
                <w:bCs/>
                <w:u w:val="single"/>
              </w:rPr>
            </w:pPr>
            <w:r w:rsidRPr="00DD1108">
              <w:rPr>
                <w:b w:val="0"/>
                <w:bCs/>
                <w:u w:val="single"/>
                <w:lang w:val="ro"/>
              </w:rPr>
              <w:t>Observație :</w:t>
            </w:r>
          </w:p>
          <w:p w14:paraId="44CF7781" w14:textId="77777777" w:rsidR="00562A69" w:rsidRPr="00DD1108" w:rsidRDefault="00562A69" w:rsidP="00562A69">
            <w:pPr>
              <w:ind w:firstLine="0"/>
              <w:rPr>
                <w:lang w:val="ro-RO"/>
              </w:rPr>
            </w:pPr>
          </w:p>
          <w:p w14:paraId="66285937" w14:textId="77777777" w:rsidR="00562A69" w:rsidRPr="00DD1108" w:rsidRDefault="00562A69" w:rsidP="00562A69">
            <w:pPr>
              <w:ind w:firstLine="0"/>
              <w:rPr>
                <w:lang w:val="ro-RO"/>
              </w:rPr>
            </w:pPr>
            <w:r w:rsidRPr="00DD1108">
              <w:rPr>
                <w:lang w:val="ro"/>
              </w:rPr>
              <w:t>Alineatul 1 rezumă articolul 10 din Regulamentul privind taxonomie 2020/852, care a fost recopiat în Hotărârea Guvernului.</w:t>
            </w:r>
          </w:p>
          <w:p w14:paraId="34F38C84" w14:textId="77777777" w:rsidR="00562A69" w:rsidRPr="00DD1108" w:rsidRDefault="00562A69" w:rsidP="00562A69">
            <w:pPr>
              <w:ind w:firstLine="0"/>
              <w:rPr>
                <w:lang w:val="ro-RO"/>
              </w:rPr>
            </w:pPr>
          </w:p>
          <w:p w14:paraId="7E626F41" w14:textId="77777777" w:rsidR="00562A69" w:rsidRPr="00DD1108" w:rsidRDefault="00562A69" w:rsidP="00562A69">
            <w:pPr>
              <w:ind w:firstLine="0"/>
              <w:rPr>
                <w:lang w:val="ro-RO"/>
              </w:rPr>
            </w:pPr>
          </w:p>
          <w:p w14:paraId="2152FF82" w14:textId="77777777" w:rsidR="00562A69" w:rsidRPr="00DD1108" w:rsidRDefault="00562A69" w:rsidP="00562A69">
            <w:pPr>
              <w:ind w:firstLine="0"/>
              <w:rPr>
                <w:lang w:val="ro-RO"/>
              </w:rPr>
            </w:pPr>
          </w:p>
          <w:p w14:paraId="0820F17A" w14:textId="77777777" w:rsidR="00562A69" w:rsidRPr="00DD1108" w:rsidRDefault="00562A69" w:rsidP="00562A69">
            <w:pPr>
              <w:ind w:firstLine="0"/>
              <w:rPr>
                <w:lang w:val="ro-RO"/>
              </w:rPr>
            </w:pPr>
          </w:p>
          <w:p w14:paraId="72DC813A" w14:textId="77777777" w:rsidR="00562A69" w:rsidRPr="00DD1108" w:rsidRDefault="00562A69" w:rsidP="00562A69">
            <w:pPr>
              <w:ind w:firstLine="0"/>
              <w:rPr>
                <w:lang w:val="ro-RO"/>
              </w:rPr>
            </w:pPr>
          </w:p>
          <w:p w14:paraId="105678D9" w14:textId="77777777" w:rsidR="00562A69" w:rsidRPr="00DD1108" w:rsidRDefault="00562A69" w:rsidP="00562A69">
            <w:pPr>
              <w:ind w:firstLine="0"/>
              <w:rPr>
                <w:lang w:val="ro-RO"/>
              </w:rPr>
            </w:pPr>
          </w:p>
          <w:p w14:paraId="6066CA29" w14:textId="77777777" w:rsidR="00562A69" w:rsidRPr="00DD1108" w:rsidRDefault="00562A69" w:rsidP="00562A69">
            <w:pPr>
              <w:ind w:firstLine="0"/>
              <w:rPr>
                <w:lang w:val="ro-RO"/>
              </w:rPr>
            </w:pPr>
          </w:p>
          <w:p w14:paraId="626682F9" w14:textId="77777777" w:rsidR="00562A69" w:rsidRPr="00DD1108" w:rsidRDefault="00562A69" w:rsidP="00562A69">
            <w:pPr>
              <w:ind w:firstLine="0"/>
              <w:rPr>
                <w:lang w:val="ro-RO"/>
              </w:rPr>
            </w:pPr>
          </w:p>
          <w:p w14:paraId="11BB82DF" w14:textId="77777777" w:rsidR="00562A69" w:rsidRPr="00DD1108" w:rsidRDefault="00562A69" w:rsidP="00562A69">
            <w:pPr>
              <w:ind w:firstLine="0"/>
              <w:rPr>
                <w:lang w:val="ro-RO"/>
              </w:rPr>
            </w:pPr>
          </w:p>
          <w:p w14:paraId="61985484" w14:textId="77777777" w:rsidR="00562A69" w:rsidRPr="00DD1108" w:rsidRDefault="00562A69" w:rsidP="00562A69">
            <w:pPr>
              <w:ind w:firstLine="0"/>
              <w:rPr>
                <w:lang w:val="ro-RO"/>
              </w:rPr>
            </w:pPr>
          </w:p>
          <w:p w14:paraId="2BEF2BF0" w14:textId="77777777" w:rsidR="00562A69" w:rsidRPr="00DD1108" w:rsidRDefault="00562A69" w:rsidP="00562A69">
            <w:pPr>
              <w:ind w:firstLine="0"/>
              <w:rPr>
                <w:lang w:val="ro-RO"/>
              </w:rPr>
            </w:pPr>
          </w:p>
          <w:p w14:paraId="117563D1" w14:textId="77777777" w:rsidR="00562A69" w:rsidRPr="00DD1108" w:rsidRDefault="00562A69" w:rsidP="00562A69">
            <w:pPr>
              <w:ind w:firstLine="0"/>
              <w:rPr>
                <w:lang w:val="ro-RO"/>
              </w:rPr>
            </w:pPr>
          </w:p>
          <w:p w14:paraId="5F83034B" w14:textId="77777777" w:rsidR="00562A69" w:rsidRPr="00DD1108" w:rsidRDefault="00562A69" w:rsidP="00562A69">
            <w:pPr>
              <w:ind w:firstLine="0"/>
              <w:rPr>
                <w:lang w:val="ro-RO"/>
              </w:rPr>
            </w:pPr>
          </w:p>
          <w:p w14:paraId="40224131" w14:textId="77777777" w:rsidR="00562A69" w:rsidRPr="00DD1108" w:rsidRDefault="00562A69" w:rsidP="00562A69">
            <w:pPr>
              <w:ind w:firstLine="0"/>
              <w:rPr>
                <w:lang w:val="ro-RO"/>
              </w:rPr>
            </w:pPr>
          </w:p>
          <w:p w14:paraId="7D2BD2AF" w14:textId="77777777" w:rsidR="00562A69" w:rsidRPr="00DD1108" w:rsidRDefault="00562A69" w:rsidP="00562A69">
            <w:pPr>
              <w:ind w:firstLine="0"/>
              <w:rPr>
                <w:lang w:val="ro-RO"/>
              </w:rPr>
            </w:pPr>
          </w:p>
          <w:p w14:paraId="153E7445" w14:textId="77777777" w:rsidR="00562A69" w:rsidRPr="00DD1108" w:rsidRDefault="00562A69" w:rsidP="00562A69">
            <w:pPr>
              <w:ind w:firstLine="0"/>
              <w:rPr>
                <w:lang w:val="ro-RO"/>
              </w:rPr>
            </w:pPr>
          </w:p>
          <w:p w14:paraId="17FF35BD" w14:textId="77777777" w:rsidR="00562A69" w:rsidRPr="00DD1108" w:rsidRDefault="00562A69" w:rsidP="00562A69">
            <w:pPr>
              <w:ind w:firstLine="0"/>
              <w:rPr>
                <w:lang w:val="ro-RO"/>
              </w:rPr>
            </w:pPr>
          </w:p>
          <w:p w14:paraId="34BD4FC1" w14:textId="77777777" w:rsidR="00562A69" w:rsidRPr="00DD1108" w:rsidRDefault="00562A69" w:rsidP="00562A69">
            <w:pPr>
              <w:ind w:firstLine="0"/>
              <w:rPr>
                <w:lang w:val="ro-RO"/>
              </w:rPr>
            </w:pPr>
          </w:p>
          <w:p w14:paraId="5DA96C83" w14:textId="77777777" w:rsidR="00562A69" w:rsidRPr="00DD1108" w:rsidRDefault="00562A69" w:rsidP="00562A69">
            <w:pPr>
              <w:ind w:firstLine="0"/>
              <w:rPr>
                <w:lang w:val="ro-RO"/>
              </w:rPr>
            </w:pPr>
          </w:p>
          <w:p w14:paraId="47B4CFC8" w14:textId="77777777" w:rsidR="00562A69" w:rsidRPr="00DD1108" w:rsidRDefault="00562A69" w:rsidP="00562A69">
            <w:pPr>
              <w:ind w:firstLine="0"/>
              <w:rPr>
                <w:lang w:val="ro-RO"/>
              </w:rPr>
            </w:pPr>
          </w:p>
          <w:p w14:paraId="7E93FE99" w14:textId="77777777" w:rsidR="00562A69" w:rsidRPr="00DD1108" w:rsidRDefault="00562A69" w:rsidP="00562A69">
            <w:pPr>
              <w:ind w:firstLine="0"/>
              <w:rPr>
                <w:lang w:val="ro-RO"/>
              </w:rPr>
            </w:pPr>
          </w:p>
          <w:p w14:paraId="0E9B36B6" w14:textId="77777777" w:rsidR="00562A69" w:rsidRPr="00DD1108" w:rsidRDefault="00562A69" w:rsidP="00562A69">
            <w:pPr>
              <w:ind w:firstLine="0"/>
              <w:rPr>
                <w:lang w:val="ro-RO"/>
              </w:rPr>
            </w:pPr>
          </w:p>
          <w:p w14:paraId="738E92CB" w14:textId="77777777" w:rsidR="00562A69" w:rsidRPr="00DD1108" w:rsidRDefault="00562A69" w:rsidP="00562A69">
            <w:pPr>
              <w:ind w:firstLine="0"/>
              <w:rPr>
                <w:lang w:val="ro-RO"/>
              </w:rPr>
            </w:pPr>
          </w:p>
          <w:p w14:paraId="3FA27C2B" w14:textId="77777777" w:rsidR="00562A69" w:rsidRPr="00DD1108" w:rsidRDefault="00562A69" w:rsidP="00562A69">
            <w:pPr>
              <w:ind w:firstLine="0"/>
              <w:rPr>
                <w:lang w:val="ro-RO"/>
              </w:rPr>
            </w:pPr>
          </w:p>
          <w:p w14:paraId="5782525D" w14:textId="77777777" w:rsidR="00562A69" w:rsidRPr="00DD1108" w:rsidRDefault="00562A69" w:rsidP="00562A69">
            <w:pPr>
              <w:ind w:firstLine="0"/>
              <w:rPr>
                <w:lang w:val="ro-RO"/>
              </w:rPr>
            </w:pPr>
          </w:p>
          <w:p w14:paraId="3D9EA455" w14:textId="77777777" w:rsidR="00562A69" w:rsidRPr="00DD1108" w:rsidRDefault="00562A69" w:rsidP="00562A69">
            <w:pPr>
              <w:ind w:firstLine="0"/>
              <w:rPr>
                <w:lang w:val="ro-RO"/>
              </w:rPr>
            </w:pPr>
          </w:p>
          <w:p w14:paraId="0A1335F6" w14:textId="77777777" w:rsidR="00562A69" w:rsidRPr="00DD1108" w:rsidRDefault="00562A69" w:rsidP="00562A69">
            <w:pPr>
              <w:ind w:firstLine="0"/>
              <w:rPr>
                <w:lang w:val="ro-RO"/>
              </w:rPr>
            </w:pPr>
          </w:p>
          <w:p w14:paraId="1E09D31E" w14:textId="77777777" w:rsidR="00562A69" w:rsidRPr="00DD1108" w:rsidRDefault="00562A69" w:rsidP="00562A69">
            <w:pPr>
              <w:ind w:firstLine="0"/>
              <w:rPr>
                <w:lang w:val="ro-RO"/>
              </w:rPr>
            </w:pPr>
          </w:p>
          <w:p w14:paraId="79F4FAF0" w14:textId="77777777" w:rsidR="00562A69" w:rsidRPr="00DD1108" w:rsidRDefault="00562A69" w:rsidP="00562A69">
            <w:pPr>
              <w:ind w:firstLine="0"/>
              <w:rPr>
                <w:lang w:val="ro-RO"/>
              </w:rPr>
            </w:pPr>
          </w:p>
          <w:p w14:paraId="464BCF9C" w14:textId="77777777" w:rsidR="00562A69" w:rsidRPr="00DD1108" w:rsidRDefault="00562A69" w:rsidP="00562A69">
            <w:pPr>
              <w:ind w:firstLine="0"/>
              <w:rPr>
                <w:lang w:val="ro-RO"/>
              </w:rPr>
            </w:pPr>
          </w:p>
          <w:p w14:paraId="6568686A" w14:textId="77777777" w:rsidR="00562A69" w:rsidRPr="00DD1108" w:rsidRDefault="00562A69" w:rsidP="00562A69">
            <w:pPr>
              <w:ind w:firstLine="0"/>
              <w:rPr>
                <w:lang w:val="ro-RO"/>
              </w:rPr>
            </w:pPr>
          </w:p>
          <w:p w14:paraId="717A950E" w14:textId="77777777" w:rsidR="00562A69" w:rsidRPr="00DD1108" w:rsidRDefault="00562A69" w:rsidP="00562A69">
            <w:pPr>
              <w:ind w:firstLine="0"/>
              <w:rPr>
                <w:lang w:val="ro-RO"/>
              </w:rPr>
            </w:pPr>
          </w:p>
          <w:p w14:paraId="06B51F2B" w14:textId="77777777" w:rsidR="00562A69" w:rsidRPr="00DD1108" w:rsidRDefault="00562A69" w:rsidP="00562A69">
            <w:pPr>
              <w:ind w:firstLine="0"/>
              <w:rPr>
                <w:lang w:val="ro-RO"/>
              </w:rPr>
            </w:pPr>
          </w:p>
          <w:p w14:paraId="1F30E1C0" w14:textId="77777777" w:rsidR="00562A69" w:rsidRDefault="00562A69" w:rsidP="00562A69">
            <w:pPr>
              <w:ind w:firstLine="0"/>
              <w:rPr>
                <w:lang w:val="ro"/>
              </w:rPr>
            </w:pPr>
          </w:p>
          <w:p w14:paraId="1255276D" w14:textId="77777777" w:rsidR="00562A69" w:rsidRDefault="00562A69" w:rsidP="00562A69">
            <w:pPr>
              <w:ind w:firstLine="0"/>
              <w:rPr>
                <w:lang w:val="ro"/>
              </w:rPr>
            </w:pPr>
          </w:p>
          <w:p w14:paraId="0E5777B9" w14:textId="77777777" w:rsidR="00562A69" w:rsidRDefault="00562A69" w:rsidP="00562A69">
            <w:pPr>
              <w:ind w:firstLine="0"/>
              <w:rPr>
                <w:lang w:val="ro"/>
              </w:rPr>
            </w:pPr>
          </w:p>
          <w:p w14:paraId="17011AC6" w14:textId="77777777" w:rsidR="00562A69" w:rsidRDefault="00562A69" w:rsidP="00562A69">
            <w:pPr>
              <w:ind w:firstLine="0"/>
              <w:rPr>
                <w:lang w:val="ro"/>
              </w:rPr>
            </w:pPr>
          </w:p>
          <w:p w14:paraId="0DF742ED" w14:textId="77777777" w:rsidR="00562A69" w:rsidRDefault="00562A69" w:rsidP="00562A69">
            <w:pPr>
              <w:ind w:firstLine="0"/>
              <w:rPr>
                <w:lang w:val="ro"/>
              </w:rPr>
            </w:pPr>
          </w:p>
          <w:p w14:paraId="63CA904A" w14:textId="77777777" w:rsidR="00562A69" w:rsidRDefault="00562A69" w:rsidP="00562A69">
            <w:pPr>
              <w:ind w:firstLine="0"/>
              <w:rPr>
                <w:lang w:val="ro"/>
              </w:rPr>
            </w:pPr>
          </w:p>
          <w:p w14:paraId="59904B74" w14:textId="77777777" w:rsidR="00562A69" w:rsidRDefault="00562A69" w:rsidP="00562A69">
            <w:pPr>
              <w:ind w:firstLine="0"/>
              <w:rPr>
                <w:lang w:val="ro"/>
              </w:rPr>
            </w:pPr>
          </w:p>
          <w:p w14:paraId="3FF3085B" w14:textId="77777777" w:rsidR="00562A69" w:rsidRDefault="00562A69" w:rsidP="00562A69">
            <w:pPr>
              <w:ind w:firstLine="0"/>
              <w:rPr>
                <w:lang w:val="ro"/>
              </w:rPr>
            </w:pPr>
          </w:p>
          <w:p w14:paraId="7E318EBD" w14:textId="77777777" w:rsidR="00562A69" w:rsidRDefault="00562A69" w:rsidP="00562A69">
            <w:pPr>
              <w:ind w:firstLine="0"/>
              <w:rPr>
                <w:lang w:val="ro"/>
              </w:rPr>
            </w:pPr>
          </w:p>
          <w:p w14:paraId="37DBFAE1" w14:textId="77777777" w:rsidR="00562A69" w:rsidRDefault="00562A69" w:rsidP="00562A69">
            <w:pPr>
              <w:ind w:firstLine="0"/>
              <w:rPr>
                <w:lang w:val="ro"/>
              </w:rPr>
            </w:pPr>
          </w:p>
          <w:p w14:paraId="2B2DF559" w14:textId="77777777" w:rsidR="00562A69" w:rsidRDefault="00562A69" w:rsidP="00562A69">
            <w:pPr>
              <w:ind w:firstLine="0"/>
              <w:rPr>
                <w:lang w:val="ro"/>
              </w:rPr>
            </w:pPr>
          </w:p>
          <w:p w14:paraId="74BBED07" w14:textId="77777777" w:rsidR="00562A69" w:rsidRDefault="00562A69" w:rsidP="00562A69">
            <w:pPr>
              <w:ind w:firstLine="0"/>
              <w:rPr>
                <w:lang w:val="ro"/>
              </w:rPr>
            </w:pPr>
          </w:p>
          <w:p w14:paraId="3B1C5E62" w14:textId="77777777" w:rsidR="00562A69" w:rsidRDefault="00562A69" w:rsidP="00562A69">
            <w:pPr>
              <w:ind w:firstLine="0"/>
              <w:rPr>
                <w:lang w:val="ro"/>
              </w:rPr>
            </w:pPr>
          </w:p>
          <w:p w14:paraId="045493EE" w14:textId="77777777" w:rsidR="00562A69" w:rsidRDefault="00562A69" w:rsidP="00562A69">
            <w:pPr>
              <w:ind w:firstLine="0"/>
              <w:rPr>
                <w:lang w:val="ro"/>
              </w:rPr>
            </w:pPr>
          </w:p>
          <w:p w14:paraId="2BFAEE52" w14:textId="77777777" w:rsidR="00562A69" w:rsidRDefault="00562A69" w:rsidP="00562A69">
            <w:pPr>
              <w:ind w:firstLine="0"/>
              <w:rPr>
                <w:lang w:val="ro"/>
              </w:rPr>
            </w:pPr>
          </w:p>
          <w:p w14:paraId="074548EB" w14:textId="77777777" w:rsidR="00562A69" w:rsidRDefault="00562A69" w:rsidP="00562A69">
            <w:pPr>
              <w:ind w:firstLine="0"/>
              <w:rPr>
                <w:lang w:val="ro"/>
              </w:rPr>
            </w:pPr>
          </w:p>
          <w:p w14:paraId="2C043ED3" w14:textId="77777777" w:rsidR="00562A69" w:rsidRDefault="00562A69" w:rsidP="00562A69">
            <w:pPr>
              <w:ind w:firstLine="0"/>
              <w:rPr>
                <w:lang w:val="ro"/>
              </w:rPr>
            </w:pPr>
          </w:p>
          <w:p w14:paraId="04D9347A" w14:textId="77777777" w:rsidR="00562A69" w:rsidRDefault="00562A69" w:rsidP="00562A69">
            <w:pPr>
              <w:ind w:firstLine="0"/>
              <w:rPr>
                <w:lang w:val="ro"/>
              </w:rPr>
            </w:pPr>
          </w:p>
          <w:p w14:paraId="6D796971" w14:textId="6368C3CD" w:rsidR="00562A69" w:rsidRPr="00DD1108" w:rsidRDefault="00562A69" w:rsidP="00562A69">
            <w:pPr>
              <w:ind w:firstLine="0"/>
              <w:rPr>
                <w:lang w:val="ro-RO"/>
              </w:rPr>
            </w:pPr>
            <w:r w:rsidRPr="00DD1108">
              <w:rPr>
                <w:lang w:val="ro"/>
              </w:rPr>
              <w:t>Alineatul 3 "Activități de facilitare" corespunde Articolului 16 din Regulamentul privind taxonomie 2020/852, care a fost, de asemenea, recopiat în corpul principal al Hotărârii Guvernului.</w:t>
            </w:r>
          </w:p>
          <w:p w14:paraId="65CF166D" w14:textId="77777777" w:rsidR="00562A69" w:rsidRPr="00DD1108" w:rsidRDefault="00562A69" w:rsidP="00562A69">
            <w:pPr>
              <w:ind w:firstLine="0"/>
              <w:rPr>
                <w:lang w:val="ro-RO"/>
              </w:rPr>
            </w:pPr>
          </w:p>
          <w:p w14:paraId="549C2F89" w14:textId="77777777" w:rsidR="00562A69" w:rsidRPr="00DD1108" w:rsidRDefault="00562A69" w:rsidP="00562A69">
            <w:pPr>
              <w:ind w:firstLine="0"/>
              <w:rPr>
                <w:lang w:val="ro"/>
              </w:rPr>
            </w:pPr>
            <w:r w:rsidRPr="00DD1108">
              <w:rPr>
                <w:lang w:val="ro"/>
              </w:rPr>
              <w:t xml:space="preserve">În acest document, articolul menționat mai sus servește ca o introducere în Tabelul de categorisire construit pe categorii, așa cum sunt afișate în Busola taxonomiei. </w:t>
            </w:r>
          </w:p>
          <w:p w14:paraId="06D86FBE" w14:textId="77777777" w:rsidR="00562A69" w:rsidRPr="00DD1108" w:rsidRDefault="00562A69" w:rsidP="00562A69">
            <w:pPr>
              <w:ind w:firstLine="0"/>
              <w:rPr>
                <w:lang w:val="ro-RO"/>
              </w:rPr>
            </w:pPr>
          </w:p>
          <w:p w14:paraId="38437EC0" w14:textId="77777777" w:rsidR="00562A69" w:rsidRPr="00DD1108" w:rsidRDefault="00562A69" w:rsidP="00562A69">
            <w:pPr>
              <w:ind w:firstLine="0"/>
              <w:rPr>
                <w:lang w:val="ro-RO"/>
              </w:rPr>
            </w:pPr>
          </w:p>
          <w:p w14:paraId="10626478" w14:textId="77777777" w:rsidR="00562A69" w:rsidRPr="00DD1108" w:rsidRDefault="00562A69" w:rsidP="00562A69">
            <w:pPr>
              <w:ind w:firstLine="0"/>
              <w:rPr>
                <w:lang w:val="ro-RO"/>
              </w:rPr>
            </w:pPr>
          </w:p>
          <w:p w14:paraId="29B50578" w14:textId="77777777" w:rsidR="00562A69" w:rsidRPr="00DD1108" w:rsidRDefault="00562A69" w:rsidP="00562A69">
            <w:pPr>
              <w:ind w:firstLine="0"/>
              <w:rPr>
                <w:lang w:val="ro-RO"/>
              </w:rPr>
            </w:pPr>
          </w:p>
          <w:p w14:paraId="209F9713" w14:textId="77777777" w:rsidR="00562A69" w:rsidRPr="00DD1108" w:rsidRDefault="00562A69" w:rsidP="00562A69">
            <w:pPr>
              <w:ind w:firstLine="0"/>
              <w:rPr>
                <w:lang w:val="ro-RO"/>
              </w:rPr>
            </w:pPr>
          </w:p>
          <w:p w14:paraId="25737C83" w14:textId="77777777" w:rsidR="00562A69" w:rsidRPr="00DD1108" w:rsidRDefault="00562A69" w:rsidP="00562A69">
            <w:pPr>
              <w:ind w:firstLine="0"/>
              <w:rPr>
                <w:lang w:val="ro-RO"/>
              </w:rPr>
            </w:pPr>
          </w:p>
          <w:p w14:paraId="5A7C6170" w14:textId="77777777" w:rsidR="00562A69" w:rsidRPr="00DD1108" w:rsidRDefault="00562A69" w:rsidP="00562A69">
            <w:pPr>
              <w:ind w:firstLine="0"/>
              <w:rPr>
                <w:lang w:val="ro-RO"/>
              </w:rPr>
            </w:pPr>
          </w:p>
          <w:p w14:paraId="70B2FA33" w14:textId="77777777" w:rsidR="00562A69" w:rsidRPr="00DD1108" w:rsidRDefault="00562A69" w:rsidP="00562A69">
            <w:pPr>
              <w:ind w:firstLine="0"/>
              <w:rPr>
                <w:lang w:val="ro-RO"/>
              </w:rPr>
            </w:pPr>
          </w:p>
          <w:p w14:paraId="10468B94" w14:textId="09A96BFA" w:rsidR="00B45846" w:rsidRPr="003C4D0B" w:rsidRDefault="00562A69" w:rsidP="00166300">
            <w:pPr>
              <w:ind w:firstLine="0"/>
            </w:pPr>
            <w:r w:rsidRPr="00DD1108">
              <w:rPr>
                <w:lang w:val="ro"/>
              </w:rPr>
              <w:t>Acest tabel a fost alcătuit pe baza clasificării puse la dispoziție în instrumentul online "Busola taxonomiei" al UE.</w:t>
            </w:r>
          </w:p>
          <w:p w14:paraId="7D6571FF" w14:textId="77777777" w:rsidR="00B45846" w:rsidRPr="003C4D0B" w:rsidRDefault="00B45846" w:rsidP="00166300">
            <w:pPr>
              <w:ind w:firstLine="0"/>
            </w:pPr>
          </w:p>
          <w:p w14:paraId="34A14C45" w14:textId="77777777" w:rsidR="00B45846" w:rsidRPr="003C4D0B" w:rsidRDefault="00B45846" w:rsidP="00166300">
            <w:pPr>
              <w:ind w:firstLine="0"/>
              <w:rPr>
                <w:lang w:val="ro-RO"/>
              </w:rPr>
            </w:pPr>
          </w:p>
          <w:p w14:paraId="7C3DF753" w14:textId="77777777" w:rsidR="00B45846" w:rsidRPr="003C4D0B" w:rsidRDefault="00B45846" w:rsidP="00166300">
            <w:pPr>
              <w:ind w:firstLine="0"/>
              <w:rPr>
                <w:lang w:val="ro-RO"/>
              </w:rPr>
            </w:pPr>
          </w:p>
          <w:p w14:paraId="4F2AF188" w14:textId="77777777" w:rsidR="00B45846" w:rsidRPr="003C4D0B" w:rsidRDefault="00B45846" w:rsidP="00166300">
            <w:pPr>
              <w:ind w:firstLine="0"/>
              <w:rPr>
                <w:lang w:val="ro-RO"/>
              </w:rPr>
            </w:pPr>
          </w:p>
          <w:p w14:paraId="11805FB3" w14:textId="77777777" w:rsidR="00B45846" w:rsidRPr="003C4D0B" w:rsidRDefault="00B45846" w:rsidP="00166300">
            <w:pPr>
              <w:ind w:firstLine="0"/>
              <w:rPr>
                <w:lang w:val="ro-RO"/>
              </w:rPr>
            </w:pPr>
          </w:p>
          <w:p w14:paraId="3B19ADDD" w14:textId="77777777" w:rsidR="00B45846" w:rsidRPr="003C4D0B" w:rsidRDefault="00B45846" w:rsidP="00166300">
            <w:pPr>
              <w:ind w:firstLine="0"/>
              <w:rPr>
                <w:lang w:val="ro-RO"/>
              </w:rPr>
            </w:pPr>
          </w:p>
          <w:p w14:paraId="3C038F78" w14:textId="77777777" w:rsidR="00B45846" w:rsidRPr="003C4D0B" w:rsidRDefault="00B45846" w:rsidP="00166300">
            <w:pPr>
              <w:ind w:firstLine="0"/>
              <w:rPr>
                <w:lang w:val="ro-RO"/>
              </w:rPr>
            </w:pPr>
          </w:p>
          <w:p w14:paraId="6B75E4D2" w14:textId="77777777" w:rsidR="00B45846" w:rsidRPr="003C4D0B" w:rsidRDefault="00B45846" w:rsidP="00166300">
            <w:pPr>
              <w:ind w:firstLine="0"/>
              <w:rPr>
                <w:lang w:val="ro-RO"/>
              </w:rPr>
            </w:pPr>
          </w:p>
          <w:p w14:paraId="0F9FAE9F" w14:textId="77777777" w:rsidR="00B45846" w:rsidRPr="003C4D0B" w:rsidRDefault="00B45846" w:rsidP="00166300">
            <w:pPr>
              <w:ind w:firstLine="0"/>
              <w:rPr>
                <w:lang w:val="ro-RO"/>
              </w:rPr>
            </w:pPr>
          </w:p>
          <w:p w14:paraId="6DE70E23" w14:textId="7D28F2D7" w:rsidR="00B45846" w:rsidRPr="003C4D0B" w:rsidRDefault="00B45846" w:rsidP="00166300">
            <w:pPr>
              <w:ind w:firstLine="0"/>
              <w:rPr>
                <w:lang w:val="ro"/>
              </w:rPr>
            </w:pPr>
          </w:p>
        </w:tc>
        <w:tc>
          <w:tcPr>
            <w:tcW w:w="1617" w:type="dxa"/>
          </w:tcPr>
          <w:p w14:paraId="29531B33" w14:textId="77777777" w:rsidR="00B45846" w:rsidRPr="003C4D0B" w:rsidRDefault="00B45846" w:rsidP="00166300">
            <w:pPr>
              <w:ind w:firstLine="0"/>
            </w:pPr>
          </w:p>
          <w:p w14:paraId="74472CEB" w14:textId="77777777" w:rsidR="00B45846" w:rsidRPr="003C4D0B" w:rsidRDefault="00B45846" w:rsidP="00166300">
            <w:pPr>
              <w:ind w:firstLine="0"/>
            </w:pPr>
          </w:p>
          <w:p w14:paraId="699338D1" w14:textId="77777777" w:rsidR="00B45846" w:rsidRPr="003C4D0B" w:rsidRDefault="00B45846" w:rsidP="00166300">
            <w:pPr>
              <w:ind w:firstLine="0"/>
            </w:pPr>
          </w:p>
          <w:p w14:paraId="4FF79718" w14:textId="77777777" w:rsidR="00B45846" w:rsidRPr="003C4D0B" w:rsidRDefault="00B45846" w:rsidP="00166300">
            <w:pPr>
              <w:ind w:firstLine="0"/>
            </w:pPr>
          </w:p>
          <w:p w14:paraId="686C6682" w14:textId="77777777" w:rsidR="00B45846" w:rsidRPr="003C4D0B" w:rsidRDefault="00B45846" w:rsidP="00166300">
            <w:pPr>
              <w:ind w:firstLine="0"/>
            </w:pPr>
          </w:p>
          <w:p w14:paraId="21A56D8F" w14:textId="77777777" w:rsidR="00B45846" w:rsidRPr="003C4D0B" w:rsidRDefault="00B45846" w:rsidP="00166300">
            <w:pPr>
              <w:ind w:firstLine="0"/>
            </w:pPr>
          </w:p>
          <w:p w14:paraId="6268C2BD" w14:textId="77777777" w:rsidR="00B45846" w:rsidRPr="003C4D0B" w:rsidRDefault="00B45846" w:rsidP="00166300">
            <w:pPr>
              <w:ind w:firstLine="0"/>
            </w:pPr>
          </w:p>
          <w:p w14:paraId="6803CAEA" w14:textId="77777777" w:rsidR="00B45846" w:rsidRPr="003C4D0B" w:rsidRDefault="00B45846" w:rsidP="00166300">
            <w:pPr>
              <w:ind w:firstLine="0"/>
            </w:pPr>
          </w:p>
          <w:p w14:paraId="748C4F51" w14:textId="77777777" w:rsidR="00B45846" w:rsidRPr="003C4D0B" w:rsidRDefault="00B45846" w:rsidP="00166300">
            <w:pPr>
              <w:ind w:firstLine="0"/>
            </w:pPr>
          </w:p>
          <w:p w14:paraId="45CBCE3C" w14:textId="77777777" w:rsidR="00B45846" w:rsidRPr="003C4D0B" w:rsidRDefault="00B45846" w:rsidP="00166300">
            <w:pPr>
              <w:ind w:firstLine="0"/>
            </w:pPr>
          </w:p>
          <w:p w14:paraId="36B3BEB8" w14:textId="77777777" w:rsidR="00B45846" w:rsidRPr="003C4D0B" w:rsidRDefault="00B45846" w:rsidP="00166300">
            <w:pPr>
              <w:ind w:firstLine="0"/>
            </w:pPr>
          </w:p>
          <w:p w14:paraId="28A87A67" w14:textId="77777777" w:rsidR="00B45846" w:rsidRPr="003C4D0B" w:rsidRDefault="00B45846" w:rsidP="00166300">
            <w:pPr>
              <w:ind w:firstLine="0"/>
            </w:pPr>
          </w:p>
          <w:p w14:paraId="626C87EC" w14:textId="77777777" w:rsidR="00B45846" w:rsidRPr="003C4D0B" w:rsidRDefault="00B45846" w:rsidP="00166300">
            <w:pPr>
              <w:ind w:firstLine="0"/>
            </w:pPr>
          </w:p>
          <w:p w14:paraId="78A76603" w14:textId="77777777" w:rsidR="00B45846" w:rsidRPr="003C4D0B" w:rsidRDefault="00B45846" w:rsidP="00166300">
            <w:pPr>
              <w:ind w:firstLine="0"/>
            </w:pPr>
          </w:p>
          <w:p w14:paraId="490175E7" w14:textId="77777777" w:rsidR="00B45846" w:rsidRPr="003C4D0B" w:rsidRDefault="00B45846" w:rsidP="00166300">
            <w:pPr>
              <w:ind w:firstLine="0"/>
            </w:pPr>
          </w:p>
          <w:p w14:paraId="5814FFA6" w14:textId="77777777" w:rsidR="00B45846" w:rsidRPr="003C4D0B" w:rsidRDefault="00B45846" w:rsidP="00166300">
            <w:pPr>
              <w:ind w:firstLine="0"/>
            </w:pPr>
          </w:p>
          <w:p w14:paraId="38A07040" w14:textId="77777777" w:rsidR="00B45846" w:rsidRPr="003C4D0B" w:rsidRDefault="00B45846" w:rsidP="00166300">
            <w:pPr>
              <w:ind w:firstLine="0"/>
            </w:pPr>
          </w:p>
          <w:p w14:paraId="7DFF2522" w14:textId="77777777" w:rsidR="00B45846" w:rsidRPr="003C4D0B" w:rsidRDefault="00B45846" w:rsidP="00166300">
            <w:pPr>
              <w:ind w:firstLine="0"/>
            </w:pPr>
          </w:p>
          <w:p w14:paraId="40407A0B" w14:textId="77777777" w:rsidR="00B45846" w:rsidRPr="003C4D0B" w:rsidRDefault="00B45846" w:rsidP="00166300">
            <w:pPr>
              <w:ind w:firstLine="0"/>
            </w:pPr>
          </w:p>
          <w:p w14:paraId="0496D908" w14:textId="77777777" w:rsidR="00B45846" w:rsidRPr="003C4D0B" w:rsidRDefault="00B45846" w:rsidP="00166300">
            <w:pPr>
              <w:ind w:firstLine="0"/>
            </w:pPr>
          </w:p>
          <w:p w14:paraId="2A10C400" w14:textId="77777777" w:rsidR="00B45846" w:rsidRPr="003C4D0B" w:rsidRDefault="00B45846" w:rsidP="00166300">
            <w:pPr>
              <w:ind w:firstLine="0"/>
            </w:pPr>
          </w:p>
          <w:p w14:paraId="603C0166" w14:textId="77777777" w:rsidR="00B45846" w:rsidRPr="003C4D0B" w:rsidRDefault="00B45846" w:rsidP="00166300">
            <w:pPr>
              <w:ind w:firstLine="0"/>
            </w:pPr>
          </w:p>
          <w:p w14:paraId="790E983E" w14:textId="77777777" w:rsidR="00B45846" w:rsidRPr="003C4D0B" w:rsidRDefault="00B45846" w:rsidP="00166300">
            <w:pPr>
              <w:ind w:firstLine="0"/>
            </w:pPr>
          </w:p>
          <w:p w14:paraId="3FF37BD5" w14:textId="77777777" w:rsidR="00B45846" w:rsidRPr="003C4D0B" w:rsidRDefault="00B45846" w:rsidP="00166300">
            <w:pPr>
              <w:ind w:firstLine="0"/>
            </w:pPr>
          </w:p>
          <w:p w14:paraId="7AE27736" w14:textId="77777777" w:rsidR="00B45846" w:rsidRPr="003C4D0B" w:rsidRDefault="00B45846" w:rsidP="00166300">
            <w:pPr>
              <w:ind w:firstLine="0"/>
            </w:pPr>
          </w:p>
          <w:p w14:paraId="5D0454D7" w14:textId="77777777" w:rsidR="00B45846" w:rsidRPr="003C4D0B" w:rsidRDefault="00B45846" w:rsidP="00166300">
            <w:pPr>
              <w:ind w:firstLine="0"/>
            </w:pPr>
          </w:p>
          <w:p w14:paraId="0A37B09F" w14:textId="77777777" w:rsidR="00B45846" w:rsidRPr="003C4D0B" w:rsidRDefault="00B45846" w:rsidP="00166300">
            <w:pPr>
              <w:ind w:firstLine="0"/>
            </w:pPr>
          </w:p>
          <w:p w14:paraId="157F888C" w14:textId="77777777" w:rsidR="00B45846" w:rsidRPr="003C4D0B" w:rsidRDefault="00B45846" w:rsidP="00166300">
            <w:pPr>
              <w:ind w:firstLine="0"/>
            </w:pPr>
          </w:p>
          <w:p w14:paraId="58A632F5" w14:textId="77777777" w:rsidR="00B45846" w:rsidRPr="003C4D0B" w:rsidRDefault="00B45846" w:rsidP="00166300">
            <w:pPr>
              <w:ind w:firstLine="0"/>
            </w:pPr>
          </w:p>
          <w:p w14:paraId="62DAEAA4" w14:textId="77777777" w:rsidR="00B45846" w:rsidRPr="003C4D0B" w:rsidRDefault="00B45846" w:rsidP="00166300">
            <w:pPr>
              <w:ind w:firstLine="0"/>
            </w:pPr>
          </w:p>
          <w:p w14:paraId="03688BBE" w14:textId="77777777" w:rsidR="00B45846" w:rsidRPr="003C4D0B" w:rsidRDefault="00B45846" w:rsidP="00166300">
            <w:pPr>
              <w:ind w:firstLine="0"/>
            </w:pPr>
          </w:p>
          <w:p w14:paraId="5CC5BCA8" w14:textId="77777777" w:rsidR="00B45846" w:rsidRPr="003C4D0B" w:rsidRDefault="00B45846" w:rsidP="00166300">
            <w:pPr>
              <w:ind w:firstLine="0"/>
            </w:pPr>
          </w:p>
          <w:p w14:paraId="28E3618F" w14:textId="77777777" w:rsidR="00B45846" w:rsidRPr="003C4D0B" w:rsidRDefault="00B45846" w:rsidP="00166300">
            <w:pPr>
              <w:ind w:firstLine="0"/>
            </w:pPr>
          </w:p>
          <w:p w14:paraId="36226D56" w14:textId="77777777" w:rsidR="00B45846" w:rsidRPr="003C4D0B" w:rsidRDefault="00B45846" w:rsidP="00166300">
            <w:pPr>
              <w:ind w:firstLine="0"/>
            </w:pPr>
          </w:p>
          <w:p w14:paraId="61C95388" w14:textId="77777777" w:rsidR="00B45846" w:rsidRPr="003C4D0B" w:rsidRDefault="00B45846" w:rsidP="00166300">
            <w:pPr>
              <w:ind w:firstLine="0"/>
            </w:pPr>
          </w:p>
          <w:p w14:paraId="039679B4" w14:textId="77777777" w:rsidR="00B45846" w:rsidRPr="003C4D0B" w:rsidRDefault="00B45846" w:rsidP="00166300">
            <w:pPr>
              <w:ind w:firstLine="0"/>
            </w:pPr>
          </w:p>
          <w:p w14:paraId="1CD68C1F" w14:textId="2EE14936" w:rsidR="00B45846" w:rsidRPr="003C4D0B" w:rsidRDefault="00B45846" w:rsidP="00166300">
            <w:pPr>
              <w:pStyle w:val="Titlu3"/>
              <w:rPr>
                <w:b w:val="0"/>
                <w:i w:val="0"/>
                <w:iCs/>
                <w:lang w:val="ro"/>
              </w:rPr>
            </w:pPr>
          </w:p>
        </w:tc>
      </w:tr>
    </w:tbl>
    <w:p w14:paraId="4E1DEA68" w14:textId="77777777" w:rsidR="00214DBD" w:rsidRPr="00BC5D7C" w:rsidRDefault="00214DBD" w:rsidP="00166300">
      <w:pPr>
        <w:ind w:firstLine="0"/>
        <w:rPr>
          <w:b/>
          <w:color w:val="000000" w:themeColor="text1"/>
          <w:sz w:val="22"/>
          <w:szCs w:val="22"/>
          <w:lang w:val="ro-RO"/>
        </w:rPr>
      </w:pPr>
    </w:p>
    <w:sectPr w:rsidR="00214DBD" w:rsidRPr="00BC5D7C" w:rsidSect="0067715E">
      <w:headerReference w:type="even" r:id="rId9"/>
      <w:headerReference w:type="default" r:id="rId10"/>
      <w:footerReference w:type="default" r:id="rId11"/>
      <w:headerReference w:type="first" r:id="rId12"/>
      <w:footerReference w:type="first" r:id="rId13"/>
      <w:pgSz w:w="16840" w:h="11907" w:orient="landscape" w:code="9"/>
      <w:pgMar w:top="1418" w:right="709" w:bottom="964" w:left="85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BF3C1" w14:textId="77777777" w:rsidR="00FA4818" w:rsidRDefault="00FA4818">
      <w:r>
        <w:separator/>
      </w:r>
    </w:p>
  </w:endnote>
  <w:endnote w:type="continuationSeparator" w:id="0">
    <w:p w14:paraId="270AE9E1" w14:textId="77777777" w:rsidR="00FA4818" w:rsidRDefault="00FA4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rmianSerifTypeface">
    <w:altName w:val="Times New Roman"/>
    <w:charset w:val="CC"/>
    <w:family w:val="auto"/>
    <w:pitch w:val="variable"/>
    <w:sig w:usb0="A000022F" w:usb1="4000A46A" w:usb2="00000000" w:usb3="00000000" w:csb0="0000000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slon">
    <w:altName w:val="Century Gothic"/>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761185"/>
      <w:docPartObj>
        <w:docPartGallery w:val="Page Numbers (Bottom of Page)"/>
        <w:docPartUnique/>
      </w:docPartObj>
    </w:sdtPr>
    <w:sdtEndPr>
      <w:rPr>
        <w:noProof/>
      </w:rPr>
    </w:sdtEndPr>
    <w:sdtContent>
      <w:p w14:paraId="4026A66E" w14:textId="060C0D00" w:rsidR="001B287B" w:rsidRDefault="001B287B">
        <w:pPr>
          <w:pStyle w:val="Subsol"/>
          <w:jc w:val="right"/>
        </w:pPr>
        <w:r>
          <w:fldChar w:fldCharType="begin"/>
        </w:r>
        <w:r>
          <w:instrText xml:space="preserve"> PAGE   \* MERGEFORMAT </w:instrText>
        </w:r>
        <w:r>
          <w:fldChar w:fldCharType="separate"/>
        </w:r>
        <w:r w:rsidR="009245BB">
          <w:rPr>
            <w:noProof/>
          </w:rPr>
          <w:t>49</w:t>
        </w:r>
        <w:r>
          <w:rPr>
            <w:noProof/>
          </w:rPr>
          <w:fldChar w:fldCharType="end"/>
        </w:r>
      </w:p>
    </w:sdtContent>
  </w:sdt>
  <w:p w14:paraId="62B4C017" w14:textId="77777777" w:rsidR="001B287B" w:rsidRPr="009151DE" w:rsidRDefault="001B287B" w:rsidP="009A1734">
    <w:pPr>
      <w:pStyle w:val="Subsol"/>
      <w:ind w:firstLine="0"/>
      <w:rPr>
        <w:sz w:val="16"/>
        <w:szCs w:val="16"/>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34229"/>
      <w:docPartObj>
        <w:docPartGallery w:val="Page Numbers (Bottom of Page)"/>
        <w:docPartUnique/>
      </w:docPartObj>
    </w:sdtPr>
    <w:sdtEndPr>
      <w:rPr>
        <w:noProof/>
      </w:rPr>
    </w:sdtEndPr>
    <w:sdtContent>
      <w:p w14:paraId="1DE20EB2" w14:textId="44232757" w:rsidR="0084225F" w:rsidRDefault="0084225F">
        <w:pPr>
          <w:pStyle w:val="Subsol"/>
          <w:jc w:val="right"/>
        </w:pPr>
        <w:r>
          <w:fldChar w:fldCharType="begin"/>
        </w:r>
        <w:r>
          <w:instrText xml:space="preserve"> PAGE   \* MERGEFORMAT </w:instrText>
        </w:r>
        <w:r>
          <w:fldChar w:fldCharType="separate"/>
        </w:r>
        <w:r w:rsidR="009245BB">
          <w:rPr>
            <w:noProof/>
          </w:rPr>
          <w:t>1</w:t>
        </w:r>
        <w:r>
          <w:rPr>
            <w:noProof/>
          </w:rPr>
          <w:fldChar w:fldCharType="end"/>
        </w:r>
      </w:p>
    </w:sdtContent>
  </w:sdt>
  <w:p w14:paraId="379629E3" w14:textId="77777777" w:rsidR="001B287B" w:rsidRPr="009151DE" w:rsidRDefault="001B287B" w:rsidP="009A1734">
    <w:pPr>
      <w:pStyle w:val="Subsol"/>
      <w:ind w:firstLine="0"/>
      <w:rPr>
        <w:sz w:val="16"/>
        <w:szCs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7BE93" w14:textId="77777777" w:rsidR="00FA4818" w:rsidRDefault="00FA4818">
      <w:r>
        <w:separator/>
      </w:r>
    </w:p>
  </w:footnote>
  <w:footnote w:type="continuationSeparator" w:id="0">
    <w:p w14:paraId="5C7901E8" w14:textId="77777777" w:rsidR="00FA4818" w:rsidRDefault="00FA4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7D51" w14:textId="4F782948" w:rsidR="001B287B" w:rsidRDefault="001B287B">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374FF" w14:textId="4FD49D60" w:rsidR="001B287B" w:rsidRDefault="001B287B">
    <w:pPr>
      <w:pStyle w:val="Antet"/>
      <w:jc w:val="center"/>
    </w:pPr>
  </w:p>
  <w:p w14:paraId="31FC25CA" w14:textId="77777777" w:rsidR="001B287B" w:rsidRDefault="001B287B">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357FB" w14:textId="75DA36E0" w:rsidR="001B287B" w:rsidRPr="003F5F52" w:rsidRDefault="001B287B" w:rsidP="003F5F52">
    <w:pPr>
      <w:pStyle w:val="Antet"/>
      <w:ind w:firstLine="0"/>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73F7"/>
    <w:multiLevelType w:val="hybridMultilevel"/>
    <w:tmpl w:val="2744C070"/>
    <w:lvl w:ilvl="0" w:tplc="4C0CF638">
      <w:start w:val="1"/>
      <w:numFmt w:val="decimal"/>
      <w:lvlText w:val="%1."/>
      <w:lvlJc w:val="left"/>
      <w:pPr>
        <w:ind w:left="408" w:hanging="360"/>
      </w:pPr>
      <w:rPr>
        <w:rFonts w:hint="default"/>
      </w:rPr>
    </w:lvl>
    <w:lvl w:ilvl="1" w:tplc="719E22E0" w:tentative="1">
      <w:start w:val="1"/>
      <w:numFmt w:val="lowerLetter"/>
      <w:lvlText w:val="%2."/>
      <w:lvlJc w:val="left"/>
      <w:pPr>
        <w:ind w:left="1128" w:hanging="360"/>
      </w:pPr>
    </w:lvl>
    <w:lvl w:ilvl="2" w:tplc="37ECACC2" w:tentative="1">
      <w:start w:val="1"/>
      <w:numFmt w:val="lowerRoman"/>
      <w:lvlText w:val="%3."/>
      <w:lvlJc w:val="right"/>
      <w:pPr>
        <w:ind w:left="1848" w:hanging="180"/>
      </w:pPr>
    </w:lvl>
    <w:lvl w:ilvl="3" w:tplc="26C85080" w:tentative="1">
      <w:start w:val="1"/>
      <w:numFmt w:val="decimal"/>
      <w:lvlText w:val="%4."/>
      <w:lvlJc w:val="left"/>
      <w:pPr>
        <w:ind w:left="2568" w:hanging="360"/>
      </w:pPr>
    </w:lvl>
    <w:lvl w:ilvl="4" w:tplc="B5423840" w:tentative="1">
      <w:start w:val="1"/>
      <w:numFmt w:val="lowerLetter"/>
      <w:lvlText w:val="%5."/>
      <w:lvlJc w:val="left"/>
      <w:pPr>
        <w:ind w:left="3288" w:hanging="360"/>
      </w:pPr>
    </w:lvl>
    <w:lvl w:ilvl="5" w:tplc="63146638" w:tentative="1">
      <w:start w:val="1"/>
      <w:numFmt w:val="lowerRoman"/>
      <w:lvlText w:val="%6."/>
      <w:lvlJc w:val="right"/>
      <w:pPr>
        <w:ind w:left="4008" w:hanging="180"/>
      </w:pPr>
    </w:lvl>
    <w:lvl w:ilvl="6" w:tplc="D646C4E2" w:tentative="1">
      <w:start w:val="1"/>
      <w:numFmt w:val="decimal"/>
      <w:lvlText w:val="%7."/>
      <w:lvlJc w:val="left"/>
      <w:pPr>
        <w:ind w:left="4728" w:hanging="360"/>
      </w:pPr>
    </w:lvl>
    <w:lvl w:ilvl="7" w:tplc="A24835C2" w:tentative="1">
      <w:start w:val="1"/>
      <w:numFmt w:val="lowerLetter"/>
      <w:lvlText w:val="%8."/>
      <w:lvlJc w:val="left"/>
      <w:pPr>
        <w:ind w:left="5448" w:hanging="360"/>
      </w:pPr>
    </w:lvl>
    <w:lvl w:ilvl="8" w:tplc="B5F4DE9C" w:tentative="1">
      <w:start w:val="1"/>
      <w:numFmt w:val="lowerRoman"/>
      <w:lvlText w:val="%9."/>
      <w:lvlJc w:val="right"/>
      <w:pPr>
        <w:ind w:left="6168" w:hanging="180"/>
      </w:pPr>
    </w:lvl>
  </w:abstractNum>
  <w:abstractNum w:abstractNumId="1" w15:restartNumberingAfterBreak="0">
    <w:nsid w:val="04A90887"/>
    <w:multiLevelType w:val="hybridMultilevel"/>
    <w:tmpl w:val="94F876D0"/>
    <w:lvl w:ilvl="0" w:tplc="ACB2B06C">
      <w:start w:val="1"/>
      <w:numFmt w:val="bullet"/>
      <w:lvlText w:val=""/>
      <w:lvlJc w:val="left"/>
      <w:pPr>
        <w:ind w:left="720" w:hanging="360"/>
      </w:pPr>
      <w:rPr>
        <w:rFonts w:ascii="Symbol" w:hAnsi="Symbol" w:hint="default"/>
      </w:rPr>
    </w:lvl>
    <w:lvl w:ilvl="1" w:tplc="8FCE3D36" w:tentative="1">
      <w:start w:val="1"/>
      <w:numFmt w:val="bullet"/>
      <w:lvlText w:val="o"/>
      <w:lvlJc w:val="left"/>
      <w:pPr>
        <w:ind w:left="1440" w:hanging="360"/>
      </w:pPr>
      <w:rPr>
        <w:rFonts w:ascii="Courier New" w:hAnsi="Courier New" w:cs="Courier New" w:hint="default"/>
      </w:rPr>
    </w:lvl>
    <w:lvl w:ilvl="2" w:tplc="D20A5F5A" w:tentative="1">
      <w:start w:val="1"/>
      <w:numFmt w:val="bullet"/>
      <w:lvlText w:val=""/>
      <w:lvlJc w:val="left"/>
      <w:pPr>
        <w:ind w:left="2160" w:hanging="360"/>
      </w:pPr>
      <w:rPr>
        <w:rFonts w:ascii="Wingdings" w:hAnsi="Wingdings" w:hint="default"/>
      </w:rPr>
    </w:lvl>
    <w:lvl w:ilvl="3" w:tplc="9022F4AC" w:tentative="1">
      <w:start w:val="1"/>
      <w:numFmt w:val="bullet"/>
      <w:lvlText w:val=""/>
      <w:lvlJc w:val="left"/>
      <w:pPr>
        <w:ind w:left="2880" w:hanging="360"/>
      </w:pPr>
      <w:rPr>
        <w:rFonts w:ascii="Symbol" w:hAnsi="Symbol" w:hint="default"/>
      </w:rPr>
    </w:lvl>
    <w:lvl w:ilvl="4" w:tplc="1C705090" w:tentative="1">
      <w:start w:val="1"/>
      <w:numFmt w:val="bullet"/>
      <w:lvlText w:val="o"/>
      <w:lvlJc w:val="left"/>
      <w:pPr>
        <w:ind w:left="3600" w:hanging="360"/>
      </w:pPr>
      <w:rPr>
        <w:rFonts w:ascii="Courier New" w:hAnsi="Courier New" w:cs="Courier New" w:hint="default"/>
      </w:rPr>
    </w:lvl>
    <w:lvl w:ilvl="5" w:tplc="221840D4" w:tentative="1">
      <w:start w:val="1"/>
      <w:numFmt w:val="bullet"/>
      <w:lvlText w:val=""/>
      <w:lvlJc w:val="left"/>
      <w:pPr>
        <w:ind w:left="4320" w:hanging="360"/>
      </w:pPr>
      <w:rPr>
        <w:rFonts w:ascii="Wingdings" w:hAnsi="Wingdings" w:hint="default"/>
      </w:rPr>
    </w:lvl>
    <w:lvl w:ilvl="6" w:tplc="9676A236" w:tentative="1">
      <w:start w:val="1"/>
      <w:numFmt w:val="bullet"/>
      <w:lvlText w:val=""/>
      <w:lvlJc w:val="left"/>
      <w:pPr>
        <w:ind w:left="5040" w:hanging="360"/>
      </w:pPr>
      <w:rPr>
        <w:rFonts w:ascii="Symbol" w:hAnsi="Symbol" w:hint="default"/>
      </w:rPr>
    </w:lvl>
    <w:lvl w:ilvl="7" w:tplc="5F906DFA" w:tentative="1">
      <w:start w:val="1"/>
      <w:numFmt w:val="bullet"/>
      <w:lvlText w:val="o"/>
      <w:lvlJc w:val="left"/>
      <w:pPr>
        <w:ind w:left="5760" w:hanging="360"/>
      </w:pPr>
      <w:rPr>
        <w:rFonts w:ascii="Courier New" w:hAnsi="Courier New" w:cs="Courier New" w:hint="default"/>
      </w:rPr>
    </w:lvl>
    <w:lvl w:ilvl="8" w:tplc="999807DA" w:tentative="1">
      <w:start w:val="1"/>
      <w:numFmt w:val="bullet"/>
      <w:lvlText w:val=""/>
      <w:lvlJc w:val="left"/>
      <w:pPr>
        <w:ind w:left="6480" w:hanging="360"/>
      </w:pPr>
      <w:rPr>
        <w:rFonts w:ascii="Wingdings" w:hAnsi="Wingdings" w:hint="default"/>
      </w:rPr>
    </w:lvl>
  </w:abstractNum>
  <w:abstractNum w:abstractNumId="2" w15:restartNumberingAfterBreak="0">
    <w:nsid w:val="05ED03FA"/>
    <w:multiLevelType w:val="hybridMultilevel"/>
    <w:tmpl w:val="C1D6AC0A"/>
    <w:lvl w:ilvl="0" w:tplc="A3209CEA">
      <w:start w:val="1"/>
      <w:numFmt w:val="bullet"/>
      <w:lvlText w:val=""/>
      <w:lvlJc w:val="left"/>
      <w:pPr>
        <w:ind w:left="752" w:hanging="360"/>
      </w:pPr>
      <w:rPr>
        <w:rFonts w:ascii="Symbol" w:hAnsi="Symbol" w:hint="default"/>
      </w:rPr>
    </w:lvl>
    <w:lvl w:ilvl="1" w:tplc="3CC25158">
      <w:start w:val="1"/>
      <w:numFmt w:val="bullet"/>
      <w:lvlText w:val=""/>
      <w:lvlJc w:val="left"/>
      <w:pPr>
        <w:ind w:left="720" w:hanging="360"/>
      </w:pPr>
      <w:rPr>
        <w:rFonts w:ascii="Symbol" w:hAnsi="Symbol" w:hint="default"/>
      </w:rPr>
    </w:lvl>
    <w:lvl w:ilvl="2" w:tplc="191CC9A6" w:tentative="1">
      <w:start w:val="1"/>
      <w:numFmt w:val="bullet"/>
      <w:lvlText w:val=""/>
      <w:lvlJc w:val="left"/>
      <w:pPr>
        <w:ind w:left="2192" w:hanging="360"/>
      </w:pPr>
      <w:rPr>
        <w:rFonts w:ascii="Wingdings" w:hAnsi="Wingdings" w:hint="default"/>
      </w:rPr>
    </w:lvl>
    <w:lvl w:ilvl="3" w:tplc="9F7CCC64" w:tentative="1">
      <w:start w:val="1"/>
      <w:numFmt w:val="bullet"/>
      <w:lvlText w:val=""/>
      <w:lvlJc w:val="left"/>
      <w:pPr>
        <w:ind w:left="2912" w:hanging="360"/>
      </w:pPr>
      <w:rPr>
        <w:rFonts w:ascii="Symbol" w:hAnsi="Symbol" w:hint="default"/>
      </w:rPr>
    </w:lvl>
    <w:lvl w:ilvl="4" w:tplc="CDD60CF4" w:tentative="1">
      <w:start w:val="1"/>
      <w:numFmt w:val="bullet"/>
      <w:lvlText w:val="o"/>
      <w:lvlJc w:val="left"/>
      <w:pPr>
        <w:ind w:left="3632" w:hanging="360"/>
      </w:pPr>
      <w:rPr>
        <w:rFonts w:ascii="Courier New" w:hAnsi="Courier New" w:cs="Courier New" w:hint="default"/>
      </w:rPr>
    </w:lvl>
    <w:lvl w:ilvl="5" w:tplc="35789C84" w:tentative="1">
      <w:start w:val="1"/>
      <w:numFmt w:val="bullet"/>
      <w:lvlText w:val=""/>
      <w:lvlJc w:val="left"/>
      <w:pPr>
        <w:ind w:left="4352" w:hanging="360"/>
      </w:pPr>
      <w:rPr>
        <w:rFonts w:ascii="Wingdings" w:hAnsi="Wingdings" w:hint="default"/>
      </w:rPr>
    </w:lvl>
    <w:lvl w:ilvl="6" w:tplc="FD622D7A" w:tentative="1">
      <w:start w:val="1"/>
      <w:numFmt w:val="bullet"/>
      <w:lvlText w:val=""/>
      <w:lvlJc w:val="left"/>
      <w:pPr>
        <w:ind w:left="5072" w:hanging="360"/>
      </w:pPr>
      <w:rPr>
        <w:rFonts w:ascii="Symbol" w:hAnsi="Symbol" w:hint="default"/>
      </w:rPr>
    </w:lvl>
    <w:lvl w:ilvl="7" w:tplc="F552EB9E" w:tentative="1">
      <w:start w:val="1"/>
      <w:numFmt w:val="bullet"/>
      <w:lvlText w:val="o"/>
      <w:lvlJc w:val="left"/>
      <w:pPr>
        <w:ind w:left="5792" w:hanging="360"/>
      </w:pPr>
      <w:rPr>
        <w:rFonts w:ascii="Courier New" w:hAnsi="Courier New" w:cs="Courier New" w:hint="default"/>
      </w:rPr>
    </w:lvl>
    <w:lvl w:ilvl="8" w:tplc="CEB8FFC2" w:tentative="1">
      <w:start w:val="1"/>
      <w:numFmt w:val="bullet"/>
      <w:lvlText w:val=""/>
      <w:lvlJc w:val="left"/>
      <w:pPr>
        <w:ind w:left="6512" w:hanging="360"/>
      </w:pPr>
      <w:rPr>
        <w:rFonts w:ascii="Wingdings" w:hAnsi="Wingdings" w:hint="default"/>
      </w:rPr>
    </w:lvl>
  </w:abstractNum>
  <w:abstractNum w:abstractNumId="3" w15:restartNumberingAfterBreak="0">
    <w:nsid w:val="0AE93748"/>
    <w:multiLevelType w:val="hybridMultilevel"/>
    <w:tmpl w:val="27CE881A"/>
    <w:lvl w:ilvl="0" w:tplc="C9F40FD0">
      <w:start w:val="1"/>
      <w:numFmt w:val="bullet"/>
      <w:lvlText w:val=""/>
      <w:lvlJc w:val="left"/>
      <w:pPr>
        <w:ind w:left="752" w:hanging="360"/>
      </w:pPr>
      <w:rPr>
        <w:rFonts w:ascii="Symbol" w:hAnsi="Symbol" w:hint="default"/>
      </w:rPr>
    </w:lvl>
    <w:lvl w:ilvl="1" w:tplc="EA4C1102" w:tentative="1">
      <w:start w:val="1"/>
      <w:numFmt w:val="bullet"/>
      <w:lvlText w:val="o"/>
      <w:lvlJc w:val="left"/>
      <w:pPr>
        <w:ind w:left="1472" w:hanging="360"/>
      </w:pPr>
      <w:rPr>
        <w:rFonts w:ascii="Courier New" w:hAnsi="Courier New" w:cs="Courier New" w:hint="default"/>
      </w:rPr>
    </w:lvl>
    <w:lvl w:ilvl="2" w:tplc="C83A132A" w:tentative="1">
      <w:start w:val="1"/>
      <w:numFmt w:val="bullet"/>
      <w:lvlText w:val=""/>
      <w:lvlJc w:val="left"/>
      <w:pPr>
        <w:ind w:left="2192" w:hanging="360"/>
      </w:pPr>
      <w:rPr>
        <w:rFonts w:ascii="Wingdings" w:hAnsi="Wingdings" w:hint="default"/>
      </w:rPr>
    </w:lvl>
    <w:lvl w:ilvl="3" w:tplc="972CE226" w:tentative="1">
      <w:start w:val="1"/>
      <w:numFmt w:val="bullet"/>
      <w:lvlText w:val=""/>
      <w:lvlJc w:val="left"/>
      <w:pPr>
        <w:ind w:left="2912" w:hanging="360"/>
      </w:pPr>
      <w:rPr>
        <w:rFonts w:ascii="Symbol" w:hAnsi="Symbol" w:hint="default"/>
      </w:rPr>
    </w:lvl>
    <w:lvl w:ilvl="4" w:tplc="5B4CD372" w:tentative="1">
      <w:start w:val="1"/>
      <w:numFmt w:val="bullet"/>
      <w:lvlText w:val="o"/>
      <w:lvlJc w:val="left"/>
      <w:pPr>
        <w:ind w:left="3632" w:hanging="360"/>
      </w:pPr>
      <w:rPr>
        <w:rFonts w:ascii="Courier New" w:hAnsi="Courier New" w:cs="Courier New" w:hint="default"/>
      </w:rPr>
    </w:lvl>
    <w:lvl w:ilvl="5" w:tplc="6A7217F8" w:tentative="1">
      <w:start w:val="1"/>
      <w:numFmt w:val="bullet"/>
      <w:lvlText w:val=""/>
      <w:lvlJc w:val="left"/>
      <w:pPr>
        <w:ind w:left="4352" w:hanging="360"/>
      </w:pPr>
      <w:rPr>
        <w:rFonts w:ascii="Wingdings" w:hAnsi="Wingdings" w:hint="default"/>
      </w:rPr>
    </w:lvl>
    <w:lvl w:ilvl="6" w:tplc="0C6E11E8" w:tentative="1">
      <w:start w:val="1"/>
      <w:numFmt w:val="bullet"/>
      <w:lvlText w:val=""/>
      <w:lvlJc w:val="left"/>
      <w:pPr>
        <w:ind w:left="5072" w:hanging="360"/>
      </w:pPr>
      <w:rPr>
        <w:rFonts w:ascii="Symbol" w:hAnsi="Symbol" w:hint="default"/>
      </w:rPr>
    </w:lvl>
    <w:lvl w:ilvl="7" w:tplc="3AB81392" w:tentative="1">
      <w:start w:val="1"/>
      <w:numFmt w:val="bullet"/>
      <w:lvlText w:val="o"/>
      <w:lvlJc w:val="left"/>
      <w:pPr>
        <w:ind w:left="5792" w:hanging="360"/>
      </w:pPr>
      <w:rPr>
        <w:rFonts w:ascii="Courier New" w:hAnsi="Courier New" w:cs="Courier New" w:hint="default"/>
      </w:rPr>
    </w:lvl>
    <w:lvl w:ilvl="8" w:tplc="4150FD3E" w:tentative="1">
      <w:start w:val="1"/>
      <w:numFmt w:val="bullet"/>
      <w:lvlText w:val=""/>
      <w:lvlJc w:val="left"/>
      <w:pPr>
        <w:ind w:left="6512" w:hanging="360"/>
      </w:pPr>
      <w:rPr>
        <w:rFonts w:ascii="Wingdings" w:hAnsi="Wingdings" w:hint="default"/>
      </w:rPr>
    </w:lvl>
  </w:abstractNum>
  <w:abstractNum w:abstractNumId="4" w15:restartNumberingAfterBreak="0">
    <w:nsid w:val="14BB040C"/>
    <w:multiLevelType w:val="hybridMultilevel"/>
    <w:tmpl w:val="B614ABD6"/>
    <w:lvl w:ilvl="0" w:tplc="1F9E4F88">
      <w:start w:val="1"/>
      <w:numFmt w:val="bullet"/>
      <w:lvlText w:val=""/>
      <w:lvlJc w:val="left"/>
      <w:pPr>
        <w:ind w:left="720" w:hanging="360"/>
      </w:pPr>
      <w:rPr>
        <w:rFonts w:ascii="Symbol" w:hAnsi="Symbol" w:hint="default"/>
        <w:sz w:val="20"/>
      </w:rPr>
    </w:lvl>
    <w:lvl w:ilvl="1" w:tplc="973A1560" w:tentative="1">
      <w:start w:val="1"/>
      <w:numFmt w:val="bullet"/>
      <w:lvlText w:val="o"/>
      <w:lvlJc w:val="left"/>
      <w:pPr>
        <w:ind w:left="1440" w:hanging="360"/>
      </w:pPr>
      <w:rPr>
        <w:rFonts w:ascii="Courier New" w:hAnsi="Courier New" w:cs="Courier New" w:hint="default"/>
      </w:rPr>
    </w:lvl>
    <w:lvl w:ilvl="2" w:tplc="70FC1512" w:tentative="1">
      <w:start w:val="1"/>
      <w:numFmt w:val="bullet"/>
      <w:lvlText w:val=""/>
      <w:lvlJc w:val="left"/>
      <w:pPr>
        <w:ind w:left="2160" w:hanging="360"/>
      </w:pPr>
      <w:rPr>
        <w:rFonts w:ascii="Wingdings" w:hAnsi="Wingdings" w:hint="default"/>
      </w:rPr>
    </w:lvl>
    <w:lvl w:ilvl="3" w:tplc="AD2E40BC" w:tentative="1">
      <w:start w:val="1"/>
      <w:numFmt w:val="bullet"/>
      <w:lvlText w:val=""/>
      <w:lvlJc w:val="left"/>
      <w:pPr>
        <w:ind w:left="2880" w:hanging="360"/>
      </w:pPr>
      <w:rPr>
        <w:rFonts w:ascii="Symbol" w:hAnsi="Symbol" w:hint="default"/>
      </w:rPr>
    </w:lvl>
    <w:lvl w:ilvl="4" w:tplc="F53A32F2" w:tentative="1">
      <w:start w:val="1"/>
      <w:numFmt w:val="bullet"/>
      <w:lvlText w:val="o"/>
      <w:lvlJc w:val="left"/>
      <w:pPr>
        <w:ind w:left="3600" w:hanging="360"/>
      </w:pPr>
      <w:rPr>
        <w:rFonts w:ascii="Courier New" w:hAnsi="Courier New" w:cs="Courier New" w:hint="default"/>
      </w:rPr>
    </w:lvl>
    <w:lvl w:ilvl="5" w:tplc="C4E06E66" w:tentative="1">
      <w:start w:val="1"/>
      <w:numFmt w:val="bullet"/>
      <w:lvlText w:val=""/>
      <w:lvlJc w:val="left"/>
      <w:pPr>
        <w:ind w:left="4320" w:hanging="360"/>
      </w:pPr>
      <w:rPr>
        <w:rFonts w:ascii="Wingdings" w:hAnsi="Wingdings" w:hint="default"/>
      </w:rPr>
    </w:lvl>
    <w:lvl w:ilvl="6" w:tplc="9AD8D332" w:tentative="1">
      <w:start w:val="1"/>
      <w:numFmt w:val="bullet"/>
      <w:lvlText w:val=""/>
      <w:lvlJc w:val="left"/>
      <w:pPr>
        <w:ind w:left="5040" w:hanging="360"/>
      </w:pPr>
      <w:rPr>
        <w:rFonts w:ascii="Symbol" w:hAnsi="Symbol" w:hint="default"/>
      </w:rPr>
    </w:lvl>
    <w:lvl w:ilvl="7" w:tplc="C98ECB28" w:tentative="1">
      <w:start w:val="1"/>
      <w:numFmt w:val="bullet"/>
      <w:lvlText w:val="o"/>
      <w:lvlJc w:val="left"/>
      <w:pPr>
        <w:ind w:left="5760" w:hanging="360"/>
      </w:pPr>
      <w:rPr>
        <w:rFonts w:ascii="Courier New" w:hAnsi="Courier New" w:cs="Courier New" w:hint="default"/>
      </w:rPr>
    </w:lvl>
    <w:lvl w:ilvl="8" w:tplc="6EE48774" w:tentative="1">
      <w:start w:val="1"/>
      <w:numFmt w:val="bullet"/>
      <w:lvlText w:val=""/>
      <w:lvlJc w:val="left"/>
      <w:pPr>
        <w:ind w:left="6480" w:hanging="360"/>
      </w:pPr>
      <w:rPr>
        <w:rFonts w:ascii="Wingdings" w:hAnsi="Wingdings" w:hint="default"/>
      </w:rPr>
    </w:lvl>
  </w:abstractNum>
  <w:abstractNum w:abstractNumId="5" w15:restartNumberingAfterBreak="0">
    <w:nsid w:val="180947ED"/>
    <w:multiLevelType w:val="hybridMultilevel"/>
    <w:tmpl w:val="38846838"/>
    <w:lvl w:ilvl="0" w:tplc="D1040AB6">
      <w:start w:val="1"/>
      <w:numFmt w:val="decimal"/>
      <w:lvlText w:val="(%1)"/>
      <w:lvlJc w:val="left"/>
      <w:pPr>
        <w:ind w:left="720" w:hanging="360"/>
      </w:pPr>
      <w:rPr>
        <w:rFonts w:hint="default"/>
      </w:rPr>
    </w:lvl>
    <w:lvl w:ilvl="1" w:tplc="299EF862" w:tentative="1">
      <w:start w:val="1"/>
      <w:numFmt w:val="lowerLetter"/>
      <w:lvlText w:val="%2."/>
      <w:lvlJc w:val="left"/>
      <w:pPr>
        <w:ind w:left="1440" w:hanging="360"/>
      </w:pPr>
    </w:lvl>
    <w:lvl w:ilvl="2" w:tplc="7542F510" w:tentative="1">
      <w:start w:val="1"/>
      <w:numFmt w:val="lowerRoman"/>
      <w:lvlText w:val="%3."/>
      <w:lvlJc w:val="right"/>
      <w:pPr>
        <w:ind w:left="2160" w:hanging="180"/>
      </w:pPr>
    </w:lvl>
    <w:lvl w:ilvl="3" w:tplc="1DFEDE56" w:tentative="1">
      <w:start w:val="1"/>
      <w:numFmt w:val="decimal"/>
      <w:lvlText w:val="%4."/>
      <w:lvlJc w:val="left"/>
      <w:pPr>
        <w:ind w:left="2880" w:hanging="360"/>
      </w:pPr>
    </w:lvl>
    <w:lvl w:ilvl="4" w:tplc="32F8C240" w:tentative="1">
      <w:start w:val="1"/>
      <w:numFmt w:val="lowerLetter"/>
      <w:lvlText w:val="%5."/>
      <w:lvlJc w:val="left"/>
      <w:pPr>
        <w:ind w:left="3600" w:hanging="360"/>
      </w:pPr>
    </w:lvl>
    <w:lvl w:ilvl="5" w:tplc="A6FEDCDC" w:tentative="1">
      <w:start w:val="1"/>
      <w:numFmt w:val="lowerRoman"/>
      <w:lvlText w:val="%6."/>
      <w:lvlJc w:val="right"/>
      <w:pPr>
        <w:ind w:left="4320" w:hanging="180"/>
      </w:pPr>
    </w:lvl>
    <w:lvl w:ilvl="6" w:tplc="8AFC9192" w:tentative="1">
      <w:start w:val="1"/>
      <w:numFmt w:val="decimal"/>
      <w:lvlText w:val="%7."/>
      <w:lvlJc w:val="left"/>
      <w:pPr>
        <w:ind w:left="5040" w:hanging="360"/>
      </w:pPr>
    </w:lvl>
    <w:lvl w:ilvl="7" w:tplc="F772691E" w:tentative="1">
      <w:start w:val="1"/>
      <w:numFmt w:val="lowerLetter"/>
      <w:lvlText w:val="%8."/>
      <w:lvlJc w:val="left"/>
      <w:pPr>
        <w:ind w:left="5760" w:hanging="360"/>
      </w:pPr>
    </w:lvl>
    <w:lvl w:ilvl="8" w:tplc="460CC858" w:tentative="1">
      <w:start w:val="1"/>
      <w:numFmt w:val="lowerRoman"/>
      <w:lvlText w:val="%9."/>
      <w:lvlJc w:val="right"/>
      <w:pPr>
        <w:ind w:left="6480" w:hanging="180"/>
      </w:pPr>
    </w:lvl>
  </w:abstractNum>
  <w:abstractNum w:abstractNumId="6" w15:restartNumberingAfterBreak="0">
    <w:nsid w:val="1B013BCA"/>
    <w:multiLevelType w:val="hybridMultilevel"/>
    <w:tmpl w:val="81AAEDBA"/>
    <w:lvl w:ilvl="0" w:tplc="77F214D0">
      <w:start w:val="1"/>
      <w:numFmt w:val="bullet"/>
      <w:lvlText w:val=""/>
      <w:lvlJc w:val="left"/>
      <w:pPr>
        <w:ind w:left="720" w:hanging="360"/>
      </w:pPr>
      <w:rPr>
        <w:rFonts w:ascii="Symbol" w:hAnsi="Symbol" w:hint="default"/>
      </w:rPr>
    </w:lvl>
    <w:lvl w:ilvl="1" w:tplc="E95E4C2C" w:tentative="1">
      <w:start w:val="1"/>
      <w:numFmt w:val="bullet"/>
      <w:lvlText w:val="o"/>
      <w:lvlJc w:val="left"/>
      <w:pPr>
        <w:ind w:left="1440" w:hanging="360"/>
      </w:pPr>
      <w:rPr>
        <w:rFonts w:ascii="Courier New" w:hAnsi="Courier New" w:cs="Courier New" w:hint="default"/>
      </w:rPr>
    </w:lvl>
    <w:lvl w:ilvl="2" w:tplc="B44655BA" w:tentative="1">
      <w:start w:val="1"/>
      <w:numFmt w:val="bullet"/>
      <w:lvlText w:val=""/>
      <w:lvlJc w:val="left"/>
      <w:pPr>
        <w:ind w:left="2160" w:hanging="360"/>
      </w:pPr>
      <w:rPr>
        <w:rFonts w:ascii="Wingdings" w:hAnsi="Wingdings" w:hint="default"/>
      </w:rPr>
    </w:lvl>
    <w:lvl w:ilvl="3" w:tplc="29785F4C" w:tentative="1">
      <w:start w:val="1"/>
      <w:numFmt w:val="bullet"/>
      <w:lvlText w:val=""/>
      <w:lvlJc w:val="left"/>
      <w:pPr>
        <w:ind w:left="2880" w:hanging="360"/>
      </w:pPr>
      <w:rPr>
        <w:rFonts w:ascii="Symbol" w:hAnsi="Symbol" w:hint="default"/>
      </w:rPr>
    </w:lvl>
    <w:lvl w:ilvl="4" w:tplc="5AB401A0" w:tentative="1">
      <w:start w:val="1"/>
      <w:numFmt w:val="bullet"/>
      <w:lvlText w:val="o"/>
      <w:lvlJc w:val="left"/>
      <w:pPr>
        <w:ind w:left="3600" w:hanging="360"/>
      </w:pPr>
      <w:rPr>
        <w:rFonts w:ascii="Courier New" w:hAnsi="Courier New" w:cs="Courier New" w:hint="default"/>
      </w:rPr>
    </w:lvl>
    <w:lvl w:ilvl="5" w:tplc="963619BC" w:tentative="1">
      <w:start w:val="1"/>
      <w:numFmt w:val="bullet"/>
      <w:lvlText w:val=""/>
      <w:lvlJc w:val="left"/>
      <w:pPr>
        <w:ind w:left="4320" w:hanging="360"/>
      </w:pPr>
      <w:rPr>
        <w:rFonts w:ascii="Wingdings" w:hAnsi="Wingdings" w:hint="default"/>
      </w:rPr>
    </w:lvl>
    <w:lvl w:ilvl="6" w:tplc="AE1CEBF4" w:tentative="1">
      <w:start w:val="1"/>
      <w:numFmt w:val="bullet"/>
      <w:lvlText w:val=""/>
      <w:lvlJc w:val="left"/>
      <w:pPr>
        <w:ind w:left="5040" w:hanging="360"/>
      </w:pPr>
      <w:rPr>
        <w:rFonts w:ascii="Symbol" w:hAnsi="Symbol" w:hint="default"/>
      </w:rPr>
    </w:lvl>
    <w:lvl w:ilvl="7" w:tplc="79C26F8C" w:tentative="1">
      <w:start w:val="1"/>
      <w:numFmt w:val="bullet"/>
      <w:lvlText w:val="o"/>
      <w:lvlJc w:val="left"/>
      <w:pPr>
        <w:ind w:left="5760" w:hanging="360"/>
      </w:pPr>
      <w:rPr>
        <w:rFonts w:ascii="Courier New" w:hAnsi="Courier New" w:cs="Courier New" w:hint="default"/>
      </w:rPr>
    </w:lvl>
    <w:lvl w:ilvl="8" w:tplc="E4AC1B18" w:tentative="1">
      <w:start w:val="1"/>
      <w:numFmt w:val="bullet"/>
      <w:lvlText w:val=""/>
      <w:lvlJc w:val="left"/>
      <w:pPr>
        <w:ind w:left="6480" w:hanging="360"/>
      </w:pPr>
      <w:rPr>
        <w:rFonts w:ascii="Wingdings" w:hAnsi="Wingdings" w:hint="default"/>
      </w:rPr>
    </w:lvl>
  </w:abstractNum>
  <w:abstractNum w:abstractNumId="7" w15:restartNumberingAfterBreak="0">
    <w:nsid w:val="1BED00B6"/>
    <w:multiLevelType w:val="hybridMultilevel"/>
    <w:tmpl w:val="612E98F0"/>
    <w:lvl w:ilvl="0" w:tplc="3D62643C">
      <w:start w:val="1"/>
      <w:numFmt w:val="bullet"/>
      <w:lvlText w:val=""/>
      <w:lvlJc w:val="left"/>
      <w:pPr>
        <w:ind w:left="1080" w:hanging="360"/>
      </w:pPr>
      <w:rPr>
        <w:rFonts w:ascii="Symbol" w:hAnsi="Symbol" w:hint="default"/>
        <w:sz w:val="20"/>
      </w:rPr>
    </w:lvl>
    <w:lvl w:ilvl="1" w:tplc="CE84437C" w:tentative="1">
      <w:start w:val="1"/>
      <w:numFmt w:val="bullet"/>
      <w:lvlText w:val="o"/>
      <w:lvlJc w:val="left"/>
      <w:pPr>
        <w:ind w:left="1800" w:hanging="360"/>
      </w:pPr>
      <w:rPr>
        <w:rFonts w:ascii="Courier New" w:hAnsi="Courier New" w:cs="Courier New" w:hint="default"/>
      </w:rPr>
    </w:lvl>
    <w:lvl w:ilvl="2" w:tplc="4EFCA4A6" w:tentative="1">
      <w:start w:val="1"/>
      <w:numFmt w:val="bullet"/>
      <w:lvlText w:val=""/>
      <w:lvlJc w:val="left"/>
      <w:pPr>
        <w:ind w:left="2520" w:hanging="360"/>
      </w:pPr>
      <w:rPr>
        <w:rFonts w:ascii="Wingdings" w:hAnsi="Wingdings" w:hint="default"/>
      </w:rPr>
    </w:lvl>
    <w:lvl w:ilvl="3" w:tplc="E124D8DC" w:tentative="1">
      <w:start w:val="1"/>
      <w:numFmt w:val="bullet"/>
      <w:lvlText w:val=""/>
      <w:lvlJc w:val="left"/>
      <w:pPr>
        <w:ind w:left="3240" w:hanging="360"/>
      </w:pPr>
      <w:rPr>
        <w:rFonts w:ascii="Symbol" w:hAnsi="Symbol" w:hint="default"/>
      </w:rPr>
    </w:lvl>
    <w:lvl w:ilvl="4" w:tplc="24369D94" w:tentative="1">
      <w:start w:val="1"/>
      <w:numFmt w:val="bullet"/>
      <w:lvlText w:val="o"/>
      <w:lvlJc w:val="left"/>
      <w:pPr>
        <w:ind w:left="3960" w:hanging="360"/>
      </w:pPr>
      <w:rPr>
        <w:rFonts w:ascii="Courier New" w:hAnsi="Courier New" w:cs="Courier New" w:hint="default"/>
      </w:rPr>
    </w:lvl>
    <w:lvl w:ilvl="5" w:tplc="B8D412A2" w:tentative="1">
      <w:start w:val="1"/>
      <w:numFmt w:val="bullet"/>
      <w:lvlText w:val=""/>
      <w:lvlJc w:val="left"/>
      <w:pPr>
        <w:ind w:left="4680" w:hanging="360"/>
      </w:pPr>
      <w:rPr>
        <w:rFonts w:ascii="Wingdings" w:hAnsi="Wingdings" w:hint="default"/>
      </w:rPr>
    </w:lvl>
    <w:lvl w:ilvl="6" w:tplc="29FACA26" w:tentative="1">
      <w:start w:val="1"/>
      <w:numFmt w:val="bullet"/>
      <w:lvlText w:val=""/>
      <w:lvlJc w:val="left"/>
      <w:pPr>
        <w:ind w:left="5400" w:hanging="360"/>
      </w:pPr>
      <w:rPr>
        <w:rFonts w:ascii="Symbol" w:hAnsi="Symbol" w:hint="default"/>
      </w:rPr>
    </w:lvl>
    <w:lvl w:ilvl="7" w:tplc="C392323C" w:tentative="1">
      <w:start w:val="1"/>
      <w:numFmt w:val="bullet"/>
      <w:lvlText w:val="o"/>
      <w:lvlJc w:val="left"/>
      <w:pPr>
        <w:ind w:left="6120" w:hanging="360"/>
      </w:pPr>
      <w:rPr>
        <w:rFonts w:ascii="Courier New" w:hAnsi="Courier New" w:cs="Courier New" w:hint="default"/>
      </w:rPr>
    </w:lvl>
    <w:lvl w:ilvl="8" w:tplc="99CE0910" w:tentative="1">
      <w:start w:val="1"/>
      <w:numFmt w:val="bullet"/>
      <w:lvlText w:val=""/>
      <w:lvlJc w:val="left"/>
      <w:pPr>
        <w:ind w:left="6840" w:hanging="360"/>
      </w:pPr>
      <w:rPr>
        <w:rFonts w:ascii="Wingdings" w:hAnsi="Wingdings" w:hint="default"/>
      </w:rPr>
    </w:lvl>
  </w:abstractNum>
  <w:abstractNum w:abstractNumId="8" w15:restartNumberingAfterBreak="0">
    <w:nsid w:val="1E945AC1"/>
    <w:multiLevelType w:val="hybridMultilevel"/>
    <w:tmpl w:val="D9E6C796"/>
    <w:lvl w:ilvl="0" w:tplc="E94CB56C">
      <w:start w:val="1"/>
      <w:numFmt w:val="lowerLetter"/>
      <w:lvlText w:val="(%1)"/>
      <w:lvlJc w:val="left"/>
      <w:pPr>
        <w:ind w:left="756" w:hanging="396"/>
      </w:pPr>
      <w:rPr>
        <w:rFonts w:hint="default"/>
      </w:rPr>
    </w:lvl>
    <w:lvl w:ilvl="1" w:tplc="9E583898" w:tentative="1">
      <w:start w:val="1"/>
      <w:numFmt w:val="lowerLetter"/>
      <w:lvlText w:val="%2."/>
      <w:lvlJc w:val="left"/>
      <w:pPr>
        <w:ind w:left="1440" w:hanging="360"/>
      </w:pPr>
    </w:lvl>
    <w:lvl w:ilvl="2" w:tplc="87C2911E" w:tentative="1">
      <w:start w:val="1"/>
      <w:numFmt w:val="lowerRoman"/>
      <w:lvlText w:val="%3."/>
      <w:lvlJc w:val="right"/>
      <w:pPr>
        <w:ind w:left="2160" w:hanging="180"/>
      </w:pPr>
    </w:lvl>
    <w:lvl w:ilvl="3" w:tplc="D17050BC" w:tentative="1">
      <w:start w:val="1"/>
      <w:numFmt w:val="decimal"/>
      <w:lvlText w:val="%4."/>
      <w:lvlJc w:val="left"/>
      <w:pPr>
        <w:ind w:left="2880" w:hanging="360"/>
      </w:pPr>
    </w:lvl>
    <w:lvl w:ilvl="4" w:tplc="AB881F62" w:tentative="1">
      <w:start w:val="1"/>
      <w:numFmt w:val="lowerLetter"/>
      <w:lvlText w:val="%5."/>
      <w:lvlJc w:val="left"/>
      <w:pPr>
        <w:ind w:left="3600" w:hanging="360"/>
      </w:pPr>
    </w:lvl>
    <w:lvl w:ilvl="5" w:tplc="6610EAD6" w:tentative="1">
      <w:start w:val="1"/>
      <w:numFmt w:val="lowerRoman"/>
      <w:lvlText w:val="%6."/>
      <w:lvlJc w:val="right"/>
      <w:pPr>
        <w:ind w:left="4320" w:hanging="180"/>
      </w:pPr>
    </w:lvl>
    <w:lvl w:ilvl="6" w:tplc="CB1EB208" w:tentative="1">
      <w:start w:val="1"/>
      <w:numFmt w:val="decimal"/>
      <w:lvlText w:val="%7."/>
      <w:lvlJc w:val="left"/>
      <w:pPr>
        <w:ind w:left="5040" w:hanging="360"/>
      </w:pPr>
    </w:lvl>
    <w:lvl w:ilvl="7" w:tplc="80300E34" w:tentative="1">
      <w:start w:val="1"/>
      <w:numFmt w:val="lowerLetter"/>
      <w:lvlText w:val="%8."/>
      <w:lvlJc w:val="left"/>
      <w:pPr>
        <w:ind w:left="5760" w:hanging="360"/>
      </w:pPr>
    </w:lvl>
    <w:lvl w:ilvl="8" w:tplc="309400DC" w:tentative="1">
      <w:start w:val="1"/>
      <w:numFmt w:val="lowerRoman"/>
      <w:lvlText w:val="%9."/>
      <w:lvlJc w:val="right"/>
      <w:pPr>
        <w:ind w:left="6480" w:hanging="180"/>
      </w:pPr>
    </w:lvl>
  </w:abstractNum>
  <w:abstractNum w:abstractNumId="9" w15:restartNumberingAfterBreak="0">
    <w:nsid w:val="1F3A24A5"/>
    <w:multiLevelType w:val="hybridMultilevel"/>
    <w:tmpl w:val="30CA07F2"/>
    <w:lvl w:ilvl="0" w:tplc="39A4D9A8">
      <w:start w:val="1"/>
      <w:numFmt w:val="bullet"/>
      <w:lvlText w:val=""/>
      <w:lvlJc w:val="left"/>
      <w:pPr>
        <w:ind w:left="720" w:hanging="360"/>
      </w:pPr>
      <w:rPr>
        <w:rFonts w:ascii="Symbol" w:hAnsi="Symbol" w:hint="default"/>
      </w:rPr>
    </w:lvl>
    <w:lvl w:ilvl="1" w:tplc="8B8604F6">
      <w:start w:val="1"/>
      <w:numFmt w:val="bullet"/>
      <w:lvlText w:val="o"/>
      <w:lvlJc w:val="left"/>
      <w:pPr>
        <w:ind w:left="1440" w:hanging="360"/>
      </w:pPr>
      <w:rPr>
        <w:rFonts w:ascii="Courier New" w:hAnsi="Courier New" w:cs="Courier New" w:hint="default"/>
      </w:rPr>
    </w:lvl>
    <w:lvl w:ilvl="2" w:tplc="CB2AC0E2" w:tentative="1">
      <w:start w:val="1"/>
      <w:numFmt w:val="bullet"/>
      <w:lvlText w:val=""/>
      <w:lvlJc w:val="left"/>
      <w:pPr>
        <w:ind w:left="2160" w:hanging="360"/>
      </w:pPr>
      <w:rPr>
        <w:rFonts w:ascii="Wingdings" w:hAnsi="Wingdings" w:hint="default"/>
      </w:rPr>
    </w:lvl>
    <w:lvl w:ilvl="3" w:tplc="4EBCD30A" w:tentative="1">
      <w:start w:val="1"/>
      <w:numFmt w:val="bullet"/>
      <w:lvlText w:val=""/>
      <w:lvlJc w:val="left"/>
      <w:pPr>
        <w:ind w:left="2880" w:hanging="360"/>
      </w:pPr>
      <w:rPr>
        <w:rFonts w:ascii="Symbol" w:hAnsi="Symbol" w:hint="default"/>
      </w:rPr>
    </w:lvl>
    <w:lvl w:ilvl="4" w:tplc="D00845BC" w:tentative="1">
      <w:start w:val="1"/>
      <w:numFmt w:val="bullet"/>
      <w:lvlText w:val="o"/>
      <w:lvlJc w:val="left"/>
      <w:pPr>
        <w:ind w:left="3600" w:hanging="360"/>
      </w:pPr>
      <w:rPr>
        <w:rFonts w:ascii="Courier New" w:hAnsi="Courier New" w:cs="Courier New" w:hint="default"/>
      </w:rPr>
    </w:lvl>
    <w:lvl w:ilvl="5" w:tplc="91ECA4A6" w:tentative="1">
      <w:start w:val="1"/>
      <w:numFmt w:val="bullet"/>
      <w:lvlText w:val=""/>
      <w:lvlJc w:val="left"/>
      <w:pPr>
        <w:ind w:left="4320" w:hanging="360"/>
      </w:pPr>
      <w:rPr>
        <w:rFonts w:ascii="Wingdings" w:hAnsi="Wingdings" w:hint="default"/>
      </w:rPr>
    </w:lvl>
    <w:lvl w:ilvl="6" w:tplc="16181978" w:tentative="1">
      <w:start w:val="1"/>
      <w:numFmt w:val="bullet"/>
      <w:lvlText w:val=""/>
      <w:lvlJc w:val="left"/>
      <w:pPr>
        <w:ind w:left="5040" w:hanging="360"/>
      </w:pPr>
      <w:rPr>
        <w:rFonts w:ascii="Symbol" w:hAnsi="Symbol" w:hint="default"/>
      </w:rPr>
    </w:lvl>
    <w:lvl w:ilvl="7" w:tplc="94E0D75A" w:tentative="1">
      <w:start w:val="1"/>
      <w:numFmt w:val="bullet"/>
      <w:lvlText w:val="o"/>
      <w:lvlJc w:val="left"/>
      <w:pPr>
        <w:ind w:left="5760" w:hanging="360"/>
      </w:pPr>
      <w:rPr>
        <w:rFonts w:ascii="Courier New" w:hAnsi="Courier New" w:cs="Courier New" w:hint="default"/>
      </w:rPr>
    </w:lvl>
    <w:lvl w:ilvl="8" w:tplc="109A5CAC" w:tentative="1">
      <w:start w:val="1"/>
      <w:numFmt w:val="bullet"/>
      <w:lvlText w:val=""/>
      <w:lvlJc w:val="left"/>
      <w:pPr>
        <w:ind w:left="6480" w:hanging="360"/>
      </w:pPr>
      <w:rPr>
        <w:rFonts w:ascii="Wingdings" w:hAnsi="Wingdings" w:hint="default"/>
      </w:rPr>
    </w:lvl>
  </w:abstractNum>
  <w:abstractNum w:abstractNumId="10" w15:restartNumberingAfterBreak="0">
    <w:nsid w:val="2023095F"/>
    <w:multiLevelType w:val="hybridMultilevel"/>
    <w:tmpl w:val="D72A2826"/>
    <w:lvl w:ilvl="0" w:tplc="8B000766">
      <w:start w:val="1"/>
      <w:numFmt w:val="bullet"/>
      <w:lvlText w:val=""/>
      <w:lvlJc w:val="left"/>
      <w:pPr>
        <w:ind w:left="720" w:hanging="360"/>
      </w:pPr>
      <w:rPr>
        <w:rFonts w:ascii="Symbol" w:hAnsi="Symbol" w:hint="default"/>
      </w:rPr>
    </w:lvl>
    <w:lvl w:ilvl="1" w:tplc="30129BC8" w:tentative="1">
      <w:start w:val="1"/>
      <w:numFmt w:val="bullet"/>
      <w:lvlText w:val="o"/>
      <w:lvlJc w:val="left"/>
      <w:pPr>
        <w:ind w:left="1440" w:hanging="360"/>
      </w:pPr>
      <w:rPr>
        <w:rFonts w:ascii="Courier New" w:hAnsi="Courier New" w:cs="Courier New" w:hint="default"/>
      </w:rPr>
    </w:lvl>
    <w:lvl w:ilvl="2" w:tplc="DB82CA6A" w:tentative="1">
      <w:start w:val="1"/>
      <w:numFmt w:val="bullet"/>
      <w:lvlText w:val=""/>
      <w:lvlJc w:val="left"/>
      <w:pPr>
        <w:ind w:left="2160" w:hanging="360"/>
      </w:pPr>
      <w:rPr>
        <w:rFonts w:ascii="Wingdings" w:hAnsi="Wingdings" w:hint="default"/>
      </w:rPr>
    </w:lvl>
    <w:lvl w:ilvl="3" w:tplc="FC120CD0" w:tentative="1">
      <w:start w:val="1"/>
      <w:numFmt w:val="bullet"/>
      <w:lvlText w:val=""/>
      <w:lvlJc w:val="left"/>
      <w:pPr>
        <w:ind w:left="2880" w:hanging="360"/>
      </w:pPr>
      <w:rPr>
        <w:rFonts w:ascii="Symbol" w:hAnsi="Symbol" w:hint="default"/>
      </w:rPr>
    </w:lvl>
    <w:lvl w:ilvl="4" w:tplc="E1D07DA0" w:tentative="1">
      <w:start w:val="1"/>
      <w:numFmt w:val="bullet"/>
      <w:lvlText w:val="o"/>
      <w:lvlJc w:val="left"/>
      <w:pPr>
        <w:ind w:left="3600" w:hanging="360"/>
      </w:pPr>
      <w:rPr>
        <w:rFonts w:ascii="Courier New" w:hAnsi="Courier New" w:cs="Courier New" w:hint="default"/>
      </w:rPr>
    </w:lvl>
    <w:lvl w:ilvl="5" w:tplc="D6503588" w:tentative="1">
      <w:start w:val="1"/>
      <w:numFmt w:val="bullet"/>
      <w:lvlText w:val=""/>
      <w:lvlJc w:val="left"/>
      <w:pPr>
        <w:ind w:left="4320" w:hanging="360"/>
      </w:pPr>
      <w:rPr>
        <w:rFonts w:ascii="Wingdings" w:hAnsi="Wingdings" w:hint="default"/>
      </w:rPr>
    </w:lvl>
    <w:lvl w:ilvl="6" w:tplc="00365A02" w:tentative="1">
      <w:start w:val="1"/>
      <w:numFmt w:val="bullet"/>
      <w:lvlText w:val=""/>
      <w:lvlJc w:val="left"/>
      <w:pPr>
        <w:ind w:left="5040" w:hanging="360"/>
      </w:pPr>
      <w:rPr>
        <w:rFonts w:ascii="Symbol" w:hAnsi="Symbol" w:hint="default"/>
      </w:rPr>
    </w:lvl>
    <w:lvl w:ilvl="7" w:tplc="9AB6DDDA" w:tentative="1">
      <w:start w:val="1"/>
      <w:numFmt w:val="bullet"/>
      <w:lvlText w:val="o"/>
      <w:lvlJc w:val="left"/>
      <w:pPr>
        <w:ind w:left="5760" w:hanging="360"/>
      </w:pPr>
      <w:rPr>
        <w:rFonts w:ascii="Courier New" w:hAnsi="Courier New" w:cs="Courier New" w:hint="default"/>
      </w:rPr>
    </w:lvl>
    <w:lvl w:ilvl="8" w:tplc="ACEE9A18" w:tentative="1">
      <w:start w:val="1"/>
      <w:numFmt w:val="bullet"/>
      <w:lvlText w:val=""/>
      <w:lvlJc w:val="left"/>
      <w:pPr>
        <w:ind w:left="6480" w:hanging="360"/>
      </w:pPr>
      <w:rPr>
        <w:rFonts w:ascii="Wingdings" w:hAnsi="Wingdings" w:hint="default"/>
      </w:rPr>
    </w:lvl>
  </w:abstractNum>
  <w:abstractNum w:abstractNumId="11" w15:restartNumberingAfterBreak="0">
    <w:nsid w:val="238E3F9A"/>
    <w:multiLevelType w:val="hybridMultilevel"/>
    <w:tmpl w:val="0038D9EA"/>
    <w:lvl w:ilvl="0" w:tplc="A0EE4D22">
      <w:start w:val="1"/>
      <w:numFmt w:val="decimal"/>
      <w:lvlText w:val="(%1)"/>
      <w:lvlJc w:val="left"/>
      <w:pPr>
        <w:ind w:left="408" w:hanging="360"/>
      </w:pPr>
      <w:rPr>
        <w:rFonts w:hint="default"/>
      </w:rPr>
    </w:lvl>
    <w:lvl w:ilvl="1" w:tplc="8318BA7C" w:tentative="1">
      <w:start w:val="1"/>
      <w:numFmt w:val="lowerLetter"/>
      <w:lvlText w:val="%2."/>
      <w:lvlJc w:val="left"/>
      <w:pPr>
        <w:ind w:left="1128" w:hanging="360"/>
      </w:pPr>
    </w:lvl>
    <w:lvl w:ilvl="2" w:tplc="D6BC94BA" w:tentative="1">
      <w:start w:val="1"/>
      <w:numFmt w:val="lowerRoman"/>
      <w:lvlText w:val="%3."/>
      <w:lvlJc w:val="right"/>
      <w:pPr>
        <w:ind w:left="1848" w:hanging="180"/>
      </w:pPr>
    </w:lvl>
    <w:lvl w:ilvl="3" w:tplc="362EDC3C" w:tentative="1">
      <w:start w:val="1"/>
      <w:numFmt w:val="decimal"/>
      <w:lvlText w:val="%4."/>
      <w:lvlJc w:val="left"/>
      <w:pPr>
        <w:ind w:left="2568" w:hanging="360"/>
      </w:pPr>
    </w:lvl>
    <w:lvl w:ilvl="4" w:tplc="AA668AC2" w:tentative="1">
      <w:start w:val="1"/>
      <w:numFmt w:val="lowerLetter"/>
      <w:lvlText w:val="%5."/>
      <w:lvlJc w:val="left"/>
      <w:pPr>
        <w:ind w:left="3288" w:hanging="360"/>
      </w:pPr>
    </w:lvl>
    <w:lvl w:ilvl="5" w:tplc="A510FBC8" w:tentative="1">
      <w:start w:val="1"/>
      <w:numFmt w:val="lowerRoman"/>
      <w:lvlText w:val="%6."/>
      <w:lvlJc w:val="right"/>
      <w:pPr>
        <w:ind w:left="4008" w:hanging="180"/>
      </w:pPr>
    </w:lvl>
    <w:lvl w:ilvl="6" w:tplc="DF9E60A2" w:tentative="1">
      <w:start w:val="1"/>
      <w:numFmt w:val="decimal"/>
      <w:lvlText w:val="%7."/>
      <w:lvlJc w:val="left"/>
      <w:pPr>
        <w:ind w:left="4728" w:hanging="360"/>
      </w:pPr>
    </w:lvl>
    <w:lvl w:ilvl="7" w:tplc="8310946A" w:tentative="1">
      <w:start w:val="1"/>
      <w:numFmt w:val="lowerLetter"/>
      <w:lvlText w:val="%8."/>
      <w:lvlJc w:val="left"/>
      <w:pPr>
        <w:ind w:left="5448" w:hanging="360"/>
      </w:pPr>
    </w:lvl>
    <w:lvl w:ilvl="8" w:tplc="50C874AE" w:tentative="1">
      <w:start w:val="1"/>
      <w:numFmt w:val="lowerRoman"/>
      <w:lvlText w:val="%9."/>
      <w:lvlJc w:val="right"/>
      <w:pPr>
        <w:ind w:left="6168" w:hanging="180"/>
      </w:pPr>
    </w:lvl>
  </w:abstractNum>
  <w:abstractNum w:abstractNumId="12" w15:restartNumberingAfterBreak="0">
    <w:nsid w:val="23F116F8"/>
    <w:multiLevelType w:val="hybridMultilevel"/>
    <w:tmpl w:val="73842D46"/>
    <w:lvl w:ilvl="0" w:tplc="7756C1A8">
      <w:start w:val="5"/>
      <w:numFmt w:val="decimal"/>
      <w:lvlText w:val="%1."/>
      <w:lvlJc w:val="left"/>
      <w:pPr>
        <w:ind w:left="96" w:hanging="48"/>
      </w:pPr>
      <w:rPr>
        <w:rFonts w:hint="default"/>
      </w:rPr>
    </w:lvl>
    <w:lvl w:ilvl="1" w:tplc="C79E8EA4" w:tentative="1">
      <w:start w:val="1"/>
      <w:numFmt w:val="lowerLetter"/>
      <w:lvlText w:val="%2."/>
      <w:lvlJc w:val="left"/>
      <w:pPr>
        <w:ind w:left="1128" w:hanging="360"/>
      </w:pPr>
    </w:lvl>
    <w:lvl w:ilvl="2" w:tplc="B3868B92" w:tentative="1">
      <w:start w:val="1"/>
      <w:numFmt w:val="lowerRoman"/>
      <w:lvlText w:val="%3."/>
      <w:lvlJc w:val="right"/>
      <w:pPr>
        <w:ind w:left="1848" w:hanging="180"/>
      </w:pPr>
    </w:lvl>
    <w:lvl w:ilvl="3" w:tplc="F0BE3FF6" w:tentative="1">
      <w:start w:val="1"/>
      <w:numFmt w:val="decimal"/>
      <w:lvlText w:val="%4."/>
      <w:lvlJc w:val="left"/>
      <w:pPr>
        <w:ind w:left="2568" w:hanging="360"/>
      </w:pPr>
    </w:lvl>
    <w:lvl w:ilvl="4" w:tplc="484E4306" w:tentative="1">
      <w:start w:val="1"/>
      <w:numFmt w:val="lowerLetter"/>
      <w:lvlText w:val="%5."/>
      <w:lvlJc w:val="left"/>
      <w:pPr>
        <w:ind w:left="3288" w:hanging="360"/>
      </w:pPr>
    </w:lvl>
    <w:lvl w:ilvl="5" w:tplc="C9E26EC0" w:tentative="1">
      <w:start w:val="1"/>
      <w:numFmt w:val="lowerRoman"/>
      <w:lvlText w:val="%6."/>
      <w:lvlJc w:val="right"/>
      <w:pPr>
        <w:ind w:left="4008" w:hanging="180"/>
      </w:pPr>
    </w:lvl>
    <w:lvl w:ilvl="6" w:tplc="54129CF0" w:tentative="1">
      <w:start w:val="1"/>
      <w:numFmt w:val="decimal"/>
      <w:lvlText w:val="%7."/>
      <w:lvlJc w:val="left"/>
      <w:pPr>
        <w:ind w:left="4728" w:hanging="360"/>
      </w:pPr>
    </w:lvl>
    <w:lvl w:ilvl="7" w:tplc="3E0831A2" w:tentative="1">
      <w:start w:val="1"/>
      <w:numFmt w:val="lowerLetter"/>
      <w:lvlText w:val="%8."/>
      <w:lvlJc w:val="left"/>
      <w:pPr>
        <w:ind w:left="5448" w:hanging="360"/>
      </w:pPr>
    </w:lvl>
    <w:lvl w:ilvl="8" w:tplc="A2840E54" w:tentative="1">
      <w:start w:val="1"/>
      <w:numFmt w:val="lowerRoman"/>
      <w:lvlText w:val="%9."/>
      <w:lvlJc w:val="right"/>
      <w:pPr>
        <w:ind w:left="6168" w:hanging="180"/>
      </w:pPr>
    </w:lvl>
  </w:abstractNum>
  <w:abstractNum w:abstractNumId="13" w15:restartNumberingAfterBreak="0">
    <w:nsid w:val="28D06318"/>
    <w:multiLevelType w:val="hybridMultilevel"/>
    <w:tmpl w:val="B3C2C0B8"/>
    <w:lvl w:ilvl="0" w:tplc="61300AAE">
      <w:start w:val="1"/>
      <w:numFmt w:val="bullet"/>
      <w:lvlText w:val=""/>
      <w:lvlJc w:val="left"/>
      <w:pPr>
        <w:ind w:left="720" w:hanging="360"/>
      </w:pPr>
      <w:rPr>
        <w:rFonts w:ascii="Symbol" w:hAnsi="Symbol" w:hint="default"/>
      </w:rPr>
    </w:lvl>
    <w:lvl w:ilvl="1" w:tplc="3B2EC586" w:tentative="1">
      <w:start w:val="1"/>
      <w:numFmt w:val="bullet"/>
      <w:lvlText w:val="o"/>
      <w:lvlJc w:val="left"/>
      <w:pPr>
        <w:ind w:left="1440" w:hanging="360"/>
      </w:pPr>
      <w:rPr>
        <w:rFonts w:ascii="Courier New" w:hAnsi="Courier New" w:cs="Courier New" w:hint="default"/>
      </w:rPr>
    </w:lvl>
    <w:lvl w:ilvl="2" w:tplc="357EB3F8" w:tentative="1">
      <w:start w:val="1"/>
      <w:numFmt w:val="bullet"/>
      <w:lvlText w:val=""/>
      <w:lvlJc w:val="left"/>
      <w:pPr>
        <w:ind w:left="2160" w:hanging="360"/>
      </w:pPr>
      <w:rPr>
        <w:rFonts w:ascii="Wingdings" w:hAnsi="Wingdings" w:hint="default"/>
      </w:rPr>
    </w:lvl>
    <w:lvl w:ilvl="3" w:tplc="D726585E" w:tentative="1">
      <w:start w:val="1"/>
      <w:numFmt w:val="bullet"/>
      <w:lvlText w:val=""/>
      <w:lvlJc w:val="left"/>
      <w:pPr>
        <w:ind w:left="2880" w:hanging="360"/>
      </w:pPr>
      <w:rPr>
        <w:rFonts w:ascii="Symbol" w:hAnsi="Symbol" w:hint="default"/>
      </w:rPr>
    </w:lvl>
    <w:lvl w:ilvl="4" w:tplc="650ABA28" w:tentative="1">
      <w:start w:val="1"/>
      <w:numFmt w:val="bullet"/>
      <w:lvlText w:val="o"/>
      <w:lvlJc w:val="left"/>
      <w:pPr>
        <w:ind w:left="3600" w:hanging="360"/>
      </w:pPr>
      <w:rPr>
        <w:rFonts w:ascii="Courier New" w:hAnsi="Courier New" w:cs="Courier New" w:hint="default"/>
      </w:rPr>
    </w:lvl>
    <w:lvl w:ilvl="5" w:tplc="FEEC636E" w:tentative="1">
      <w:start w:val="1"/>
      <w:numFmt w:val="bullet"/>
      <w:lvlText w:val=""/>
      <w:lvlJc w:val="left"/>
      <w:pPr>
        <w:ind w:left="4320" w:hanging="360"/>
      </w:pPr>
      <w:rPr>
        <w:rFonts w:ascii="Wingdings" w:hAnsi="Wingdings" w:hint="default"/>
      </w:rPr>
    </w:lvl>
    <w:lvl w:ilvl="6" w:tplc="CD385BF0" w:tentative="1">
      <w:start w:val="1"/>
      <w:numFmt w:val="bullet"/>
      <w:lvlText w:val=""/>
      <w:lvlJc w:val="left"/>
      <w:pPr>
        <w:ind w:left="5040" w:hanging="360"/>
      </w:pPr>
      <w:rPr>
        <w:rFonts w:ascii="Symbol" w:hAnsi="Symbol" w:hint="default"/>
      </w:rPr>
    </w:lvl>
    <w:lvl w:ilvl="7" w:tplc="6874BEE2" w:tentative="1">
      <w:start w:val="1"/>
      <w:numFmt w:val="bullet"/>
      <w:lvlText w:val="o"/>
      <w:lvlJc w:val="left"/>
      <w:pPr>
        <w:ind w:left="5760" w:hanging="360"/>
      </w:pPr>
      <w:rPr>
        <w:rFonts w:ascii="Courier New" w:hAnsi="Courier New" w:cs="Courier New" w:hint="default"/>
      </w:rPr>
    </w:lvl>
    <w:lvl w:ilvl="8" w:tplc="9B42AC62" w:tentative="1">
      <w:start w:val="1"/>
      <w:numFmt w:val="bullet"/>
      <w:lvlText w:val=""/>
      <w:lvlJc w:val="left"/>
      <w:pPr>
        <w:ind w:left="6480" w:hanging="360"/>
      </w:pPr>
      <w:rPr>
        <w:rFonts w:ascii="Wingdings" w:hAnsi="Wingdings" w:hint="default"/>
      </w:rPr>
    </w:lvl>
  </w:abstractNum>
  <w:abstractNum w:abstractNumId="14" w15:restartNumberingAfterBreak="0">
    <w:nsid w:val="2A664D9F"/>
    <w:multiLevelType w:val="hybridMultilevel"/>
    <w:tmpl w:val="69009416"/>
    <w:lvl w:ilvl="0" w:tplc="965E3824">
      <w:start w:val="1"/>
      <w:numFmt w:val="bullet"/>
      <w:lvlText w:val="o"/>
      <w:lvlJc w:val="left"/>
      <w:pPr>
        <w:ind w:left="720" w:hanging="360"/>
      </w:pPr>
      <w:rPr>
        <w:rFonts w:ascii="Courier New" w:hAnsi="Courier New" w:cs="Courier New" w:hint="default"/>
      </w:rPr>
    </w:lvl>
    <w:lvl w:ilvl="1" w:tplc="0AA6D400" w:tentative="1">
      <w:start w:val="1"/>
      <w:numFmt w:val="bullet"/>
      <w:lvlText w:val="o"/>
      <w:lvlJc w:val="left"/>
      <w:pPr>
        <w:ind w:left="1440" w:hanging="360"/>
      </w:pPr>
      <w:rPr>
        <w:rFonts w:ascii="Courier New" w:hAnsi="Courier New" w:cs="Courier New" w:hint="default"/>
      </w:rPr>
    </w:lvl>
    <w:lvl w:ilvl="2" w:tplc="A1D4C026" w:tentative="1">
      <w:start w:val="1"/>
      <w:numFmt w:val="bullet"/>
      <w:lvlText w:val=""/>
      <w:lvlJc w:val="left"/>
      <w:pPr>
        <w:ind w:left="2160" w:hanging="360"/>
      </w:pPr>
      <w:rPr>
        <w:rFonts w:ascii="Wingdings" w:hAnsi="Wingdings" w:hint="default"/>
      </w:rPr>
    </w:lvl>
    <w:lvl w:ilvl="3" w:tplc="F0FA7000" w:tentative="1">
      <w:start w:val="1"/>
      <w:numFmt w:val="bullet"/>
      <w:lvlText w:val=""/>
      <w:lvlJc w:val="left"/>
      <w:pPr>
        <w:ind w:left="2880" w:hanging="360"/>
      </w:pPr>
      <w:rPr>
        <w:rFonts w:ascii="Symbol" w:hAnsi="Symbol" w:hint="default"/>
      </w:rPr>
    </w:lvl>
    <w:lvl w:ilvl="4" w:tplc="25023F62" w:tentative="1">
      <w:start w:val="1"/>
      <w:numFmt w:val="bullet"/>
      <w:lvlText w:val="o"/>
      <w:lvlJc w:val="left"/>
      <w:pPr>
        <w:ind w:left="3600" w:hanging="360"/>
      </w:pPr>
      <w:rPr>
        <w:rFonts w:ascii="Courier New" w:hAnsi="Courier New" w:cs="Courier New" w:hint="default"/>
      </w:rPr>
    </w:lvl>
    <w:lvl w:ilvl="5" w:tplc="FE50E6F2" w:tentative="1">
      <w:start w:val="1"/>
      <w:numFmt w:val="bullet"/>
      <w:lvlText w:val=""/>
      <w:lvlJc w:val="left"/>
      <w:pPr>
        <w:ind w:left="4320" w:hanging="360"/>
      </w:pPr>
      <w:rPr>
        <w:rFonts w:ascii="Wingdings" w:hAnsi="Wingdings" w:hint="default"/>
      </w:rPr>
    </w:lvl>
    <w:lvl w:ilvl="6" w:tplc="83C813D0" w:tentative="1">
      <w:start w:val="1"/>
      <w:numFmt w:val="bullet"/>
      <w:lvlText w:val=""/>
      <w:lvlJc w:val="left"/>
      <w:pPr>
        <w:ind w:left="5040" w:hanging="360"/>
      </w:pPr>
      <w:rPr>
        <w:rFonts w:ascii="Symbol" w:hAnsi="Symbol" w:hint="default"/>
      </w:rPr>
    </w:lvl>
    <w:lvl w:ilvl="7" w:tplc="79B8EB36" w:tentative="1">
      <w:start w:val="1"/>
      <w:numFmt w:val="bullet"/>
      <w:lvlText w:val="o"/>
      <w:lvlJc w:val="left"/>
      <w:pPr>
        <w:ind w:left="5760" w:hanging="360"/>
      </w:pPr>
      <w:rPr>
        <w:rFonts w:ascii="Courier New" w:hAnsi="Courier New" w:cs="Courier New" w:hint="default"/>
      </w:rPr>
    </w:lvl>
    <w:lvl w:ilvl="8" w:tplc="086437DE" w:tentative="1">
      <w:start w:val="1"/>
      <w:numFmt w:val="bullet"/>
      <w:lvlText w:val=""/>
      <w:lvlJc w:val="left"/>
      <w:pPr>
        <w:ind w:left="6480" w:hanging="360"/>
      </w:pPr>
      <w:rPr>
        <w:rFonts w:ascii="Wingdings" w:hAnsi="Wingdings" w:hint="default"/>
      </w:rPr>
    </w:lvl>
  </w:abstractNum>
  <w:abstractNum w:abstractNumId="15" w15:restartNumberingAfterBreak="0">
    <w:nsid w:val="33DC4CE8"/>
    <w:multiLevelType w:val="hybridMultilevel"/>
    <w:tmpl w:val="6956A08E"/>
    <w:lvl w:ilvl="0" w:tplc="2594EB38">
      <w:start w:val="1"/>
      <w:numFmt w:val="bullet"/>
      <w:lvlText w:val=""/>
      <w:lvlJc w:val="left"/>
      <w:pPr>
        <w:ind w:left="720" w:hanging="360"/>
      </w:pPr>
      <w:rPr>
        <w:rFonts w:ascii="Symbol" w:hAnsi="Symbol" w:hint="default"/>
      </w:rPr>
    </w:lvl>
    <w:lvl w:ilvl="1" w:tplc="46E63282" w:tentative="1">
      <w:start w:val="1"/>
      <w:numFmt w:val="bullet"/>
      <w:lvlText w:val="o"/>
      <w:lvlJc w:val="left"/>
      <w:pPr>
        <w:ind w:left="1440" w:hanging="360"/>
      </w:pPr>
      <w:rPr>
        <w:rFonts w:ascii="Courier New" w:hAnsi="Courier New" w:cs="Courier New" w:hint="default"/>
      </w:rPr>
    </w:lvl>
    <w:lvl w:ilvl="2" w:tplc="118C9FB0" w:tentative="1">
      <w:start w:val="1"/>
      <w:numFmt w:val="bullet"/>
      <w:lvlText w:val=""/>
      <w:lvlJc w:val="left"/>
      <w:pPr>
        <w:ind w:left="2160" w:hanging="360"/>
      </w:pPr>
      <w:rPr>
        <w:rFonts w:ascii="Wingdings" w:hAnsi="Wingdings" w:hint="default"/>
      </w:rPr>
    </w:lvl>
    <w:lvl w:ilvl="3" w:tplc="C0BC80E0" w:tentative="1">
      <w:start w:val="1"/>
      <w:numFmt w:val="bullet"/>
      <w:lvlText w:val=""/>
      <w:lvlJc w:val="left"/>
      <w:pPr>
        <w:ind w:left="2880" w:hanging="360"/>
      </w:pPr>
      <w:rPr>
        <w:rFonts w:ascii="Symbol" w:hAnsi="Symbol" w:hint="default"/>
      </w:rPr>
    </w:lvl>
    <w:lvl w:ilvl="4" w:tplc="7F3828A8" w:tentative="1">
      <w:start w:val="1"/>
      <w:numFmt w:val="bullet"/>
      <w:lvlText w:val="o"/>
      <w:lvlJc w:val="left"/>
      <w:pPr>
        <w:ind w:left="3600" w:hanging="360"/>
      </w:pPr>
      <w:rPr>
        <w:rFonts w:ascii="Courier New" w:hAnsi="Courier New" w:cs="Courier New" w:hint="default"/>
      </w:rPr>
    </w:lvl>
    <w:lvl w:ilvl="5" w:tplc="05F26BB0" w:tentative="1">
      <w:start w:val="1"/>
      <w:numFmt w:val="bullet"/>
      <w:lvlText w:val=""/>
      <w:lvlJc w:val="left"/>
      <w:pPr>
        <w:ind w:left="4320" w:hanging="360"/>
      </w:pPr>
      <w:rPr>
        <w:rFonts w:ascii="Wingdings" w:hAnsi="Wingdings" w:hint="default"/>
      </w:rPr>
    </w:lvl>
    <w:lvl w:ilvl="6" w:tplc="CC405F62" w:tentative="1">
      <w:start w:val="1"/>
      <w:numFmt w:val="bullet"/>
      <w:lvlText w:val=""/>
      <w:lvlJc w:val="left"/>
      <w:pPr>
        <w:ind w:left="5040" w:hanging="360"/>
      </w:pPr>
      <w:rPr>
        <w:rFonts w:ascii="Symbol" w:hAnsi="Symbol" w:hint="default"/>
      </w:rPr>
    </w:lvl>
    <w:lvl w:ilvl="7" w:tplc="86609264" w:tentative="1">
      <w:start w:val="1"/>
      <w:numFmt w:val="bullet"/>
      <w:lvlText w:val="o"/>
      <w:lvlJc w:val="left"/>
      <w:pPr>
        <w:ind w:left="5760" w:hanging="360"/>
      </w:pPr>
      <w:rPr>
        <w:rFonts w:ascii="Courier New" w:hAnsi="Courier New" w:cs="Courier New" w:hint="default"/>
      </w:rPr>
    </w:lvl>
    <w:lvl w:ilvl="8" w:tplc="8FC02E94" w:tentative="1">
      <w:start w:val="1"/>
      <w:numFmt w:val="bullet"/>
      <w:lvlText w:val=""/>
      <w:lvlJc w:val="left"/>
      <w:pPr>
        <w:ind w:left="6480" w:hanging="360"/>
      </w:pPr>
      <w:rPr>
        <w:rFonts w:ascii="Wingdings" w:hAnsi="Wingdings" w:hint="default"/>
      </w:rPr>
    </w:lvl>
  </w:abstractNum>
  <w:abstractNum w:abstractNumId="16" w15:restartNumberingAfterBreak="0">
    <w:nsid w:val="38AD7CD5"/>
    <w:multiLevelType w:val="hybridMultilevel"/>
    <w:tmpl w:val="7A082AF8"/>
    <w:lvl w:ilvl="0" w:tplc="904091FE">
      <w:start w:val="1"/>
      <w:numFmt w:val="bullet"/>
      <w:lvlText w:val=""/>
      <w:lvlJc w:val="left"/>
      <w:pPr>
        <w:ind w:left="1440" w:hanging="360"/>
      </w:pPr>
      <w:rPr>
        <w:rFonts w:ascii="Symbol" w:hAnsi="Symbol" w:hint="default"/>
      </w:rPr>
    </w:lvl>
    <w:lvl w:ilvl="1" w:tplc="6478EC00" w:tentative="1">
      <w:start w:val="1"/>
      <w:numFmt w:val="bullet"/>
      <w:lvlText w:val="o"/>
      <w:lvlJc w:val="left"/>
      <w:pPr>
        <w:ind w:left="2160" w:hanging="360"/>
      </w:pPr>
      <w:rPr>
        <w:rFonts w:ascii="Courier New" w:hAnsi="Courier New" w:cs="Courier New" w:hint="default"/>
      </w:rPr>
    </w:lvl>
    <w:lvl w:ilvl="2" w:tplc="56149FDE" w:tentative="1">
      <w:start w:val="1"/>
      <w:numFmt w:val="bullet"/>
      <w:lvlText w:val=""/>
      <w:lvlJc w:val="left"/>
      <w:pPr>
        <w:ind w:left="2880" w:hanging="360"/>
      </w:pPr>
      <w:rPr>
        <w:rFonts w:ascii="Wingdings" w:hAnsi="Wingdings" w:hint="default"/>
      </w:rPr>
    </w:lvl>
    <w:lvl w:ilvl="3" w:tplc="A17A3CA2" w:tentative="1">
      <w:start w:val="1"/>
      <w:numFmt w:val="bullet"/>
      <w:lvlText w:val=""/>
      <w:lvlJc w:val="left"/>
      <w:pPr>
        <w:ind w:left="3600" w:hanging="360"/>
      </w:pPr>
      <w:rPr>
        <w:rFonts w:ascii="Symbol" w:hAnsi="Symbol" w:hint="default"/>
      </w:rPr>
    </w:lvl>
    <w:lvl w:ilvl="4" w:tplc="A44A3B24" w:tentative="1">
      <w:start w:val="1"/>
      <w:numFmt w:val="bullet"/>
      <w:lvlText w:val="o"/>
      <w:lvlJc w:val="left"/>
      <w:pPr>
        <w:ind w:left="4320" w:hanging="360"/>
      </w:pPr>
      <w:rPr>
        <w:rFonts w:ascii="Courier New" w:hAnsi="Courier New" w:cs="Courier New" w:hint="default"/>
      </w:rPr>
    </w:lvl>
    <w:lvl w:ilvl="5" w:tplc="5E72BCCA" w:tentative="1">
      <w:start w:val="1"/>
      <w:numFmt w:val="bullet"/>
      <w:lvlText w:val=""/>
      <w:lvlJc w:val="left"/>
      <w:pPr>
        <w:ind w:left="5040" w:hanging="360"/>
      </w:pPr>
      <w:rPr>
        <w:rFonts w:ascii="Wingdings" w:hAnsi="Wingdings" w:hint="default"/>
      </w:rPr>
    </w:lvl>
    <w:lvl w:ilvl="6" w:tplc="243C72F8" w:tentative="1">
      <w:start w:val="1"/>
      <w:numFmt w:val="bullet"/>
      <w:lvlText w:val=""/>
      <w:lvlJc w:val="left"/>
      <w:pPr>
        <w:ind w:left="5760" w:hanging="360"/>
      </w:pPr>
      <w:rPr>
        <w:rFonts w:ascii="Symbol" w:hAnsi="Symbol" w:hint="default"/>
      </w:rPr>
    </w:lvl>
    <w:lvl w:ilvl="7" w:tplc="2A487ECC" w:tentative="1">
      <w:start w:val="1"/>
      <w:numFmt w:val="bullet"/>
      <w:lvlText w:val="o"/>
      <w:lvlJc w:val="left"/>
      <w:pPr>
        <w:ind w:left="6480" w:hanging="360"/>
      </w:pPr>
      <w:rPr>
        <w:rFonts w:ascii="Courier New" w:hAnsi="Courier New" w:cs="Courier New" w:hint="default"/>
      </w:rPr>
    </w:lvl>
    <w:lvl w:ilvl="8" w:tplc="BCF811B6" w:tentative="1">
      <w:start w:val="1"/>
      <w:numFmt w:val="bullet"/>
      <w:lvlText w:val=""/>
      <w:lvlJc w:val="left"/>
      <w:pPr>
        <w:ind w:left="7200" w:hanging="360"/>
      </w:pPr>
      <w:rPr>
        <w:rFonts w:ascii="Wingdings" w:hAnsi="Wingdings" w:hint="default"/>
      </w:rPr>
    </w:lvl>
  </w:abstractNum>
  <w:abstractNum w:abstractNumId="17" w15:restartNumberingAfterBreak="0">
    <w:nsid w:val="3AA51695"/>
    <w:multiLevelType w:val="hybridMultilevel"/>
    <w:tmpl w:val="9B26855E"/>
    <w:lvl w:ilvl="0" w:tplc="0DF85866">
      <w:start w:val="5"/>
      <w:numFmt w:val="decimal"/>
      <w:lvlText w:val="%1."/>
      <w:lvlJc w:val="left"/>
      <w:pPr>
        <w:ind w:left="360" w:hanging="360"/>
      </w:pPr>
      <w:rPr>
        <w:rFonts w:hint="default"/>
      </w:rPr>
    </w:lvl>
    <w:lvl w:ilvl="1" w:tplc="DDD03106" w:tentative="1">
      <w:start w:val="1"/>
      <w:numFmt w:val="lowerLetter"/>
      <w:lvlText w:val="%2."/>
      <w:lvlJc w:val="left"/>
      <w:pPr>
        <w:ind w:left="1080" w:hanging="360"/>
      </w:pPr>
    </w:lvl>
    <w:lvl w:ilvl="2" w:tplc="06F67D26" w:tentative="1">
      <w:start w:val="1"/>
      <w:numFmt w:val="lowerRoman"/>
      <w:lvlText w:val="%3."/>
      <w:lvlJc w:val="right"/>
      <w:pPr>
        <w:ind w:left="1800" w:hanging="180"/>
      </w:pPr>
    </w:lvl>
    <w:lvl w:ilvl="3" w:tplc="AE0A4CBE" w:tentative="1">
      <w:start w:val="1"/>
      <w:numFmt w:val="decimal"/>
      <w:lvlText w:val="%4."/>
      <w:lvlJc w:val="left"/>
      <w:pPr>
        <w:ind w:left="2520" w:hanging="360"/>
      </w:pPr>
    </w:lvl>
    <w:lvl w:ilvl="4" w:tplc="786A1334" w:tentative="1">
      <w:start w:val="1"/>
      <w:numFmt w:val="lowerLetter"/>
      <w:lvlText w:val="%5."/>
      <w:lvlJc w:val="left"/>
      <w:pPr>
        <w:ind w:left="3240" w:hanging="360"/>
      </w:pPr>
    </w:lvl>
    <w:lvl w:ilvl="5" w:tplc="FF027EC0" w:tentative="1">
      <w:start w:val="1"/>
      <w:numFmt w:val="lowerRoman"/>
      <w:lvlText w:val="%6."/>
      <w:lvlJc w:val="right"/>
      <w:pPr>
        <w:ind w:left="3960" w:hanging="180"/>
      </w:pPr>
    </w:lvl>
    <w:lvl w:ilvl="6" w:tplc="14BA7420" w:tentative="1">
      <w:start w:val="1"/>
      <w:numFmt w:val="decimal"/>
      <w:lvlText w:val="%7."/>
      <w:lvlJc w:val="left"/>
      <w:pPr>
        <w:ind w:left="4680" w:hanging="360"/>
      </w:pPr>
    </w:lvl>
    <w:lvl w:ilvl="7" w:tplc="58506EA6" w:tentative="1">
      <w:start w:val="1"/>
      <w:numFmt w:val="lowerLetter"/>
      <w:lvlText w:val="%8."/>
      <w:lvlJc w:val="left"/>
      <w:pPr>
        <w:ind w:left="5400" w:hanging="360"/>
      </w:pPr>
    </w:lvl>
    <w:lvl w:ilvl="8" w:tplc="5B0A16EE" w:tentative="1">
      <w:start w:val="1"/>
      <w:numFmt w:val="lowerRoman"/>
      <w:lvlText w:val="%9."/>
      <w:lvlJc w:val="right"/>
      <w:pPr>
        <w:ind w:left="6120" w:hanging="180"/>
      </w:pPr>
    </w:lvl>
  </w:abstractNum>
  <w:abstractNum w:abstractNumId="18" w15:restartNumberingAfterBreak="0">
    <w:nsid w:val="3BE16407"/>
    <w:multiLevelType w:val="hybridMultilevel"/>
    <w:tmpl w:val="7BFCDAA0"/>
    <w:lvl w:ilvl="0" w:tplc="6ED0B19E">
      <w:start w:val="1"/>
      <w:numFmt w:val="bullet"/>
      <w:lvlText w:val=""/>
      <w:lvlJc w:val="left"/>
      <w:pPr>
        <w:ind w:left="749" w:hanging="360"/>
      </w:pPr>
      <w:rPr>
        <w:rFonts w:ascii="Symbol" w:hAnsi="Symbol" w:hint="default"/>
      </w:rPr>
    </w:lvl>
    <w:lvl w:ilvl="1" w:tplc="A5BE1274" w:tentative="1">
      <w:start w:val="1"/>
      <w:numFmt w:val="bullet"/>
      <w:lvlText w:val="o"/>
      <w:lvlJc w:val="left"/>
      <w:pPr>
        <w:ind w:left="1469" w:hanging="360"/>
      </w:pPr>
      <w:rPr>
        <w:rFonts w:ascii="Courier New" w:hAnsi="Courier New" w:cs="Courier New" w:hint="default"/>
      </w:rPr>
    </w:lvl>
    <w:lvl w:ilvl="2" w:tplc="5E066314" w:tentative="1">
      <w:start w:val="1"/>
      <w:numFmt w:val="bullet"/>
      <w:lvlText w:val=""/>
      <w:lvlJc w:val="left"/>
      <w:pPr>
        <w:ind w:left="2189" w:hanging="360"/>
      </w:pPr>
      <w:rPr>
        <w:rFonts w:ascii="Wingdings" w:hAnsi="Wingdings" w:hint="default"/>
      </w:rPr>
    </w:lvl>
    <w:lvl w:ilvl="3" w:tplc="7D98C102" w:tentative="1">
      <w:start w:val="1"/>
      <w:numFmt w:val="bullet"/>
      <w:lvlText w:val=""/>
      <w:lvlJc w:val="left"/>
      <w:pPr>
        <w:ind w:left="2909" w:hanging="360"/>
      </w:pPr>
      <w:rPr>
        <w:rFonts w:ascii="Symbol" w:hAnsi="Symbol" w:hint="default"/>
      </w:rPr>
    </w:lvl>
    <w:lvl w:ilvl="4" w:tplc="1E5E4850" w:tentative="1">
      <w:start w:val="1"/>
      <w:numFmt w:val="bullet"/>
      <w:lvlText w:val="o"/>
      <w:lvlJc w:val="left"/>
      <w:pPr>
        <w:ind w:left="3629" w:hanging="360"/>
      </w:pPr>
      <w:rPr>
        <w:rFonts w:ascii="Courier New" w:hAnsi="Courier New" w:cs="Courier New" w:hint="default"/>
      </w:rPr>
    </w:lvl>
    <w:lvl w:ilvl="5" w:tplc="B4F22B4C" w:tentative="1">
      <w:start w:val="1"/>
      <w:numFmt w:val="bullet"/>
      <w:lvlText w:val=""/>
      <w:lvlJc w:val="left"/>
      <w:pPr>
        <w:ind w:left="4349" w:hanging="360"/>
      </w:pPr>
      <w:rPr>
        <w:rFonts w:ascii="Wingdings" w:hAnsi="Wingdings" w:hint="default"/>
      </w:rPr>
    </w:lvl>
    <w:lvl w:ilvl="6" w:tplc="5E02D718" w:tentative="1">
      <w:start w:val="1"/>
      <w:numFmt w:val="bullet"/>
      <w:lvlText w:val=""/>
      <w:lvlJc w:val="left"/>
      <w:pPr>
        <w:ind w:left="5069" w:hanging="360"/>
      </w:pPr>
      <w:rPr>
        <w:rFonts w:ascii="Symbol" w:hAnsi="Symbol" w:hint="default"/>
      </w:rPr>
    </w:lvl>
    <w:lvl w:ilvl="7" w:tplc="439C0A72" w:tentative="1">
      <w:start w:val="1"/>
      <w:numFmt w:val="bullet"/>
      <w:lvlText w:val="o"/>
      <w:lvlJc w:val="left"/>
      <w:pPr>
        <w:ind w:left="5789" w:hanging="360"/>
      </w:pPr>
      <w:rPr>
        <w:rFonts w:ascii="Courier New" w:hAnsi="Courier New" w:cs="Courier New" w:hint="default"/>
      </w:rPr>
    </w:lvl>
    <w:lvl w:ilvl="8" w:tplc="08ACFF5C" w:tentative="1">
      <w:start w:val="1"/>
      <w:numFmt w:val="bullet"/>
      <w:lvlText w:val=""/>
      <w:lvlJc w:val="left"/>
      <w:pPr>
        <w:ind w:left="6509" w:hanging="360"/>
      </w:pPr>
      <w:rPr>
        <w:rFonts w:ascii="Wingdings" w:hAnsi="Wingdings" w:hint="default"/>
      </w:rPr>
    </w:lvl>
  </w:abstractNum>
  <w:abstractNum w:abstractNumId="19" w15:restartNumberingAfterBreak="0">
    <w:nsid w:val="3DDF4EB5"/>
    <w:multiLevelType w:val="hybridMultilevel"/>
    <w:tmpl w:val="6C187628"/>
    <w:lvl w:ilvl="0" w:tplc="EADC8F30">
      <w:start w:val="1"/>
      <w:numFmt w:val="bullet"/>
      <w:lvlText w:val=""/>
      <w:lvlJc w:val="left"/>
      <w:pPr>
        <w:ind w:left="720" w:hanging="360"/>
      </w:pPr>
      <w:rPr>
        <w:rFonts w:ascii="Symbol" w:hAnsi="Symbol" w:hint="default"/>
        <w:sz w:val="16"/>
      </w:rPr>
    </w:lvl>
    <w:lvl w:ilvl="1" w:tplc="8F9E156A" w:tentative="1">
      <w:start w:val="1"/>
      <w:numFmt w:val="bullet"/>
      <w:lvlText w:val="o"/>
      <w:lvlJc w:val="left"/>
      <w:pPr>
        <w:ind w:left="1440" w:hanging="360"/>
      </w:pPr>
      <w:rPr>
        <w:rFonts w:ascii="Courier New" w:hAnsi="Courier New" w:cs="Courier New" w:hint="default"/>
      </w:rPr>
    </w:lvl>
    <w:lvl w:ilvl="2" w:tplc="090A0EBC" w:tentative="1">
      <w:start w:val="1"/>
      <w:numFmt w:val="bullet"/>
      <w:lvlText w:val=""/>
      <w:lvlJc w:val="left"/>
      <w:pPr>
        <w:ind w:left="2160" w:hanging="360"/>
      </w:pPr>
      <w:rPr>
        <w:rFonts w:ascii="Wingdings" w:hAnsi="Wingdings" w:hint="default"/>
      </w:rPr>
    </w:lvl>
    <w:lvl w:ilvl="3" w:tplc="C2B2AAE4" w:tentative="1">
      <w:start w:val="1"/>
      <w:numFmt w:val="bullet"/>
      <w:lvlText w:val=""/>
      <w:lvlJc w:val="left"/>
      <w:pPr>
        <w:ind w:left="2880" w:hanging="360"/>
      </w:pPr>
      <w:rPr>
        <w:rFonts w:ascii="Symbol" w:hAnsi="Symbol" w:hint="default"/>
      </w:rPr>
    </w:lvl>
    <w:lvl w:ilvl="4" w:tplc="8D8EE77A" w:tentative="1">
      <w:start w:val="1"/>
      <w:numFmt w:val="bullet"/>
      <w:lvlText w:val="o"/>
      <w:lvlJc w:val="left"/>
      <w:pPr>
        <w:ind w:left="3600" w:hanging="360"/>
      </w:pPr>
      <w:rPr>
        <w:rFonts w:ascii="Courier New" w:hAnsi="Courier New" w:cs="Courier New" w:hint="default"/>
      </w:rPr>
    </w:lvl>
    <w:lvl w:ilvl="5" w:tplc="E68E5EB4" w:tentative="1">
      <w:start w:val="1"/>
      <w:numFmt w:val="bullet"/>
      <w:lvlText w:val=""/>
      <w:lvlJc w:val="left"/>
      <w:pPr>
        <w:ind w:left="4320" w:hanging="360"/>
      </w:pPr>
      <w:rPr>
        <w:rFonts w:ascii="Wingdings" w:hAnsi="Wingdings" w:hint="default"/>
      </w:rPr>
    </w:lvl>
    <w:lvl w:ilvl="6" w:tplc="8D649F8C" w:tentative="1">
      <w:start w:val="1"/>
      <w:numFmt w:val="bullet"/>
      <w:lvlText w:val=""/>
      <w:lvlJc w:val="left"/>
      <w:pPr>
        <w:ind w:left="5040" w:hanging="360"/>
      </w:pPr>
      <w:rPr>
        <w:rFonts w:ascii="Symbol" w:hAnsi="Symbol" w:hint="default"/>
      </w:rPr>
    </w:lvl>
    <w:lvl w:ilvl="7" w:tplc="4F8E48AC" w:tentative="1">
      <w:start w:val="1"/>
      <w:numFmt w:val="bullet"/>
      <w:lvlText w:val="o"/>
      <w:lvlJc w:val="left"/>
      <w:pPr>
        <w:ind w:left="5760" w:hanging="360"/>
      </w:pPr>
      <w:rPr>
        <w:rFonts w:ascii="Courier New" w:hAnsi="Courier New" w:cs="Courier New" w:hint="default"/>
      </w:rPr>
    </w:lvl>
    <w:lvl w:ilvl="8" w:tplc="4B44D0EC" w:tentative="1">
      <w:start w:val="1"/>
      <w:numFmt w:val="bullet"/>
      <w:lvlText w:val=""/>
      <w:lvlJc w:val="left"/>
      <w:pPr>
        <w:ind w:left="6480" w:hanging="360"/>
      </w:pPr>
      <w:rPr>
        <w:rFonts w:ascii="Wingdings" w:hAnsi="Wingdings" w:hint="default"/>
      </w:rPr>
    </w:lvl>
  </w:abstractNum>
  <w:abstractNum w:abstractNumId="20" w15:restartNumberingAfterBreak="0">
    <w:nsid w:val="3FDF13BB"/>
    <w:multiLevelType w:val="hybridMultilevel"/>
    <w:tmpl w:val="99108A8A"/>
    <w:lvl w:ilvl="0" w:tplc="EBC230B4">
      <w:start w:val="1"/>
      <w:numFmt w:val="lowerLetter"/>
      <w:lvlText w:val="(%1)"/>
      <w:lvlJc w:val="left"/>
      <w:pPr>
        <w:ind w:left="360" w:hanging="360"/>
      </w:pPr>
      <w:rPr>
        <w:rFonts w:hint="default"/>
      </w:rPr>
    </w:lvl>
    <w:lvl w:ilvl="1" w:tplc="F2BCD812" w:tentative="1">
      <w:start w:val="1"/>
      <w:numFmt w:val="lowerLetter"/>
      <w:lvlText w:val="%2."/>
      <w:lvlJc w:val="left"/>
      <w:pPr>
        <w:ind w:left="1080" w:hanging="360"/>
      </w:pPr>
    </w:lvl>
    <w:lvl w:ilvl="2" w:tplc="BFD25E4A" w:tentative="1">
      <w:start w:val="1"/>
      <w:numFmt w:val="lowerRoman"/>
      <w:lvlText w:val="%3."/>
      <w:lvlJc w:val="right"/>
      <w:pPr>
        <w:ind w:left="1800" w:hanging="180"/>
      </w:pPr>
    </w:lvl>
    <w:lvl w:ilvl="3" w:tplc="C602D280" w:tentative="1">
      <w:start w:val="1"/>
      <w:numFmt w:val="decimal"/>
      <w:lvlText w:val="%4."/>
      <w:lvlJc w:val="left"/>
      <w:pPr>
        <w:ind w:left="2520" w:hanging="360"/>
      </w:pPr>
    </w:lvl>
    <w:lvl w:ilvl="4" w:tplc="191CCF9E" w:tentative="1">
      <w:start w:val="1"/>
      <w:numFmt w:val="lowerLetter"/>
      <w:lvlText w:val="%5."/>
      <w:lvlJc w:val="left"/>
      <w:pPr>
        <w:ind w:left="3240" w:hanging="360"/>
      </w:pPr>
    </w:lvl>
    <w:lvl w:ilvl="5" w:tplc="6E0E7740" w:tentative="1">
      <w:start w:val="1"/>
      <w:numFmt w:val="lowerRoman"/>
      <w:lvlText w:val="%6."/>
      <w:lvlJc w:val="right"/>
      <w:pPr>
        <w:ind w:left="3960" w:hanging="180"/>
      </w:pPr>
    </w:lvl>
    <w:lvl w:ilvl="6" w:tplc="4C06EB1A" w:tentative="1">
      <w:start w:val="1"/>
      <w:numFmt w:val="decimal"/>
      <w:lvlText w:val="%7."/>
      <w:lvlJc w:val="left"/>
      <w:pPr>
        <w:ind w:left="4680" w:hanging="360"/>
      </w:pPr>
    </w:lvl>
    <w:lvl w:ilvl="7" w:tplc="DC369EB2" w:tentative="1">
      <w:start w:val="1"/>
      <w:numFmt w:val="lowerLetter"/>
      <w:lvlText w:val="%8."/>
      <w:lvlJc w:val="left"/>
      <w:pPr>
        <w:ind w:left="5400" w:hanging="360"/>
      </w:pPr>
    </w:lvl>
    <w:lvl w:ilvl="8" w:tplc="8618B5E6" w:tentative="1">
      <w:start w:val="1"/>
      <w:numFmt w:val="lowerRoman"/>
      <w:lvlText w:val="%9."/>
      <w:lvlJc w:val="right"/>
      <w:pPr>
        <w:ind w:left="6120" w:hanging="180"/>
      </w:pPr>
    </w:lvl>
  </w:abstractNum>
  <w:abstractNum w:abstractNumId="21" w15:restartNumberingAfterBreak="0">
    <w:nsid w:val="45EE08BE"/>
    <w:multiLevelType w:val="hybridMultilevel"/>
    <w:tmpl w:val="5B506BB6"/>
    <w:lvl w:ilvl="0" w:tplc="511AE2D6">
      <w:start w:val="1"/>
      <w:numFmt w:val="bullet"/>
      <w:lvlText w:val=""/>
      <w:lvlJc w:val="left"/>
      <w:pPr>
        <w:ind w:left="1080" w:hanging="360"/>
      </w:pPr>
      <w:rPr>
        <w:rFonts w:ascii="Symbol" w:hAnsi="Symbol" w:hint="default"/>
        <w:sz w:val="20"/>
      </w:rPr>
    </w:lvl>
    <w:lvl w:ilvl="1" w:tplc="EB585072" w:tentative="1">
      <w:start w:val="1"/>
      <w:numFmt w:val="bullet"/>
      <w:lvlText w:val="o"/>
      <w:lvlJc w:val="left"/>
      <w:pPr>
        <w:ind w:left="1800" w:hanging="360"/>
      </w:pPr>
      <w:rPr>
        <w:rFonts w:ascii="Courier New" w:hAnsi="Courier New" w:cs="Courier New" w:hint="default"/>
      </w:rPr>
    </w:lvl>
    <w:lvl w:ilvl="2" w:tplc="920083B0" w:tentative="1">
      <w:start w:val="1"/>
      <w:numFmt w:val="bullet"/>
      <w:lvlText w:val=""/>
      <w:lvlJc w:val="left"/>
      <w:pPr>
        <w:ind w:left="2520" w:hanging="360"/>
      </w:pPr>
      <w:rPr>
        <w:rFonts w:ascii="Wingdings" w:hAnsi="Wingdings" w:hint="default"/>
      </w:rPr>
    </w:lvl>
    <w:lvl w:ilvl="3" w:tplc="66A8C5FE" w:tentative="1">
      <w:start w:val="1"/>
      <w:numFmt w:val="bullet"/>
      <w:lvlText w:val=""/>
      <w:lvlJc w:val="left"/>
      <w:pPr>
        <w:ind w:left="3240" w:hanging="360"/>
      </w:pPr>
      <w:rPr>
        <w:rFonts w:ascii="Symbol" w:hAnsi="Symbol" w:hint="default"/>
      </w:rPr>
    </w:lvl>
    <w:lvl w:ilvl="4" w:tplc="2334CCC6" w:tentative="1">
      <w:start w:val="1"/>
      <w:numFmt w:val="bullet"/>
      <w:lvlText w:val="o"/>
      <w:lvlJc w:val="left"/>
      <w:pPr>
        <w:ind w:left="3960" w:hanging="360"/>
      </w:pPr>
      <w:rPr>
        <w:rFonts w:ascii="Courier New" w:hAnsi="Courier New" w:cs="Courier New" w:hint="default"/>
      </w:rPr>
    </w:lvl>
    <w:lvl w:ilvl="5" w:tplc="41E8D5C6" w:tentative="1">
      <w:start w:val="1"/>
      <w:numFmt w:val="bullet"/>
      <w:lvlText w:val=""/>
      <w:lvlJc w:val="left"/>
      <w:pPr>
        <w:ind w:left="4680" w:hanging="360"/>
      </w:pPr>
      <w:rPr>
        <w:rFonts w:ascii="Wingdings" w:hAnsi="Wingdings" w:hint="default"/>
      </w:rPr>
    </w:lvl>
    <w:lvl w:ilvl="6" w:tplc="CA32818E" w:tentative="1">
      <w:start w:val="1"/>
      <w:numFmt w:val="bullet"/>
      <w:lvlText w:val=""/>
      <w:lvlJc w:val="left"/>
      <w:pPr>
        <w:ind w:left="5400" w:hanging="360"/>
      </w:pPr>
      <w:rPr>
        <w:rFonts w:ascii="Symbol" w:hAnsi="Symbol" w:hint="default"/>
      </w:rPr>
    </w:lvl>
    <w:lvl w:ilvl="7" w:tplc="CE1C983C" w:tentative="1">
      <w:start w:val="1"/>
      <w:numFmt w:val="bullet"/>
      <w:lvlText w:val="o"/>
      <w:lvlJc w:val="left"/>
      <w:pPr>
        <w:ind w:left="6120" w:hanging="360"/>
      </w:pPr>
      <w:rPr>
        <w:rFonts w:ascii="Courier New" w:hAnsi="Courier New" w:cs="Courier New" w:hint="default"/>
      </w:rPr>
    </w:lvl>
    <w:lvl w:ilvl="8" w:tplc="9AA4F350" w:tentative="1">
      <w:start w:val="1"/>
      <w:numFmt w:val="bullet"/>
      <w:lvlText w:val=""/>
      <w:lvlJc w:val="left"/>
      <w:pPr>
        <w:ind w:left="6840" w:hanging="360"/>
      </w:pPr>
      <w:rPr>
        <w:rFonts w:ascii="Wingdings" w:hAnsi="Wingdings" w:hint="default"/>
      </w:rPr>
    </w:lvl>
  </w:abstractNum>
  <w:abstractNum w:abstractNumId="22" w15:restartNumberingAfterBreak="0">
    <w:nsid w:val="45F17981"/>
    <w:multiLevelType w:val="hybridMultilevel"/>
    <w:tmpl w:val="80E658F8"/>
    <w:lvl w:ilvl="0" w:tplc="3952612E">
      <w:start w:val="1"/>
      <w:numFmt w:val="bullet"/>
      <w:lvlText w:val=""/>
      <w:lvlJc w:val="left"/>
      <w:pPr>
        <w:ind w:left="720" w:hanging="360"/>
      </w:pPr>
      <w:rPr>
        <w:rFonts w:ascii="Symbol" w:hAnsi="Symbol" w:hint="default"/>
      </w:rPr>
    </w:lvl>
    <w:lvl w:ilvl="1" w:tplc="79A2B00E" w:tentative="1">
      <w:start w:val="1"/>
      <w:numFmt w:val="bullet"/>
      <w:lvlText w:val="o"/>
      <w:lvlJc w:val="left"/>
      <w:pPr>
        <w:ind w:left="1440" w:hanging="360"/>
      </w:pPr>
      <w:rPr>
        <w:rFonts w:ascii="Courier New" w:hAnsi="Courier New" w:cs="Courier New" w:hint="default"/>
      </w:rPr>
    </w:lvl>
    <w:lvl w:ilvl="2" w:tplc="96083B32" w:tentative="1">
      <w:start w:val="1"/>
      <w:numFmt w:val="bullet"/>
      <w:lvlText w:val=""/>
      <w:lvlJc w:val="left"/>
      <w:pPr>
        <w:ind w:left="2160" w:hanging="360"/>
      </w:pPr>
      <w:rPr>
        <w:rFonts w:ascii="Wingdings" w:hAnsi="Wingdings" w:hint="default"/>
      </w:rPr>
    </w:lvl>
    <w:lvl w:ilvl="3" w:tplc="74345260" w:tentative="1">
      <w:start w:val="1"/>
      <w:numFmt w:val="bullet"/>
      <w:lvlText w:val=""/>
      <w:lvlJc w:val="left"/>
      <w:pPr>
        <w:ind w:left="2880" w:hanging="360"/>
      </w:pPr>
      <w:rPr>
        <w:rFonts w:ascii="Symbol" w:hAnsi="Symbol" w:hint="default"/>
      </w:rPr>
    </w:lvl>
    <w:lvl w:ilvl="4" w:tplc="8BAA8FF4" w:tentative="1">
      <w:start w:val="1"/>
      <w:numFmt w:val="bullet"/>
      <w:lvlText w:val="o"/>
      <w:lvlJc w:val="left"/>
      <w:pPr>
        <w:ind w:left="3600" w:hanging="360"/>
      </w:pPr>
      <w:rPr>
        <w:rFonts w:ascii="Courier New" w:hAnsi="Courier New" w:cs="Courier New" w:hint="default"/>
      </w:rPr>
    </w:lvl>
    <w:lvl w:ilvl="5" w:tplc="2898D7BC" w:tentative="1">
      <w:start w:val="1"/>
      <w:numFmt w:val="bullet"/>
      <w:lvlText w:val=""/>
      <w:lvlJc w:val="left"/>
      <w:pPr>
        <w:ind w:left="4320" w:hanging="360"/>
      </w:pPr>
      <w:rPr>
        <w:rFonts w:ascii="Wingdings" w:hAnsi="Wingdings" w:hint="default"/>
      </w:rPr>
    </w:lvl>
    <w:lvl w:ilvl="6" w:tplc="E5D48194" w:tentative="1">
      <w:start w:val="1"/>
      <w:numFmt w:val="bullet"/>
      <w:lvlText w:val=""/>
      <w:lvlJc w:val="left"/>
      <w:pPr>
        <w:ind w:left="5040" w:hanging="360"/>
      </w:pPr>
      <w:rPr>
        <w:rFonts w:ascii="Symbol" w:hAnsi="Symbol" w:hint="default"/>
      </w:rPr>
    </w:lvl>
    <w:lvl w:ilvl="7" w:tplc="7F1A68C4" w:tentative="1">
      <w:start w:val="1"/>
      <w:numFmt w:val="bullet"/>
      <w:lvlText w:val="o"/>
      <w:lvlJc w:val="left"/>
      <w:pPr>
        <w:ind w:left="5760" w:hanging="360"/>
      </w:pPr>
      <w:rPr>
        <w:rFonts w:ascii="Courier New" w:hAnsi="Courier New" w:cs="Courier New" w:hint="default"/>
      </w:rPr>
    </w:lvl>
    <w:lvl w:ilvl="8" w:tplc="A126AC7A" w:tentative="1">
      <w:start w:val="1"/>
      <w:numFmt w:val="bullet"/>
      <w:lvlText w:val=""/>
      <w:lvlJc w:val="left"/>
      <w:pPr>
        <w:ind w:left="6480" w:hanging="360"/>
      </w:pPr>
      <w:rPr>
        <w:rFonts w:ascii="Wingdings" w:hAnsi="Wingdings" w:hint="default"/>
      </w:rPr>
    </w:lvl>
  </w:abstractNum>
  <w:abstractNum w:abstractNumId="23" w15:restartNumberingAfterBreak="0">
    <w:nsid w:val="46404119"/>
    <w:multiLevelType w:val="hybridMultilevel"/>
    <w:tmpl w:val="5D225746"/>
    <w:lvl w:ilvl="0" w:tplc="349A5772">
      <w:start w:val="1"/>
      <w:numFmt w:val="bullet"/>
      <w:lvlText w:val=""/>
      <w:lvlJc w:val="left"/>
      <w:pPr>
        <w:ind w:left="804" w:hanging="360"/>
      </w:pPr>
      <w:rPr>
        <w:rFonts w:ascii="Symbol" w:hAnsi="Symbol" w:hint="default"/>
      </w:rPr>
    </w:lvl>
    <w:lvl w:ilvl="1" w:tplc="40929D2A" w:tentative="1">
      <w:start w:val="1"/>
      <w:numFmt w:val="bullet"/>
      <w:lvlText w:val="o"/>
      <w:lvlJc w:val="left"/>
      <w:pPr>
        <w:ind w:left="1524" w:hanging="360"/>
      </w:pPr>
      <w:rPr>
        <w:rFonts w:ascii="Courier New" w:hAnsi="Courier New" w:cs="Courier New" w:hint="default"/>
      </w:rPr>
    </w:lvl>
    <w:lvl w:ilvl="2" w:tplc="D646B930" w:tentative="1">
      <w:start w:val="1"/>
      <w:numFmt w:val="bullet"/>
      <w:lvlText w:val=""/>
      <w:lvlJc w:val="left"/>
      <w:pPr>
        <w:ind w:left="2244" w:hanging="360"/>
      </w:pPr>
      <w:rPr>
        <w:rFonts w:ascii="Wingdings" w:hAnsi="Wingdings" w:hint="default"/>
      </w:rPr>
    </w:lvl>
    <w:lvl w:ilvl="3" w:tplc="D668F1FA" w:tentative="1">
      <w:start w:val="1"/>
      <w:numFmt w:val="bullet"/>
      <w:lvlText w:val=""/>
      <w:lvlJc w:val="left"/>
      <w:pPr>
        <w:ind w:left="2964" w:hanging="360"/>
      </w:pPr>
      <w:rPr>
        <w:rFonts w:ascii="Symbol" w:hAnsi="Symbol" w:hint="default"/>
      </w:rPr>
    </w:lvl>
    <w:lvl w:ilvl="4" w:tplc="C5D62024" w:tentative="1">
      <w:start w:val="1"/>
      <w:numFmt w:val="bullet"/>
      <w:lvlText w:val="o"/>
      <w:lvlJc w:val="left"/>
      <w:pPr>
        <w:ind w:left="3684" w:hanging="360"/>
      </w:pPr>
      <w:rPr>
        <w:rFonts w:ascii="Courier New" w:hAnsi="Courier New" w:cs="Courier New" w:hint="default"/>
      </w:rPr>
    </w:lvl>
    <w:lvl w:ilvl="5" w:tplc="6DBE9812" w:tentative="1">
      <w:start w:val="1"/>
      <w:numFmt w:val="bullet"/>
      <w:lvlText w:val=""/>
      <w:lvlJc w:val="left"/>
      <w:pPr>
        <w:ind w:left="4404" w:hanging="360"/>
      </w:pPr>
      <w:rPr>
        <w:rFonts w:ascii="Wingdings" w:hAnsi="Wingdings" w:hint="default"/>
      </w:rPr>
    </w:lvl>
    <w:lvl w:ilvl="6" w:tplc="5DD6540E" w:tentative="1">
      <w:start w:val="1"/>
      <w:numFmt w:val="bullet"/>
      <w:lvlText w:val=""/>
      <w:lvlJc w:val="left"/>
      <w:pPr>
        <w:ind w:left="5124" w:hanging="360"/>
      </w:pPr>
      <w:rPr>
        <w:rFonts w:ascii="Symbol" w:hAnsi="Symbol" w:hint="default"/>
      </w:rPr>
    </w:lvl>
    <w:lvl w:ilvl="7" w:tplc="0D14F3F4" w:tentative="1">
      <w:start w:val="1"/>
      <w:numFmt w:val="bullet"/>
      <w:lvlText w:val="o"/>
      <w:lvlJc w:val="left"/>
      <w:pPr>
        <w:ind w:left="5844" w:hanging="360"/>
      </w:pPr>
      <w:rPr>
        <w:rFonts w:ascii="Courier New" w:hAnsi="Courier New" w:cs="Courier New" w:hint="default"/>
      </w:rPr>
    </w:lvl>
    <w:lvl w:ilvl="8" w:tplc="5972F2D6" w:tentative="1">
      <w:start w:val="1"/>
      <w:numFmt w:val="bullet"/>
      <w:lvlText w:val=""/>
      <w:lvlJc w:val="left"/>
      <w:pPr>
        <w:ind w:left="6564" w:hanging="360"/>
      </w:pPr>
      <w:rPr>
        <w:rFonts w:ascii="Wingdings" w:hAnsi="Wingdings" w:hint="default"/>
      </w:rPr>
    </w:lvl>
  </w:abstractNum>
  <w:abstractNum w:abstractNumId="24" w15:restartNumberingAfterBreak="0">
    <w:nsid w:val="48F77213"/>
    <w:multiLevelType w:val="hybridMultilevel"/>
    <w:tmpl w:val="6FFC8A78"/>
    <w:lvl w:ilvl="0" w:tplc="2376BBEC">
      <w:start w:val="1"/>
      <w:numFmt w:val="bullet"/>
      <w:lvlText w:val=""/>
      <w:lvlJc w:val="left"/>
      <w:pPr>
        <w:ind w:left="752" w:hanging="360"/>
      </w:pPr>
      <w:rPr>
        <w:rFonts w:ascii="Symbol" w:hAnsi="Symbol" w:hint="default"/>
      </w:rPr>
    </w:lvl>
    <w:lvl w:ilvl="1" w:tplc="FAAEA8EC">
      <w:numFmt w:val="bullet"/>
      <w:lvlText w:val="-"/>
      <w:lvlJc w:val="left"/>
      <w:pPr>
        <w:ind w:left="1472" w:hanging="360"/>
      </w:pPr>
      <w:rPr>
        <w:rFonts w:ascii="Times New Roman" w:eastAsia="Times New Roman" w:hAnsi="Times New Roman" w:cs="Times New Roman" w:hint="default"/>
      </w:rPr>
    </w:lvl>
    <w:lvl w:ilvl="2" w:tplc="1186A3DC" w:tentative="1">
      <w:start w:val="1"/>
      <w:numFmt w:val="bullet"/>
      <w:lvlText w:val=""/>
      <w:lvlJc w:val="left"/>
      <w:pPr>
        <w:ind w:left="2192" w:hanging="360"/>
      </w:pPr>
      <w:rPr>
        <w:rFonts w:ascii="Wingdings" w:hAnsi="Wingdings" w:hint="default"/>
      </w:rPr>
    </w:lvl>
    <w:lvl w:ilvl="3" w:tplc="9CDAF9F2" w:tentative="1">
      <w:start w:val="1"/>
      <w:numFmt w:val="bullet"/>
      <w:lvlText w:val=""/>
      <w:lvlJc w:val="left"/>
      <w:pPr>
        <w:ind w:left="2912" w:hanging="360"/>
      </w:pPr>
      <w:rPr>
        <w:rFonts w:ascii="Symbol" w:hAnsi="Symbol" w:hint="default"/>
      </w:rPr>
    </w:lvl>
    <w:lvl w:ilvl="4" w:tplc="5EBA667A" w:tentative="1">
      <w:start w:val="1"/>
      <w:numFmt w:val="bullet"/>
      <w:lvlText w:val="o"/>
      <w:lvlJc w:val="left"/>
      <w:pPr>
        <w:ind w:left="3632" w:hanging="360"/>
      </w:pPr>
      <w:rPr>
        <w:rFonts w:ascii="Courier New" w:hAnsi="Courier New" w:cs="Courier New" w:hint="default"/>
      </w:rPr>
    </w:lvl>
    <w:lvl w:ilvl="5" w:tplc="BDC2535C" w:tentative="1">
      <w:start w:val="1"/>
      <w:numFmt w:val="bullet"/>
      <w:lvlText w:val=""/>
      <w:lvlJc w:val="left"/>
      <w:pPr>
        <w:ind w:left="4352" w:hanging="360"/>
      </w:pPr>
      <w:rPr>
        <w:rFonts w:ascii="Wingdings" w:hAnsi="Wingdings" w:hint="default"/>
      </w:rPr>
    </w:lvl>
    <w:lvl w:ilvl="6" w:tplc="69DC8FAE" w:tentative="1">
      <w:start w:val="1"/>
      <w:numFmt w:val="bullet"/>
      <w:lvlText w:val=""/>
      <w:lvlJc w:val="left"/>
      <w:pPr>
        <w:ind w:left="5072" w:hanging="360"/>
      </w:pPr>
      <w:rPr>
        <w:rFonts w:ascii="Symbol" w:hAnsi="Symbol" w:hint="default"/>
      </w:rPr>
    </w:lvl>
    <w:lvl w:ilvl="7" w:tplc="775C6CEA" w:tentative="1">
      <w:start w:val="1"/>
      <w:numFmt w:val="bullet"/>
      <w:lvlText w:val="o"/>
      <w:lvlJc w:val="left"/>
      <w:pPr>
        <w:ind w:left="5792" w:hanging="360"/>
      </w:pPr>
      <w:rPr>
        <w:rFonts w:ascii="Courier New" w:hAnsi="Courier New" w:cs="Courier New" w:hint="default"/>
      </w:rPr>
    </w:lvl>
    <w:lvl w:ilvl="8" w:tplc="D2405D5E" w:tentative="1">
      <w:start w:val="1"/>
      <w:numFmt w:val="bullet"/>
      <w:lvlText w:val=""/>
      <w:lvlJc w:val="left"/>
      <w:pPr>
        <w:ind w:left="6512" w:hanging="360"/>
      </w:pPr>
      <w:rPr>
        <w:rFonts w:ascii="Wingdings" w:hAnsi="Wingdings" w:hint="default"/>
      </w:rPr>
    </w:lvl>
  </w:abstractNum>
  <w:abstractNum w:abstractNumId="25" w15:restartNumberingAfterBreak="0">
    <w:nsid w:val="49404E04"/>
    <w:multiLevelType w:val="hybridMultilevel"/>
    <w:tmpl w:val="6A663356"/>
    <w:lvl w:ilvl="0" w:tplc="B914B3E6">
      <w:start w:val="1"/>
      <w:numFmt w:val="bullet"/>
      <w:lvlText w:val=""/>
      <w:lvlJc w:val="left"/>
      <w:pPr>
        <w:ind w:left="1832" w:hanging="360"/>
      </w:pPr>
      <w:rPr>
        <w:rFonts w:ascii="Symbol" w:hAnsi="Symbol" w:hint="default"/>
      </w:rPr>
    </w:lvl>
    <w:lvl w:ilvl="1" w:tplc="FD962BAE" w:tentative="1">
      <w:start w:val="1"/>
      <w:numFmt w:val="bullet"/>
      <w:lvlText w:val="o"/>
      <w:lvlJc w:val="left"/>
      <w:pPr>
        <w:ind w:left="2552" w:hanging="360"/>
      </w:pPr>
      <w:rPr>
        <w:rFonts w:ascii="Courier New" w:hAnsi="Courier New" w:cs="Courier New" w:hint="default"/>
      </w:rPr>
    </w:lvl>
    <w:lvl w:ilvl="2" w:tplc="248EC15C" w:tentative="1">
      <w:start w:val="1"/>
      <w:numFmt w:val="bullet"/>
      <w:lvlText w:val=""/>
      <w:lvlJc w:val="left"/>
      <w:pPr>
        <w:ind w:left="3272" w:hanging="360"/>
      </w:pPr>
      <w:rPr>
        <w:rFonts w:ascii="Wingdings" w:hAnsi="Wingdings" w:hint="default"/>
      </w:rPr>
    </w:lvl>
    <w:lvl w:ilvl="3" w:tplc="9A60BB8E" w:tentative="1">
      <w:start w:val="1"/>
      <w:numFmt w:val="bullet"/>
      <w:lvlText w:val=""/>
      <w:lvlJc w:val="left"/>
      <w:pPr>
        <w:ind w:left="3992" w:hanging="360"/>
      </w:pPr>
      <w:rPr>
        <w:rFonts w:ascii="Symbol" w:hAnsi="Symbol" w:hint="default"/>
      </w:rPr>
    </w:lvl>
    <w:lvl w:ilvl="4" w:tplc="DCCC2584" w:tentative="1">
      <w:start w:val="1"/>
      <w:numFmt w:val="bullet"/>
      <w:lvlText w:val="o"/>
      <w:lvlJc w:val="left"/>
      <w:pPr>
        <w:ind w:left="4712" w:hanging="360"/>
      </w:pPr>
      <w:rPr>
        <w:rFonts w:ascii="Courier New" w:hAnsi="Courier New" w:cs="Courier New" w:hint="default"/>
      </w:rPr>
    </w:lvl>
    <w:lvl w:ilvl="5" w:tplc="AAFAE446" w:tentative="1">
      <w:start w:val="1"/>
      <w:numFmt w:val="bullet"/>
      <w:lvlText w:val=""/>
      <w:lvlJc w:val="left"/>
      <w:pPr>
        <w:ind w:left="5432" w:hanging="360"/>
      </w:pPr>
      <w:rPr>
        <w:rFonts w:ascii="Wingdings" w:hAnsi="Wingdings" w:hint="default"/>
      </w:rPr>
    </w:lvl>
    <w:lvl w:ilvl="6" w:tplc="DB0E5F50" w:tentative="1">
      <w:start w:val="1"/>
      <w:numFmt w:val="bullet"/>
      <w:lvlText w:val=""/>
      <w:lvlJc w:val="left"/>
      <w:pPr>
        <w:ind w:left="6152" w:hanging="360"/>
      </w:pPr>
      <w:rPr>
        <w:rFonts w:ascii="Symbol" w:hAnsi="Symbol" w:hint="default"/>
      </w:rPr>
    </w:lvl>
    <w:lvl w:ilvl="7" w:tplc="1D26ADF4" w:tentative="1">
      <w:start w:val="1"/>
      <w:numFmt w:val="bullet"/>
      <w:lvlText w:val="o"/>
      <w:lvlJc w:val="left"/>
      <w:pPr>
        <w:ind w:left="6872" w:hanging="360"/>
      </w:pPr>
      <w:rPr>
        <w:rFonts w:ascii="Courier New" w:hAnsi="Courier New" w:cs="Courier New" w:hint="default"/>
      </w:rPr>
    </w:lvl>
    <w:lvl w:ilvl="8" w:tplc="0CA094BE" w:tentative="1">
      <w:start w:val="1"/>
      <w:numFmt w:val="bullet"/>
      <w:lvlText w:val=""/>
      <w:lvlJc w:val="left"/>
      <w:pPr>
        <w:ind w:left="7592" w:hanging="360"/>
      </w:pPr>
      <w:rPr>
        <w:rFonts w:ascii="Wingdings" w:hAnsi="Wingdings" w:hint="default"/>
      </w:rPr>
    </w:lvl>
  </w:abstractNum>
  <w:abstractNum w:abstractNumId="26" w15:restartNumberingAfterBreak="0">
    <w:nsid w:val="49562DC2"/>
    <w:multiLevelType w:val="hybridMultilevel"/>
    <w:tmpl w:val="516CFB2E"/>
    <w:lvl w:ilvl="0" w:tplc="261A2728">
      <w:start w:val="15"/>
      <w:numFmt w:val="bullet"/>
      <w:lvlText w:val="-"/>
      <w:lvlJc w:val="left"/>
      <w:pPr>
        <w:ind w:left="1080" w:hanging="360"/>
      </w:pPr>
      <w:rPr>
        <w:rFonts w:ascii="Times New Roman" w:eastAsia="Times New Roman" w:hAnsi="Times New Roman" w:cs="Times New Roman" w:hint="default"/>
        <w:sz w:val="20"/>
      </w:rPr>
    </w:lvl>
    <w:lvl w:ilvl="1" w:tplc="99027792">
      <w:start w:val="15"/>
      <w:numFmt w:val="bullet"/>
      <w:lvlText w:val="-"/>
      <w:lvlJc w:val="left"/>
      <w:pPr>
        <w:ind w:left="1440" w:hanging="360"/>
      </w:pPr>
      <w:rPr>
        <w:rFonts w:ascii="Times New Roman" w:eastAsia="Times New Roman" w:hAnsi="Times New Roman" w:cs="Times New Roman" w:hint="default"/>
        <w:sz w:val="20"/>
      </w:rPr>
    </w:lvl>
    <w:lvl w:ilvl="2" w:tplc="9ED0FCA0" w:tentative="1">
      <w:start w:val="1"/>
      <w:numFmt w:val="bullet"/>
      <w:lvlText w:val=""/>
      <w:lvlJc w:val="left"/>
      <w:pPr>
        <w:ind w:left="2160" w:hanging="360"/>
      </w:pPr>
      <w:rPr>
        <w:rFonts w:ascii="Wingdings" w:hAnsi="Wingdings" w:hint="default"/>
      </w:rPr>
    </w:lvl>
    <w:lvl w:ilvl="3" w:tplc="2F8EE6B2" w:tentative="1">
      <w:start w:val="1"/>
      <w:numFmt w:val="bullet"/>
      <w:lvlText w:val=""/>
      <w:lvlJc w:val="left"/>
      <w:pPr>
        <w:ind w:left="2880" w:hanging="360"/>
      </w:pPr>
      <w:rPr>
        <w:rFonts w:ascii="Symbol" w:hAnsi="Symbol" w:hint="default"/>
      </w:rPr>
    </w:lvl>
    <w:lvl w:ilvl="4" w:tplc="D3609920" w:tentative="1">
      <w:start w:val="1"/>
      <w:numFmt w:val="bullet"/>
      <w:lvlText w:val="o"/>
      <w:lvlJc w:val="left"/>
      <w:pPr>
        <w:ind w:left="3600" w:hanging="360"/>
      </w:pPr>
      <w:rPr>
        <w:rFonts w:ascii="Courier New" w:hAnsi="Courier New" w:cs="Courier New" w:hint="default"/>
      </w:rPr>
    </w:lvl>
    <w:lvl w:ilvl="5" w:tplc="E1180720" w:tentative="1">
      <w:start w:val="1"/>
      <w:numFmt w:val="bullet"/>
      <w:lvlText w:val=""/>
      <w:lvlJc w:val="left"/>
      <w:pPr>
        <w:ind w:left="4320" w:hanging="360"/>
      </w:pPr>
      <w:rPr>
        <w:rFonts w:ascii="Wingdings" w:hAnsi="Wingdings" w:hint="default"/>
      </w:rPr>
    </w:lvl>
    <w:lvl w:ilvl="6" w:tplc="C38A412E" w:tentative="1">
      <w:start w:val="1"/>
      <w:numFmt w:val="bullet"/>
      <w:lvlText w:val=""/>
      <w:lvlJc w:val="left"/>
      <w:pPr>
        <w:ind w:left="5040" w:hanging="360"/>
      </w:pPr>
      <w:rPr>
        <w:rFonts w:ascii="Symbol" w:hAnsi="Symbol" w:hint="default"/>
      </w:rPr>
    </w:lvl>
    <w:lvl w:ilvl="7" w:tplc="CC427660" w:tentative="1">
      <w:start w:val="1"/>
      <w:numFmt w:val="bullet"/>
      <w:lvlText w:val="o"/>
      <w:lvlJc w:val="left"/>
      <w:pPr>
        <w:ind w:left="5760" w:hanging="360"/>
      </w:pPr>
      <w:rPr>
        <w:rFonts w:ascii="Courier New" w:hAnsi="Courier New" w:cs="Courier New" w:hint="default"/>
      </w:rPr>
    </w:lvl>
    <w:lvl w:ilvl="8" w:tplc="D5D84EBC" w:tentative="1">
      <w:start w:val="1"/>
      <w:numFmt w:val="bullet"/>
      <w:lvlText w:val=""/>
      <w:lvlJc w:val="left"/>
      <w:pPr>
        <w:ind w:left="6480" w:hanging="360"/>
      </w:pPr>
      <w:rPr>
        <w:rFonts w:ascii="Wingdings" w:hAnsi="Wingdings" w:hint="default"/>
      </w:rPr>
    </w:lvl>
  </w:abstractNum>
  <w:abstractNum w:abstractNumId="27" w15:restartNumberingAfterBreak="0">
    <w:nsid w:val="4EB52C27"/>
    <w:multiLevelType w:val="hybridMultilevel"/>
    <w:tmpl w:val="27403DE8"/>
    <w:lvl w:ilvl="0" w:tplc="3E966D10">
      <w:start w:val="1"/>
      <w:numFmt w:val="bullet"/>
      <w:lvlText w:val=""/>
      <w:lvlJc w:val="left"/>
      <w:pPr>
        <w:ind w:left="720" w:hanging="360"/>
      </w:pPr>
      <w:rPr>
        <w:rFonts w:ascii="Symbol" w:hAnsi="Symbol" w:hint="default"/>
      </w:rPr>
    </w:lvl>
    <w:lvl w:ilvl="1" w:tplc="8E1C2BB0" w:tentative="1">
      <w:start w:val="1"/>
      <w:numFmt w:val="bullet"/>
      <w:lvlText w:val="o"/>
      <w:lvlJc w:val="left"/>
      <w:pPr>
        <w:ind w:left="1440" w:hanging="360"/>
      </w:pPr>
      <w:rPr>
        <w:rFonts w:ascii="Courier New" w:hAnsi="Courier New" w:cs="Courier New" w:hint="default"/>
      </w:rPr>
    </w:lvl>
    <w:lvl w:ilvl="2" w:tplc="671C0532" w:tentative="1">
      <w:start w:val="1"/>
      <w:numFmt w:val="bullet"/>
      <w:lvlText w:val=""/>
      <w:lvlJc w:val="left"/>
      <w:pPr>
        <w:ind w:left="2160" w:hanging="360"/>
      </w:pPr>
      <w:rPr>
        <w:rFonts w:ascii="Wingdings" w:hAnsi="Wingdings" w:hint="default"/>
      </w:rPr>
    </w:lvl>
    <w:lvl w:ilvl="3" w:tplc="8BD88516" w:tentative="1">
      <w:start w:val="1"/>
      <w:numFmt w:val="bullet"/>
      <w:lvlText w:val=""/>
      <w:lvlJc w:val="left"/>
      <w:pPr>
        <w:ind w:left="2880" w:hanging="360"/>
      </w:pPr>
      <w:rPr>
        <w:rFonts w:ascii="Symbol" w:hAnsi="Symbol" w:hint="default"/>
      </w:rPr>
    </w:lvl>
    <w:lvl w:ilvl="4" w:tplc="216E03B8" w:tentative="1">
      <w:start w:val="1"/>
      <w:numFmt w:val="bullet"/>
      <w:lvlText w:val="o"/>
      <w:lvlJc w:val="left"/>
      <w:pPr>
        <w:ind w:left="3600" w:hanging="360"/>
      </w:pPr>
      <w:rPr>
        <w:rFonts w:ascii="Courier New" w:hAnsi="Courier New" w:cs="Courier New" w:hint="default"/>
      </w:rPr>
    </w:lvl>
    <w:lvl w:ilvl="5" w:tplc="1BAA8926" w:tentative="1">
      <w:start w:val="1"/>
      <w:numFmt w:val="bullet"/>
      <w:lvlText w:val=""/>
      <w:lvlJc w:val="left"/>
      <w:pPr>
        <w:ind w:left="4320" w:hanging="360"/>
      </w:pPr>
      <w:rPr>
        <w:rFonts w:ascii="Wingdings" w:hAnsi="Wingdings" w:hint="default"/>
      </w:rPr>
    </w:lvl>
    <w:lvl w:ilvl="6" w:tplc="0CA8052A" w:tentative="1">
      <w:start w:val="1"/>
      <w:numFmt w:val="bullet"/>
      <w:lvlText w:val=""/>
      <w:lvlJc w:val="left"/>
      <w:pPr>
        <w:ind w:left="5040" w:hanging="360"/>
      </w:pPr>
      <w:rPr>
        <w:rFonts w:ascii="Symbol" w:hAnsi="Symbol" w:hint="default"/>
      </w:rPr>
    </w:lvl>
    <w:lvl w:ilvl="7" w:tplc="9E3623AE" w:tentative="1">
      <w:start w:val="1"/>
      <w:numFmt w:val="bullet"/>
      <w:lvlText w:val="o"/>
      <w:lvlJc w:val="left"/>
      <w:pPr>
        <w:ind w:left="5760" w:hanging="360"/>
      </w:pPr>
      <w:rPr>
        <w:rFonts w:ascii="Courier New" w:hAnsi="Courier New" w:cs="Courier New" w:hint="default"/>
      </w:rPr>
    </w:lvl>
    <w:lvl w:ilvl="8" w:tplc="45CADB2E" w:tentative="1">
      <w:start w:val="1"/>
      <w:numFmt w:val="bullet"/>
      <w:lvlText w:val=""/>
      <w:lvlJc w:val="left"/>
      <w:pPr>
        <w:ind w:left="6480" w:hanging="360"/>
      </w:pPr>
      <w:rPr>
        <w:rFonts w:ascii="Wingdings" w:hAnsi="Wingdings" w:hint="default"/>
      </w:rPr>
    </w:lvl>
  </w:abstractNum>
  <w:abstractNum w:abstractNumId="28" w15:restartNumberingAfterBreak="0">
    <w:nsid w:val="50FD3AE8"/>
    <w:multiLevelType w:val="hybridMultilevel"/>
    <w:tmpl w:val="84645C94"/>
    <w:lvl w:ilvl="0" w:tplc="BD8AF55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610645E"/>
    <w:multiLevelType w:val="hybridMultilevel"/>
    <w:tmpl w:val="68087240"/>
    <w:lvl w:ilvl="0" w:tplc="D5105C2C">
      <w:start w:val="1"/>
      <w:numFmt w:val="bullet"/>
      <w:lvlText w:val="-"/>
      <w:lvlJc w:val="left"/>
      <w:pPr>
        <w:ind w:left="720" w:hanging="360"/>
      </w:pPr>
      <w:rPr>
        <w:rFonts w:ascii="PermianSerifTypeface" w:hAnsi="PermianSerifTypeface"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822491B"/>
    <w:multiLevelType w:val="hybridMultilevel"/>
    <w:tmpl w:val="BB86885A"/>
    <w:lvl w:ilvl="0" w:tplc="8A5C9130">
      <w:start w:val="1"/>
      <w:numFmt w:val="bullet"/>
      <w:lvlText w:val=""/>
      <w:lvlJc w:val="left"/>
      <w:pPr>
        <w:ind w:left="720" w:hanging="360"/>
      </w:pPr>
      <w:rPr>
        <w:rFonts w:ascii="Symbol" w:hAnsi="Symbol" w:hint="default"/>
      </w:rPr>
    </w:lvl>
    <w:lvl w:ilvl="1" w:tplc="7F289606" w:tentative="1">
      <w:start w:val="1"/>
      <w:numFmt w:val="bullet"/>
      <w:lvlText w:val="o"/>
      <w:lvlJc w:val="left"/>
      <w:pPr>
        <w:ind w:left="1440" w:hanging="360"/>
      </w:pPr>
      <w:rPr>
        <w:rFonts w:ascii="Courier New" w:hAnsi="Courier New" w:cs="Courier New" w:hint="default"/>
      </w:rPr>
    </w:lvl>
    <w:lvl w:ilvl="2" w:tplc="07B288D6" w:tentative="1">
      <w:start w:val="1"/>
      <w:numFmt w:val="bullet"/>
      <w:lvlText w:val=""/>
      <w:lvlJc w:val="left"/>
      <w:pPr>
        <w:ind w:left="2160" w:hanging="360"/>
      </w:pPr>
      <w:rPr>
        <w:rFonts w:ascii="Wingdings" w:hAnsi="Wingdings" w:hint="default"/>
      </w:rPr>
    </w:lvl>
    <w:lvl w:ilvl="3" w:tplc="01800AA6" w:tentative="1">
      <w:start w:val="1"/>
      <w:numFmt w:val="bullet"/>
      <w:lvlText w:val=""/>
      <w:lvlJc w:val="left"/>
      <w:pPr>
        <w:ind w:left="2880" w:hanging="360"/>
      </w:pPr>
      <w:rPr>
        <w:rFonts w:ascii="Symbol" w:hAnsi="Symbol" w:hint="default"/>
      </w:rPr>
    </w:lvl>
    <w:lvl w:ilvl="4" w:tplc="CAEEC05C" w:tentative="1">
      <w:start w:val="1"/>
      <w:numFmt w:val="bullet"/>
      <w:lvlText w:val="o"/>
      <w:lvlJc w:val="left"/>
      <w:pPr>
        <w:ind w:left="3600" w:hanging="360"/>
      </w:pPr>
      <w:rPr>
        <w:rFonts w:ascii="Courier New" w:hAnsi="Courier New" w:cs="Courier New" w:hint="default"/>
      </w:rPr>
    </w:lvl>
    <w:lvl w:ilvl="5" w:tplc="3BA496D0" w:tentative="1">
      <w:start w:val="1"/>
      <w:numFmt w:val="bullet"/>
      <w:lvlText w:val=""/>
      <w:lvlJc w:val="left"/>
      <w:pPr>
        <w:ind w:left="4320" w:hanging="360"/>
      </w:pPr>
      <w:rPr>
        <w:rFonts w:ascii="Wingdings" w:hAnsi="Wingdings" w:hint="default"/>
      </w:rPr>
    </w:lvl>
    <w:lvl w:ilvl="6" w:tplc="17DE28AC" w:tentative="1">
      <w:start w:val="1"/>
      <w:numFmt w:val="bullet"/>
      <w:lvlText w:val=""/>
      <w:lvlJc w:val="left"/>
      <w:pPr>
        <w:ind w:left="5040" w:hanging="360"/>
      </w:pPr>
      <w:rPr>
        <w:rFonts w:ascii="Symbol" w:hAnsi="Symbol" w:hint="default"/>
      </w:rPr>
    </w:lvl>
    <w:lvl w:ilvl="7" w:tplc="C2E2010E" w:tentative="1">
      <w:start w:val="1"/>
      <w:numFmt w:val="bullet"/>
      <w:lvlText w:val="o"/>
      <w:lvlJc w:val="left"/>
      <w:pPr>
        <w:ind w:left="5760" w:hanging="360"/>
      </w:pPr>
      <w:rPr>
        <w:rFonts w:ascii="Courier New" w:hAnsi="Courier New" w:cs="Courier New" w:hint="default"/>
      </w:rPr>
    </w:lvl>
    <w:lvl w:ilvl="8" w:tplc="D7B8590A" w:tentative="1">
      <w:start w:val="1"/>
      <w:numFmt w:val="bullet"/>
      <w:lvlText w:val=""/>
      <w:lvlJc w:val="left"/>
      <w:pPr>
        <w:ind w:left="6480" w:hanging="360"/>
      </w:pPr>
      <w:rPr>
        <w:rFonts w:ascii="Wingdings" w:hAnsi="Wingdings" w:hint="default"/>
      </w:rPr>
    </w:lvl>
  </w:abstractNum>
  <w:abstractNum w:abstractNumId="31" w15:restartNumberingAfterBreak="0">
    <w:nsid w:val="60E6179C"/>
    <w:multiLevelType w:val="hybridMultilevel"/>
    <w:tmpl w:val="E93C5754"/>
    <w:lvl w:ilvl="0" w:tplc="302EA554">
      <w:start w:val="1"/>
      <w:numFmt w:val="decimal"/>
      <w:lvlText w:val="%1."/>
      <w:lvlJc w:val="left"/>
      <w:pPr>
        <w:ind w:left="360" w:hanging="360"/>
      </w:pPr>
      <w:rPr>
        <w:rFonts w:hint="default"/>
      </w:rPr>
    </w:lvl>
    <w:lvl w:ilvl="1" w:tplc="1674CCCE" w:tentative="1">
      <w:start w:val="1"/>
      <w:numFmt w:val="lowerLetter"/>
      <w:lvlText w:val="%2."/>
      <w:lvlJc w:val="left"/>
      <w:pPr>
        <w:ind w:left="1080" w:hanging="360"/>
      </w:pPr>
    </w:lvl>
    <w:lvl w:ilvl="2" w:tplc="97F04728" w:tentative="1">
      <w:start w:val="1"/>
      <w:numFmt w:val="lowerRoman"/>
      <w:lvlText w:val="%3."/>
      <w:lvlJc w:val="right"/>
      <w:pPr>
        <w:ind w:left="1800" w:hanging="180"/>
      </w:pPr>
    </w:lvl>
    <w:lvl w:ilvl="3" w:tplc="3384D0B8" w:tentative="1">
      <w:start w:val="1"/>
      <w:numFmt w:val="decimal"/>
      <w:lvlText w:val="%4."/>
      <w:lvlJc w:val="left"/>
      <w:pPr>
        <w:ind w:left="2520" w:hanging="360"/>
      </w:pPr>
    </w:lvl>
    <w:lvl w:ilvl="4" w:tplc="BEA68A84" w:tentative="1">
      <w:start w:val="1"/>
      <w:numFmt w:val="lowerLetter"/>
      <w:lvlText w:val="%5."/>
      <w:lvlJc w:val="left"/>
      <w:pPr>
        <w:ind w:left="3240" w:hanging="360"/>
      </w:pPr>
    </w:lvl>
    <w:lvl w:ilvl="5" w:tplc="504CCE1E" w:tentative="1">
      <w:start w:val="1"/>
      <w:numFmt w:val="lowerRoman"/>
      <w:lvlText w:val="%6."/>
      <w:lvlJc w:val="right"/>
      <w:pPr>
        <w:ind w:left="3960" w:hanging="180"/>
      </w:pPr>
    </w:lvl>
    <w:lvl w:ilvl="6" w:tplc="D974E6D0" w:tentative="1">
      <w:start w:val="1"/>
      <w:numFmt w:val="decimal"/>
      <w:lvlText w:val="%7."/>
      <w:lvlJc w:val="left"/>
      <w:pPr>
        <w:ind w:left="4680" w:hanging="360"/>
      </w:pPr>
    </w:lvl>
    <w:lvl w:ilvl="7" w:tplc="5D9A3D68" w:tentative="1">
      <w:start w:val="1"/>
      <w:numFmt w:val="lowerLetter"/>
      <w:lvlText w:val="%8."/>
      <w:lvlJc w:val="left"/>
      <w:pPr>
        <w:ind w:left="5400" w:hanging="360"/>
      </w:pPr>
    </w:lvl>
    <w:lvl w:ilvl="8" w:tplc="3E14EAE6" w:tentative="1">
      <w:start w:val="1"/>
      <w:numFmt w:val="lowerRoman"/>
      <w:lvlText w:val="%9."/>
      <w:lvlJc w:val="right"/>
      <w:pPr>
        <w:ind w:left="6120" w:hanging="180"/>
      </w:pPr>
    </w:lvl>
  </w:abstractNum>
  <w:abstractNum w:abstractNumId="32" w15:restartNumberingAfterBreak="0">
    <w:nsid w:val="631C75ED"/>
    <w:multiLevelType w:val="hybridMultilevel"/>
    <w:tmpl w:val="BB6496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7F035B7"/>
    <w:multiLevelType w:val="hybridMultilevel"/>
    <w:tmpl w:val="73168B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06A71C1"/>
    <w:multiLevelType w:val="hybridMultilevel"/>
    <w:tmpl w:val="62108A48"/>
    <w:lvl w:ilvl="0" w:tplc="A9D49662">
      <w:start w:val="1"/>
      <w:numFmt w:val="bullet"/>
      <w:lvlText w:val=""/>
      <w:lvlJc w:val="left"/>
      <w:pPr>
        <w:ind w:left="360" w:hanging="360"/>
      </w:pPr>
      <w:rPr>
        <w:rFonts w:ascii="Symbol" w:hAnsi="Symbol" w:hint="default"/>
      </w:rPr>
    </w:lvl>
    <w:lvl w:ilvl="1" w:tplc="BDACF816" w:tentative="1">
      <w:start w:val="1"/>
      <w:numFmt w:val="bullet"/>
      <w:lvlText w:val="o"/>
      <w:lvlJc w:val="left"/>
      <w:pPr>
        <w:ind w:left="1080" w:hanging="360"/>
      </w:pPr>
      <w:rPr>
        <w:rFonts w:ascii="Courier New" w:hAnsi="Courier New" w:cs="Courier New" w:hint="default"/>
      </w:rPr>
    </w:lvl>
    <w:lvl w:ilvl="2" w:tplc="EC2A9DB6" w:tentative="1">
      <w:start w:val="1"/>
      <w:numFmt w:val="bullet"/>
      <w:lvlText w:val=""/>
      <w:lvlJc w:val="left"/>
      <w:pPr>
        <w:ind w:left="1800" w:hanging="360"/>
      </w:pPr>
      <w:rPr>
        <w:rFonts w:ascii="Wingdings" w:hAnsi="Wingdings" w:hint="default"/>
      </w:rPr>
    </w:lvl>
    <w:lvl w:ilvl="3" w:tplc="F786930C" w:tentative="1">
      <w:start w:val="1"/>
      <w:numFmt w:val="bullet"/>
      <w:lvlText w:val=""/>
      <w:lvlJc w:val="left"/>
      <w:pPr>
        <w:ind w:left="2520" w:hanging="360"/>
      </w:pPr>
      <w:rPr>
        <w:rFonts w:ascii="Symbol" w:hAnsi="Symbol" w:hint="default"/>
      </w:rPr>
    </w:lvl>
    <w:lvl w:ilvl="4" w:tplc="D4AA1DB0" w:tentative="1">
      <w:start w:val="1"/>
      <w:numFmt w:val="bullet"/>
      <w:lvlText w:val="o"/>
      <w:lvlJc w:val="left"/>
      <w:pPr>
        <w:ind w:left="3240" w:hanging="360"/>
      </w:pPr>
      <w:rPr>
        <w:rFonts w:ascii="Courier New" w:hAnsi="Courier New" w:cs="Courier New" w:hint="default"/>
      </w:rPr>
    </w:lvl>
    <w:lvl w:ilvl="5" w:tplc="4EF2E924" w:tentative="1">
      <w:start w:val="1"/>
      <w:numFmt w:val="bullet"/>
      <w:lvlText w:val=""/>
      <w:lvlJc w:val="left"/>
      <w:pPr>
        <w:ind w:left="3960" w:hanging="360"/>
      </w:pPr>
      <w:rPr>
        <w:rFonts w:ascii="Wingdings" w:hAnsi="Wingdings" w:hint="default"/>
      </w:rPr>
    </w:lvl>
    <w:lvl w:ilvl="6" w:tplc="B2D060AC" w:tentative="1">
      <w:start w:val="1"/>
      <w:numFmt w:val="bullet"/>
      <w:lvlText w:val=""/>
      <w:lvlJc w:val="left"/>
      <w:pPr>
        <w:ind w:left="4680" w:hanging="360"/>
      </w:pPr>
      <w:rPr>
        <w:rFonts w:ascii="Symbol" w:hAnsi="Symbol" w:hint="default"/>
      </w:rPr>
    </w:lvl>
    <w:lvl w:ilvl="7" w:tplc="3676AC16" w:tentative="1">
      <w:start w:val="1"/>
      <w:numFmt w:val="bullet"/>
      <w:lvlText w:val="o"/>
      <w:lvlJc w:val="left"/>
      <w:pPr>
        <w:ind w:left="5400" w:hanging="360"/>
      </w:pPr>
      <w:rPr>
        <w:rFonts w:ascii="Courier New" w:hAnsi="Courier New" w:cs="Courier New" w:hint="default"/>
      </w:rPr>
    </w:lvl>
    <w:lvl w:ilvl="8" w:tplc="47F4A7D4" w:tentative="1">
      <w:start w:val="1"/>
      <w:numFmt w:val="bullet"/>
      <w:lvlText w:val=""/>
      <w:lvlJc w:val="left"/>
      <w:pPr>
        <w:ind w:left="6120" w:hanging="360"/>
      </w:pPr>
      <w:rPr>
        <w:rFonts w:ascii="Wingdings" w:hAnsi="Wingdings" w:hint="default"/>
      </w:rPr>
    </w:lvl>
  </w:abstractNum>
  <w:abstractNum w:abstractNumId="35" w15:restartNumberingAfterBreak="0">
    <w:nsid w:val="76252C37"/>
    <w:multiLevelType w:val="hybridMultilevel"/>
    <w:tmpl w:val="FABC99CC"/>
    <w:lvl w:ilvl="0" w:tplc="BBB46A70">
      <w:start w:val="1"/>
      <w:numFmt w:val="bullet"/>
      <w:lvlText w:val=""/>
      <w:lvlJc w:val="left"/>
      <w:pPr>
        <w:ind w:left="720" w:hanging="360"/>
      </w:pPr>
      <w:rPr>
        <w:rFonts w:ascii="Symbol" w:hAnsi="Symbol" w:hint="default"/>
      </w:rPr>
    </w:lvl>
    <w:lvl w:ilvl="1" w:tplc="C7FC99DC">
      <w:start w:val="1"/>
      <w:numFmt w:val="bullet"/>
      <w:lvlText w:val="o"/>
      <w:lvlJc w:val="left"/>
      <w:pPr>
        <w:ind w:left="1440" w:hanging="360"/>
      </w:pPr>
      <w:rPr>
        <w:rFonts w:ascii="Courier New" w:hAnsi="Courier New" w:cs="Courier New" w:hint="default"/>
      </w:rPr>
    </w:lvl>
    <w:lvl w:ilvl="2" w:tplc="025C06CA">
      <w:start w:val="1"/>
      <w:numFmt w:val="bullet"/>
      <w:lvlText w:val=""/>
      <w:lvlJc w:val="left"/>
      <w:pPr>
        <w:ind w:left="2160" w:hanging="360"/>
      </w:pPr>
      <w:rPr>
        <w:rFonts w:ascii="Wingdings" w:hAnsi="Wingdings" w:hint="default"/>
      </w:rPr>
    </w:lvl>
    <w:lvl w:ilvl="3" w:tplc="B1966426" w:tentative="1">
      <w:start w:val="1"/>
      <w:numFmt w:val="bullet"/>
      <w:lvlText w:val=""/>
      <w:lvlJc w:val="left"/>
      <w:pPr>
        <w:ind w:left="2880" w:hanging="360"/>
      </w:pPr>
      <w:rPr>
        <w:rFonts w:ascii="Symbol" w:hAnsi="Symbol" w:hint="default"/>
      </w:rPr>
    </w:lvl>
    <w:lvl w:ilvl="4" w:tplc="91B69688" w:tentative="1">
      <w:start w:val="1"/>
      <w:numFmt w:val="bullet"/>
      <w:lvlText w:val="o"/>
      <w:lvlJc w:val="left"/>
      <w:pPr>
        <w:ind w:left="3600" w:hanging="360"/>
      </w:pPr>
      <w:rPr>
        <w:rFonts w:ascii="Courier New" w:hAnsi="Courier New" w:cs="Courier New" w:hint="default"/>
      </w:rPr>
    </w:lvl>
    <w:lvl w:ilvl="5" w:tplc="6F6E6228" w:tentative="1">
      <w:start w:val="1"/>
      <w:numFmt w:val="bullet"/>
      <w:lvlText w:val=""/>
      <w:lvlJc w:val="left"/>
      <w:pPr>
        <w:ind w:left="4320" w:hanging="360"/>
      </w:pPr>
      <w:rPr>
        <w:rFonts w:ascii="Wingdings" w:hAnsi="Wingdings" w:hint="default"/>
      </w:rPr>
    </w:lvl>
    <w:lvl w:ilvl="6" w:tplc="0360FA16" w:tentative="1">
      <w:start w:val="1"/>
      <w:numFmt w:val="bullet"/>
      <w:lvlText w:val=""/>
      <w:lvlJc w:val="left"/>
      <w:pPr>
        <w:ind w:left="5040" w:hanging="360"/>
      </w:pPr>
      <w:rPr>
        <w:rFonts w:ascii="Symbol" w:hAnsi="Symbol" w:hint="default"/>
      </w:rPr>
    </w:lvl>
    <w:lvl w:ilvl="7" w:tplc="E4067CEE" w:tentative="1">
      <w:start w:val="1"/>
      <w:numFmt w:val="bullet"/>
      <w:lvlText w:val="o"/>
      <w:lvlJc w:val="left"/>
      <w:pPr>
        <w:ind w:left="5760" w:hanging="360"/>
      </w:pPr>
      <w:rPr>
        <w:rFonts w:ascii="Courier New" w:hAnsi="Courier New" w:cs="Courier New" w:hint="default"/>
      </w:rPr>
    </w:lvl>
    <w:lvl w:ilvl="8" w:tplc="5824C128" w:tentative="1">
      <w:start w:val="1"/>
      <w:numFmt w:val="bullet"/>
      <w:lvlText w:val=""/>
      <w:lvlJc w:val="left"/>
      <w:pPr>
        <w:ind w:left="6480" w:hanging="360"/>
      </w:pPr>
      <w:rPr>
        <w:rFonts w:ascii="Wingdings" w:hAnsi="Wingdings" w:hint="default"/>
      </w:rPr>
    </w:lvl>
  </w:abstractNum>
  <w:abstractNum w:abstractNumId="36" w15:restartNumberingAfterBreak="0">
    <w:nsid w:val="769E4C73"/>
    <w:multiLevelType w:val="hybridMultilevel"/>
    <w:tmpl w:val="35BE2F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66946660">
    <w:abstractNumId w:val="11"/>
  </w:num>
  <w:num w:numId="2" w16cid:durableId="1035154634">
    <w:abstractNumId w:val="16"/>
  </w:num>
  <w:num w:numId="3" w16cid:durableId="1862549666">
    <w:abstractNumId w:val="7"/>
  </w:num>
  <w:num w:numId="4" w16cid:durableId="1486626429">
    <w:abstractNumId w:val="20"/>
  </w:num>
  <w:num w:numId="5" w16cid:durableId="329215588">
    <w:abstractNumId w:val="8"/>
  </w:num>
  <w:num w:numId="6" w16cid:durableId="1251621448">
    <w:abstractNumId w:val="15"/>
  </w:num>
  <w:num w:numId="7" w16cid:durableId="860968948">
    <w:abstractNumId w:val="5"/>
  </w:num>
  <w:num w:numId="8" w16cid:durableId="1905869478">
    <w:abstractNumId w:val="13"/>
  </w:num>
  <w:num w:numId="9" w16cid:durableId="1692299697">
    <w:abstractNumId w:val="34"/>
  </w:num>
  <w:num w:numId="10" w16cid:durableId="310409284">
    <w:abstractNumId w:val="31"/>
  </w:num>
  <w:num w:numId="11" w16cid:durableId="1766422025">
    <w:abstractNumId w:val="0"/>
  </w:num>
  <w:num w:numId="12" w16cid:durableId="289291705">
    <w:abstractNumId w:val="23"/>
  </w:num>
  <w:num w:numId="13" w16cid:durableId="898243883">
    <w:abstractNumId w:val="18"/>
  </w:num>
  <w:num w:numId="14" w16cid:durableId="1305768627">
    <w:abstractNumId w:val="30"/>
  </w:num>
  <w:num w:numId="15" w16cid:durableId="1094940142">
    <w:abstractNumId w:val="3"/>
  </w:num>
  <w:num w:numId="16" w16cid:durableId="144784775">
    <w:abstractNumId w:val="22"/>
  </w:num>
  <w:num w:numId="17" w16cid:durableId="1472165315">
    <w:abstractNumId w:val="24"/>
  </w:num>
  <w:num w:numId="18" w16cid:durableId="72630251">
    <w:abstractNumId w:val="25"/>
  </w:num>
  <w:num w:numId="19" w16cid:durableId="333610780">
    <w:abstractNumId w:val="1"/>
  </w:num>
  <w:num w:numId="20" w16cid:durableId="985549641">
    <w:abstractNumId w:val="6"/>
  </w:num>
  <w:num w:numId="21" w16cid:durableId="1090076928">
    <w:abstractNumId w:val="2"/>
  </w:num>
  <w:num w:numId="22" w16cid:durableId="1006327530">
    <w:abstractNumId w:val="10"/>
  </w:num>
  <w:num w:numId="23" w16cid:durableId="530726656">
    <w:abstractNumId w:val="17"/>
  </w:num>
  <w:num w:numId="24" w16cid:durableId="247160673">
    <w:abstractNumId w:val="12"/>
  </w:num>
  <w:num w:numId="25" w16cid:durableId="1598173124">
    <w:abstractNumId w:val="14"/>
  </w:num>
  <w:num w:numId="26" w16cid:durableId="1642034789">
    <w:abstractNumId w:val="26"/>
  </w:num>
  <w:num w:numId="27" w16cid:durableId="938180142">
    <w:abstractNumId w:val="4"/>
  </w:num>
  <w:num w:numId="28" w16cid:durableId="1248463276">
    <w:abstractNumId w:val="21"/>
  </w:num>
  <w:num w:numId="29" w16cid:durableId="789058823">
    <w:abstractNumId w:val="27"/>
  </w:num>
  <w:num w:numId="30" w16cid:durableId="973943138">
    <w:abstractNumId w:val="9"/>
  </w:num>
  <w:num w:numId="31" w16cid:durableId="911740599">
    <w:abstractNumId w:val="35"/>
  </w:num>
  <w:num w:numId="32" w16cid:durableId="2090955440">
    <w:abstractNumId w:val="19"/>
  </w:num>
  <w:num w:numId="33" w16cid:durableId="1588155341">
    <w:abstractNumId w:val="29"/>
  </w:num>
  <w:num w:numId="34" w16cid:durableId="2025085416">
    <w:abstractNumId w:val="28"/>
  </w:num>
  <w:num w:numId="35" w16cid:durableId="237063555">
    <w:abstractNumId w:val="36"/>
  </w:num>
  <w:num w:numId="36" w16cid:durableId="1022829206">
    <w:abstractNumId w:val="33"/>
  </w:num>
  <w:num w:numId="37" w16cid:durableId="841046454">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F52"/>
    <w:rsid w:val="00002F2C"/>
    <w:rsid w:val="00002F63"/>
    <w:rsid w:val="00010699"/>
    <w:rsid w:val="0001220D"/>
    <w:rsid w:val="00014D46"/>
    <w:rsid w:val="00017746"/>
    <w:rsid w:val="000204F3"/>
    <w:rsid w:val="000223AF"/>
    <w:rsid w:val="00022BA8"/>
    <w:rsid w:val="000244AA"/>
    <w:rsid w:val="00024D52"/>
    <w:rsid w:val="00024DE2"/>
    <w:rsid w:val="000307C2"/>
    <w:rsid w:val="00030E23"/>
    <w:rsid w:val="0003110D"/>
    <w:rsid w:val="00033433"/>
    <w:rsid w:val="00033449"/>
    <w:rsid w:val="00035765"/>
    <w:rsid w:val="00035CDD"/>
    <w:rsid w:val="00036952"/>
    <w:rsid w:val="00037189"/>
    <w:rsid w:val="000405B0"/>
    <w:rsid w:val="00040842"/>
    <w:rsid w:val="0004101B"/>
    <w:rsid w:val="00041084"/>
    <w:rsid w:val="000416DE"/>
    <w:rsid w:val="00042944"/>
    <w:rsid w:val="00043A91"/>
    <w:rsid w:val="00044E4E"/>
    <w:rsid w:val="00045153"/>
    <w:rsid w:val="00046A00"/>
    <w:rsid w:val="00047B9E"/>
    <w:rsid w:val="0005029B"/>
    <w:rsid w:val="00051779"/>
    <w:rsid w:val="00051BB5"/>
    <w:rsid w:val="00051FB5"/>
    <w:rsid w:val="000541F4"/>
    <w:rsid w:val="00060359"/>
    <w:rsid w:val="00060C99"/>
    <w:rsid w:val="00061291"/>
    <w:rsid w:val="000631E2"/>
    <w:rsid w:val="0006355F"/>
    <w:rsid w:val="00063DF3"/>
    <w:rsid w:val="00064013"/>
    <w:rsid w:val="000718BF"/>
    <w:rsid w:val="00071A05"/>
    <w:rsid w:val="00071EA9"/>
    <w:rsid w:val="00073608"/>
    <w:rsid w:val="00074686"/>
    <w:rsid w:val="00077890"/>
    <w:rsid w:val="00080F96"/>
    <w:rsid w:val="00083510"/>
    <w:rsid w:val="00085DED"/>
    <w:rsid w:val="00091518"/>
    <w:rsid w:val="00091966"/>
    <w:rsid w:val="00092C55"/>
    <w:rsid w:val="00093B88"/>
    <w:rsid w:val="000963C4"/>
    <w:rsid w:val="00096CDE"/>
    <w:rsid w:val="00096E41"/>
    <w:rsid w:val="000A00EA"/>
    <w:rsid w:val="000A6B1A"/>
    <w:rsid w:val="000A77FE"/>
    <w:rsid w:val="000B12ED"/>
    <w:rsid w:val="000B1572"/>
    <w:rsid w:val="000B1AD8"/>
    <w:rsid w:val="000B47A1"/>
    <w:rsid w:val="000B5EBA"/>
    <w:rsid w:val="000B6E40"/>
    <w:rsid w:val="000B789B"/>
    <w:rsid w:val="000C0FCB"/>
    <w:rsid w:val="000C1A83"/>
    <w:rsid w:val="000C20B0"/>
    <w:rsid w:val="000C5D6D"/>
    <w:rsid w:val="000C6468"/>
    <w:rsid w:val="000C68E3"/>
    <w:rsid w:val="000D064F"/>
    <w:rsid w:val="000D22E5"/>
    <w:rsid w:val="000D5D18"/>
    <w:rsid w:val="000D67A5"/>
    <w:rsid w:val="000D71A2"/>
    <w:rsid w:val="000D7273"/>
    <w:rsid w:val="000E1030"/>
    <w:rsid w:val="000E3E6D"/>
    <w:rsid w:val="000E3EA1"/>
    <w:rsid w:val="000F25C6"/>
    <w:rsid w:val="000F2BEE"/>
    <w:rsid w:val="000F30CD"/>
    <w:rsid w:val="000F3631"/>
    <w:rsid w:val="000F4B5C"/>
    <w:rsid w:val="000F5A92"/>
    <w:rsid w:val="000F63CF"/>
    <w:rsid w:val="001003F3"/>
    <w:rsid w:val="001014BA"/>
    <w:rsid w:val="001016D9"/>
    <w:rsid w:val="00103C1A"/>
    <w:rsid w:val="001059D8"/>
    <w:rsid w:val="00106664"/>
    <w:rsid w:val="00106DCE"/>
    <w:rsid w:val="001117B7"/>
    <w:rsid w:val="00112122"/>
    <w:rsid w:val="00115780"/>
    <w:rsid w:val="00115E6D"/>
    <w:rsid w:val="00117799"/>
    <w:rsid w:val="00120296"/>
    <w:rsid w:val="0012195D"/>
    <w:rsid w:val="00125D33"/>
    <w:rsid w:val="00131A18"/>
    <w:rsid w:val="00132DAF"/>
    <w:rsid w:val="0013304E"/>
    <w:rsid w:val="00133715"/>
    <w:rsid w:val="00133984"/>
    <w:rsid w:val="00134789"/>
    <w:rsid w:val="0014044B"/>
    <w:rsid w:val="00145BEF"/>
    <w:rsid w:val="001476ED"/>
    <w:rsid w:val="0015125B"/>
    <w:rsid w:val="001513E1"/>
    <w:rsid w:val="00151421"/>
    <w:rsid w:val="00152292"/>
    <w:rsid w:val="0015278C"/>
    <w:rsid w:val="00155C74"/>
    <w:rsid w:val="00155E93"/>
    <w:rsid w:val="00156A96"/>
    <w:rsid w:val="00160E33"/>
    <w:rsid w:val="00161F72"/>
    <w:rsid w:val="0016270A"/>
    <w:rsid w:val="00162DB9"/>
    <w:rsid w:val="0016390C"/>
    <w:rsid w:val="00163B2D"/>
    <w:rsid w:val="001645CF"/>
    <w:rsid w:val="001646F3"/>
    <w:rsid w:val="00165D43"/>
    <w:rsid w:val="00166300"/>
    <w:rsid w:val="00166F8E"/>
    <w:rsid w:val="00167A9B"/>
    <w:rsid w:val="00172A0E"/>
    <w:rsid w:val="00173A1D"/>
    <w:rsid w:val="00173F37"/>
    <w:rsid w:val="001804FB"/>
    <w:rsid w:val="00181085"/>
    <w:rsid w:val="0018173D"/>
    <w:rsid w:val="00182329"/>
    <w:rsid w:val="00182649"/>
    <w:rsid w:val="00183305"/>
    <w:rsid w:val="00183FAF"/>
    <w:rsid w:val="00184D10"/>
    <w:rsid w:val="001867A3"/>
    <w:rsid w:val="001922FA"/>
    <w:rsid w:val="001928D2"/>
    <w:rsid w:val="0019296F"/>
    <w:rsid w:val="00192B2B"/>
    <w:rsid w:val="00193BF2"/>
    <w:rsid w:val="00195509"/>
    <w:rsid w:val="00195656"/>
    <w:rsid w:val="00197B67"/>
    <w:rsid w:val="001A06F8"/>
    <w:rsid w:val="001A1D21"/>
    <w:rsid w:val="001A2CB3"/>
    <w:rsid w:val="001A3CCC"/>
    <w:rsid w:val="001A45B8"/>
    <w:rsid w:val="001A4903"/>
    <w:rsid w:val="001A4AF3"/>
    <w:rsid w:val="001A4B1A"/>
    <w:rsid w:val="001A5564"/>
    <w:rsid w:val="001B287B"/>
    <w:rsid w:val="001B400D"/>
    <w:rsid w:val="001B5F3B"/>
    <w:rsid w:val="001B6438"/>
    <w:rsid w:val="001B677C"/>
    <w:rsid w:val="001B71AA"/>
    <w:rsid w:val="001B7FB1"/>
    <w:rsid w:val="001C14E9"/>
    <w:rsid w:val="001C1D4B"/>
    <w:rsid w:val="001C285B"/>
    <w:rsid w:val="001C3D98"/>
    <w:rsid w:val="001C4542"/>
    <w:rsid w:val="001C51E3"/>
    <w:rsid w:val="001C57CF"/>
    <w:rsid w:val="001C5923"/>
    <w:rsid w:val="001C67D1"/>
    <w:rsid w:val="001D0B2F"/>
    <w:rsid w:val="001D1AA1"/>
    <w:rsid w:val="001D20E9"/>
    <w:rsid w:val="001D2934"/>
    <w:rsid w:val="001D29B5"/>
    <w:rsid w:val="001D6C03"/>
    <w:rsid w:val="001D76D8"/>
    <w:rsid w:val="001D7CF2"/>
    <w:rsid w:val="001D7D5F"/>
    <w:rsid w:val="001E1860"/>
    <w:rsid w:val="001E1C53"/>
    <w:rsid w:val="001E208C"/>
    <w:rsid w:val="001E7934"/>
    <w:rsid w:val="001E7C8E"/>
    <w:rsid w:val="001F06BF"/>
    <w:rsid w:val="001F1AE9"/>
    <w:rsid w:val="001F208B"/>
    <w:rsid w:val="001F2B58"/>
    <w:rsid w:val="001F3870"/>
    <w:rsid w:val="001F3DAE"/>
    <w:rsid w:val="001F4497"/>
    <w:rsid w:val="001F5360"/>
    <w:rsid w:val="001F5DE3"/>
    <w:rsid w:val="00201CC0"/>
    <w:rsid w:val="0020285E"/>
    <w:rsid w:val="00202866"/>
    <w:rsid w:val="00204526"/>
    <w:rsid w:val="00204537"/>
    <w:rsid w:val="00204B34"/>
    <w:rsid w:val="002052E6"/>
    <w:rsid w:val="00206053"/>
    <w:rsid w:val="00214DBD"/>
    <w:rsid w:val="00215468"/>
    <w:rsid w:val="002164A9"/>
    <w:rsid w:val="002164FC"/>
    <w:rsid w:val="0021782B"/>
    <w:rsid w:val="0022092E"/>
    <w:rsid w:val="002212ED"/>
    <w:rsid w:val="0022667A"/>
    <w:rsid w:val="00226A0E"/>
    <w:rsid w:val="00227110"/>
    <w:rsid w:val="0022787D"/>
    <w:rsid w:val="00227BBD"/>
    <w:rsid w:val="00230C04"/>
    <w:rsid w:val="00230EED"/>
    <w:rsid w:val="00231BC9"/>
    <w:rsid w:val="00232FBE"/>
    <w:rsid w:val="00233749"/>
    <w:rsid w:val="00234DEC"/>
    <w:rsid w:val="0023624E"/>
    <w:rsid w:val="002401DD"/>
    <w:rsid w:val="00241B38"/>
    <w:rsid w:val="00242643"/>
    <w:rsid w:val="002439F9"/>
    <w:rsid w:val="00246C1D"/>
    <w:rsid w:val="0025239C"/>
    <w:rsid w:val="00256AF9"/>
    <w:rsid w:val="00260F27"/>
    <w:rsid w:val="00261055"/>
    <w:rsid w:val="00261F00"/>
    <w:rsid w:val="002623E1"/>
    <w:rsid w:val="00262416"/>
    <w:rsid w:val="00265780"/>
    <w:rsid w:val="002665C6"/>
    <w:rsid w:val="00266AD8"/>
    <w:rsid w:val="00271A79"/>
    <w:rsid w:val="002721EC"/>
    <w:rsid w:val="00272D40"/>
    <w:rsid w:val="002751BF"/>
    <w:rsid w:val="00286078"/>
    <w:rsid w:val="0028625E"/>
    <w:rsid w:val="00286CFF"/>
    <w:rsid w:val="00287431"/>
    <w:rsid w:val="002929E2"/>
    <w:rsid w:val="00297F0A"/>
    <w:rsid w:val="002A056C"/>
    <w:rsid w:val="002A0A14"/>
    <w:rsid w:val="002A19EA"/>
    <w:rsid w:val="002A23C2"/>
    <w:rsid w:val="002A2E81"/>
    <w:rsid w:val="002A3322"/>
    <w:rsid w:val="002A3D67"/>
    <w:rsid w:val="002A431E"/>
    <w:rsid w:val="002A4C35"/>
    <w:rsid w:val="002A57F6"/>
    <w:rsid w:val="002A68C6"/>
    <w:rsid w:val="002A727D"/>
    <w:rsid w:val="002B0A21"/>
    <w:rsid w:val="002B12BD"/>
    <w:rsid w:val="002B1831"/>
    <w:rsid w:val="002B3B20"/>
    <w:rsid w:val="002B6717"/>
    <w:rsid w:val="002C0ACE"/>
    <w:rsid w:val="002C23C1"/>
    <w:rsid w:val="002C3939"/>
    <w:rsid w:val="002C3E63"/>
    <w:rsid w:val="002D1F71"/>
    <w:rsid w:val="002D3C79"/>
    <w:rsid w:val="002D4726"/>
    <w:rsid w:val="002D710E"/>
    <w:rsid w:val="002D7552"/>
    <w:rsid w:val="002D7B49"/>
    <w:rsid w:val="002E1CF3"/>
    <w:rsid w:val="002E531E"/>
    <w:rsid w:val="002E5B66"/>
    <w:rsid w:val="002F0130"/>
    <w:rsid w:val="002F1DBB"/>
    <w:rsid w:val="002F26BE"/>
    <w:rsid w:val="002F386B"/>
    <w:rsid w:val="002F420E"/>
    <w:rsid w:val="002F57DD"/>
    <w:rsid w:val="002F7500"/>
    <w:rsid w:val="00305838"/>
    <w:rsid w:val="00305D63"/>
    <w:rsid w:val="00306CFB"/>
    <w:rsid w:val="003107B4"/>
    <w:rsid w:val="0031104D"/>
    <w:rsid w:val="0031155F"/>
    <w:rsid w:val="00312035"/>
    <w:rsid w:val="00312902"/>
    <w:rsid w:val="00313CEA"/>
    <w:rsid w:val="003140B7"/>
    <w:rsid w:val="0031614D"/>
    <w:rsid w:val="00322CFA"/>
    <w:rsid w:val="00325E55"/>
    <w:rsid w:val="00326773"/>
    <w:rsid w:val="00326948"/>
    <w:rsid w:val="0033088A"/>
    <w:rsid w:val="00333718"/>
    <w:rsid w:val="003350C8"/>
    <w:rsid w:val="003357DF"/>
    <w:rsid w:val="00335FD5"/>
    <w:rsid w:val="00336531"/>
    <w:rsid w:val="00337B6A"/>
    <w:rsid w:val="00337C84"/>
    <w:rsid w:val="003400B3"/>
    <w:rsid w:val="00344697"/>
    <w:rsid w:val="00344CCD"/>
    <w:rsid w:val="00350B5C"/>
    <w:rsid w:val="00350F8D"/>
    <w:rsid w:val="00354C59"/>
    <w:rsid w:val="0035746E"/>
    <w:rsid w:val="00357558"/>
    <w:rsid w:val="003601A5"/>
    <w:rsid w:val="003611CA"/>
    <w:rsid w:val="00362E12"/>
    <w:rsid w:val="00364EA6"/>
    <w:rsid w:val="00365840"/>
    <w:rsid w:val="00365884"/>
    <w:rsid w:val="00365D3D"/>
    <w:rsid w:val="003674E9"/>
    <w:rsid w:val="00370BBC"/>
    <w:rsid w:val="0037103F"/>
    <w:rsid w:val="0037230E"/>
    <w:rsid w:val="003741BC"/>
    <w:rsid w:val="00374E43"/>
    <w:rsid w:val="00376D17"/>
    <w:rsid w:val="00377D33"/>
    <w:rsid w:val="003808A8"/>
    <w:rsid w:val="00380969"/>
    <w:rsid w:val="0038097F"/>
    <w:rsid w:val="00381553"/>
    <w:rsid w:val="00381BFD"/>
    <w:rsid w:val="00382816"/>
    <w:rsid w:val="00385363"/>
    <w:rsid w:val="003859D8"/>
    <w:rsid w:val="00395368"/>
    <w:rsid w:val="00397AEE"/>
    <w:rsid w:val="003A0057"/>
    <w:rsid w:val="003A1123"/>
    <w:rsid w:val="003A23E9"/>
    <w:rsid w:val="003A2987"/>
    <w:rsid w:val="003A3661"/>
    <w:rsid w:val="003A3822"/>
    <w:rsid w:val="003A3F0B"/>
    <w:rsid w:val="003A5090"/>
    <w:rsid w:val="003A58DB"/>
    <w:rsid w:val="003A69E1"/>
    <w:rsid w:val="003B16E1"/>
    <w:rsid w:val="003B4F3E"/>
    <w:rsid w:val="003B627D"/>
    <w:rsid w:val="003B67FE"/>
    <w:rsid w:val="003B7762"/>
    <w:rsid w:val="003B7A46"/>
    <w:rsid w:val="003B7AF7"/>
    <w:rsid w:val="003C32D5"/>
    <w:rsid w:val="003C4C4F"/>
    <w:rsid w:val="003C4D0B"/>
    <w:rsid w:val="003C55D8"/>
    <w:rsid w:val="003C7BA7"/>
    <w:rsid w:val="003D3C59"/>
    <w:rsid w:val="003D4E83"/>
    <w:rsid w:val="003D60E0"/>
    <w:rsid w:val="003E2AF9"/>
    <w:rsid w:val="003E307E"/>
    <w:rsid w:val="003E3AAD"/>
    <w:rsid w:val="003E3F63"/>
    <w:rsid w:val="003E4314"/>
    <w:rsid w:val="003E4652"/>
    <w:rsid w:val="003E4B26"/>
    <w:rsid w:val="003E57E6"/>
    <w:rsid w:val="003E5F61"/>
    <w:rsid w:val="003E7819"/>
    <w:rsid w:val="003F08E3"/>
    <w:rsid w:val="003F13A5"/>
    <w:rsid w:val="003F4403"/>
    <w:rsid w:val="003F4E45"/>
    <w:rsid w:val="003F5F52"/>
    <w:rsid w:val="003F6220"/>
    <w:rsid w:val="003F75CC"/>
    <w:rsid w:val="003F79E6"/>
    <w:rsid w:val="00400B9D"/>
    <w:rsid w:val="00400CB7"/>
    <w:rsid w:val="00400D98"/>
    <w:rsid w:val="00401B48"/>
    <w:rsid w:val="004021BE"/>
    <w:rsid w:val="00402747"/>
    <w:rsid w:val="0040305F"/>
    <w:rsid w:val="0040538E"/>
    <w:rsid w:val="00406BD0"/>
    <w:rsid w:val="00412388"/>
    <w:rsid w:val="0041253B"/>
    <w:rsid w:val="00413468"/>
    <w:rsid w:val="004154BE"/>
    <w:rsid w:val="0042364A"/>
    <w:rsid w:val="0042592F"/>
    <w:rsid w:val="00425A43"/>
    <w:rsid w:val="0042609C"/>
    <w:rsid w:val="00431FA4"/>
    <w:rsid w:val="00436FFD"/>
    <w:rsid w:val="00440B4E"/>
    <w:rsid w:val="004416A7"/>
    <w:rsid w:val="00442BE8"/>
    <w:rsid w:val="0044328D"/>
    <w:rsid w:val="00444F39"/>
    <w:rsid w:val="00446639"/>
    <w:rsid w:val="00451AC8"/>
    <w:rsid w:val="00451C3B"/>
    <w:rsid w:val="00452D90"/>
    <w:rsid w:val="00453189"/>
    <w:rsid w:val="00453BAE"/>
    <w:rsid w:val="00454288"/>
    <w:rsid w:val="00460AE9"/>
    <w:rsid w:val="00460FE4"/>
    <w:rsid w:val="0046137B"/>
    <w:rsid w:val="00466461"/>
    <w:rsid w:val="004677ED"/>
    <w:rsid w:val="00470985"/>
    <w:rsid w:val="00472C98"/>
    <w:rsid w:val="00473C9A"/>
    <w:rsid w:val="00474422"/>
    <w:rsid w:val="00481A99"/>
    <w:rsid w:val="00481DC6"/>
    <w:rsid w:val="00481E09"/>
    <w:rsid w:val="0048237F"/>
    <w:rsid w:val="0048326B"/>
    <w:rsid w:val="004837BC"/>
    <w:rsid w:val="00485687"/>
    <w:rsid w:val="004865E3"/>
    <w:rsid w:val="00487040"/>
    <w:rsid w:val="00487F2F"/>
    <w:rsid w:val="00490F47"/>
    <w:rsid w:val="00491822"/>
    <w:rsid w:val="00491CD1"/>
    <w:rsid w:val="0049208A"/>
    <w:rsid w:val="00493907"/>
    <w:rsid w:val="00494E7D"/>
    <w:rsid w:val="0049547D"/>
    <w:rsid w:val="00495B24"/>
    <w:rsid w:val="004A3F32"/>
    <w:rsid w:val="004A42D0"/>
    <w:rsid w:val="004A7CCA"/>
    <w:rsid w:val="004A7DE3"/>
    <w:rsid w:val="004B2131"/>
    <w:rsid w:val="004B2CF6"/>
    <w:rsid w:val="004B2D95"/>
    <w:rsid w:val="004B39FF"/>
    <w:rsid w:val="004B5CBC"/>
    <w:rsid w:val="004C1DAD"/>
    <w:rsid w:val="004C2E7D"/>
    <w:rsid w:val="004C6FC5"/>
    <w:rsid w:val="004D1EA2"/>
    <w:rsid w:val="004D3890"/>
    <w:rsid w:val="004D529C"/>
    <w:rsid w:val="004E1B0C"/>
    <w:rsid w:val="004E2CB2"/>
    <w:rsid w:val="004E3148"/>
    <w:rsid w:val="004E532C"/>
    <w:rsid w:val="004F0B09"/>
    <w:rsid w:val="004F202A"/>
    <w:rsid w:val="004F3106"/>
    <w:rsid w:val="004F6C87"/>
    <w:rsid w:val="004F7C01"/>
    <w:rsid w:val="00501ADB"/>
    <w:rsid w:val="00502154"/>
    <w:rsid w:val="00504738"/>
    <w:rsid w:val="00504B70"/>
    <w:rsid w:val="00504C4F"/>
    <w:rsid w:val="00506446"/>
    <w:rsid w:val="00506732"/>
    <w:rsid w:val="00507B3D"/>
    <w:rsid w:val="00510AB7"/>
    <w:rsid w:val="0051417B"/>
    <w:rsid w:val="00520F1C"/>
    <w:rsid w:val="0052246F"/>
    <w:rsid w:val="00525641"/>
    <w:rsid w:val="00530881"/>
    <w:rsid w:val="00530E6F"/>
    <w:rsid w:val="005314BB"/>
    <w:rsid w:val="00534E63"/>
    <w:rsid w:val="00540AB6"/>
    <w:rsid w:val="005441B7"/>
    <w:rsid w:val="005460F5"/>
    <w:rsid w:val="00552F80"/>
    <w:rsid w:val="00554088"/>
    <w:rsid w:val="005575A8"/>
    <w:rsid w:val="00562238"/>
    <w:rsid w:val="00562A69"/>
    <w:rsid w:val="005656EC"/>
    <w:rsid w:val="00566DF3"/>
    <w:rsid w:val="00567147"/>
    <w:rsid w:val="00572100"/>
    <w:rsid w:val="00573852"/>
    <w:rsid w:val="00575EA9"/>
    <w:rsid w:val="00577A9C"/>
    <w:rsid w:val="00580111"/>
    <w:rsid w:val="0058072E"/>
    <w:rsid w:val="00582ADB"/>
    <w:rsid w:val="005839D7"/>
    <w:rsid w:val="00585F87"/>
    <w:rsid w:val="00590FAC"/>
    <w:rsid w:val="00594054"/>
    <w:rsid w:val="00596A8A"/>
    <w:rsid w:val="00596AD3"/>
    <w:rsid w:val="005A2BC3"/>
    <w:rsid w:val="005A40A9"/>
    <w:rsid w:val="005A575E"/>
    <w:rsid w:val="005A6DD0"/>
    <w:rsid w:val="005A71F5"/>
    <w:rsid w:val="005B069B"/>
    <w:rsid w:val="005B2C79"/>
    <w:rsid w:val="005B44CF"/>
    <w:rsid w:val="005C1F62"/>
    <w:rsid w:val="005C2337"/>
    <w:rsid w:val="005C2761"/>
    <w:rsid w:val="005C57D2"/>
    <w:rsid w:val="005C6B2B"/>
    <w:rsid w:val="005C725F"/>
    <w:rsid w:val="005C7CFB"/>
    <w:rsid w:val="005D01E8"/>
    <w:rsid w:val="005D10F8"/>
    <w:rsid w:val="005D166F"/>
    <w:rsid w:val="005D2E41"/>
    <w:rsid w:val="005D443C"/>
    <w:rsid w:val="005D4DB1"/>
    <w:rsid w:val="005D54F9"/>
    <w:rsid w:val="005D62BA"/>
    <w:rsid w:val="005D6567"/>
    <w:rsid w:val="005E341E"/>
    <w:rsid w:val="005E57AB"/>
    <w:rsid w:val="005E5E2B"/>
    <w:rsid w:val="005E6222"/>
    <w:rsid w:val="005E64A8"/>
    <w:rsid w:val="005F2693"/>
    <w:rsid w:val="005F619A"/>
    <w:rsid w:val="005F69FA"/>
    <w:rsid w:val="00600320"/>
    <w:rsid w:val="006015C6"/>
    <w:rsid w:val="00607070"/>
    <w:rsid w:val="00607AFB"/>
    <w:rsid w:val="0061049A"/>
    <w:rsid w:val="00611EE3"/>
    <w:rsid w:val="006129C5"/>
    <w:rsid w:val="00613394"/>
    <w:rsid w:val="00616D94"/>
    <w:rsid w:val="006177A8"/>
    <w:rsid w:val="00620CD6"/>
    <w:rsid w:val="0062222F"/>
    <w:rsid w:val="00623186"/>
    <w:rsid w:val="00623792"/>
    <w:rsid w:val="006239CA"/>
    <w:rsid w:val="00624AB5"/>
    <w:rsid w:val="0062633B"/>
    <w:rsid w:val="0062658B"/>
    <w:rsid w:val="00626927"/>
    <w:rsid w:val="0063027E"/>
    <w:rsid w:val="00631F4A"/>
    <w:rsid w:val="00632BC7"/>
    <w:rsid w:val="00633709"/>
    <w:rsid w:val="0063543C"/>
    <w:rsid w:val="006355A0"/>
    <w:rsid w:val="006369EB"/>
    <w:rsid w:val="00637AD7"/>
    <w:rsid w:val="00640928"/>
    <w:rsid w:val="00641984"/>
    <w:rsid w:val="00642585"/>
    <w:rsid w:val="006431CE"/>
    <w:rsid w:val="00643552"/>
    <w:rsid w:val="006436EB"/>
    <w:rsid w:val="00643C71"/>
    <w:rsid w:val="00644758"/>
    <w:rsid w:val="00645AE9"/>
    <w:rsid w:val="00650CC7"/>
    <w:rsid w:val="00652BD1"/>
    <w:rsid w:val="00653CCE"/>
    <w:rsid w:val="006545EC"/>
    <w:rsid w:val="00654666"/>
    <w:rsid w:val="00657D3C"/>
    <w:rsid w:val="00662F6D"/>
    <w:rsid w:val="00664759"/>
    <w:rsid w:val="00664766"/>
    <w:rsid w:val="0066519B"/>
    <w:rsid w:val="006660AF"/>
    <w:rsid w:val="0067149A"/>
    <w:rsid w:val="0067221A"/>
    <w:rsid w:val="00672264"/>
    <w:rsid w:val="00672B1E"/>
    <w:rsid w:val="0067334B"/>
    <w:rsid w:val="006737F2"/>
    <w:rsid w:val="006756D2"/>
    <w:rsid w:val="0067715E"/>
    <w:rsid w:val="0067748B"/>
    <w:rsid w:val="00680FB2"/>
    <w:rsid w:val="00683EEA"/>
    <w:rsid w:val="00684CEE"/>
    <w:rsid w:val="0068527C"/>
    <w:rsid w:val="00687A9D"/>
    <w:rsid w:val="0069018D"/>
    <w:rsid w:val="00691936"/>
    <w:rsid w:val="006943D9"/>
    <w:rsid w:val="00695596"/>
    <w:rsid w:val="0069729F"/>
    <w:rsid w:val="006A0CA1"/>
    <w:rsid w:val="006A1AA4"/>
    <w:rsid w:val="006B013F"/>
    <w:rsid w:val="006B130B"/>
    <w:rsid w:val="006B1834"/>
    <w:rsid w:val="006B1F6F"/>
    <w:rsid w:val="006B32A7"/>
    <w:rsid w:val="006B446F"/>
    <w:rsid w:val="006B4B09"/>
    <w:rsid w:val="006B7493"/>
    <w:rsid w:val="006C082A"/>
    <w:rsid w:val="006C0E0A"/>
    <w:rsid w:val="006C1642"/>
    <w:rsid w:val="006C44BB"/>
    <w:rsid w:val="006C6954"/>
    <w:rsid w:val="006C7635"/>
    <w:rsid w:val="006D0A18"/>
    <w:rsid w:val="006D3C5C"/>
    <w:rsid w:val="006D7522"/>
    <w:rsid w:val="006E0CD8"/>
    <w:rsid w:val="006E2D90"/>
    <w:rsid w:val="006E2EB3"/>
    <w:rsid w:val="006E5E3D"/>
    <w:rsid w:val="006E6945"/>
    <w:rsid w:val="006F2F7F"/>
    <w:rsid w:val="006F6830"/>
    <w:rsid w:val="006F6C85"/>
    <w:rsid w:val="006F778E"/>
    <w:rsid w:val="007017E4"/>
    <w:rsid w:val="00705D8D"/>
    <w:rsid w:val="00706E1E"/>
    <w:rsid w:val="007076B4"/>
    <w:rsid w:val="00711B75"/>
    <w:rsid w:val="00715EE7"/>
    <w:rsid w:val="0071628E"/>
    <w:rsid w:val="00717888"/>
    <w:rsid w:val="007202D6"/>
    <w:rsid w:val="00722682"/>
    <w:rsid w:val="00723634"/>
    <w:rsid w:val="007241C4"/>
    <w:rsid w:val="0072495B"/>
    <w:rsid w:val="0072777E"/>
    <w:rsid w:val="007322B6"/>
    <w:rsid w:val="00732908"/>
    <w:rsid w:val="00733DD4"/>
    <w:rsid w:val="00733EAD"/>
    <w:rsid w:val="007356C5"/>
    <w:rsid w:val="00735F94"/>
    <w:rsid w:val="00737424"/>
    <w:rsid w:val="00740DAC"/>
    <w:rsid w:val="00740EFD"/>
    <w:rsid w:val="007414E3"/>
    <w:rsid w:val="00741815"/>
    <w:rsid w:val="0074656C"/>
    <w:rsid w:val="007470F1"/>
    <w:rsid w:val="00747AC7"/>
    <w:rsid w:val="007512BF"/>
    <w:rsid w:val="007524D1"/>
    <w:rsid w:val="00753C2F"/>
    <w:rsid w:val="00757A3E"/>
    <w:rsid w:val="0076048C"/>
    <w:rsid w:val="0076058A"/>
    <w:rsid w:val="007626E0"/>
    <w:rsid w:val="00762815"/>
    <w:rsid w:val="00763A22"/>
    <w:rsid w:val="00764675"/>
    <w:rsid w:val="0076547B"/>
    <w:rsid w:val="00766B32"/>
    <w:rsid w:val="0076754C"/>
    <w:rsid w:val="00772123"/>
    <w:rsid w:val="00773AA8"/>
    <w:rsid w:val="00775B3F"/>
    <w:rsid w:val="00781DC5"/>
    <w:rsid w:val="00782F67"/>
    <w:rsid w:val="00783518"/>
    <w:rsid w:val="007932CB"/>
    <w:rsid w:val="00793C93"/>
    <w:rsid w:val="00795BF8"/>
    <w:rsid w:val="00795FE1"/>
    <w:rsid w:val="007961EC"/>
    <w:rsid w:val="00796EA9"/>
    <w:rsid w:val="0079749A"/>
    <w:rsid w:val="007A56B7"/>
    <w:rsid w:val="007A6686"/>
    <w:rsid w:val="007A7765"/>
    <w:rsid w:val="007A77F1"/>
    <w:rsid w:val="007A7E74"/>
    <w:rsid w:val="007B0794"/>
    <w:rsid w:val="007B257B"/>
    <w:rsid w:val="007B54E6"/>
    <w:rsid w:val="007B5E08"/>
    <w:rsid w:val="007B7EB3"/>
    <w:rsid w:val="007C0BEA"/>
    <w:rsid w:val="007C3E2A"/>
    <w:rsid w:val="007C51C7"/>
    <w:rsid w:val="007C60B4"/>
    <w:rsid w:val="007C77FB"/>
    <w:rsid w:val="007D1096"/>
    <w:rsid w:val="007D215F"/>
    <w:rsid w:val="007D40BE"/>
    <w:rsid w:val="007E08C8"/>
    <w:rsid w:val="007E122F"/>
    <w:rsid w:val="007E1DF3"/>
    <w:rsid w:val="007E227E"/>
    <w:rsid w:val="007E2E4E"/>
    <w:rsid w:val="007E36CC"/>
    <w:rsid w:val="007E3A08"/>
    <w:rsid w:val="007E5D0A"/>
    <w:rsid w:val="007E77BD"/>
    <w:rsid w:val="007F1003"/>
    <w:rsid w:val="007F1D5A"/>
    <w:rsid w:val="007F3F1C"/>
    <w:rsid w:val="007F5907"/>
    <w:rsid w:val="00800945"/>
    <w:rsid w:val="00800D14"/>
    <w:rsid w:val="0080239B"/>
    <w:rsid w:val="00804521"/>
    <w:rsid w:val="00804D09"/>
    <w:rsid w:val="00806574"/>
    <w:rsid w:val="008068E2"/>
    <w:rsid w:val="0081280A"/>
    <w:rsid w:val="00813DB7"/>
    <w:rsid w:val="00815500"/>
    <w:rsid w:val="008228D4"/>
    <w:rsid w:val="008243DD"/>
    <w:rsid w:val="0082691E"/>
    <w:rsid w:val="0082751C"/>
    <w:rsid w:val="00830E36"/>
    <w:rsid w:val="00833A5B"/>
    <w:rsid w:val="00834CDB"/>
    <w:rsid w:val="00834EC7"/>
    <w:rsid w:val="008379A4"/>
    <w:rsid w:val="0084059C"/>
    <w:rsid w:val="00840D7D"/>
    <w:rsid w:val="0084225F"/>
    <w:rsid w:val="00843EF7"/>
    <w:rsid w:val="00843F02"/>
    <w:rsid w:val="0084543F"/>
    <w:rsid w:val="008478E0"/>
    <w:rsid w:val="00847DF9"/>
    <w:rsid w:val="00850196"/>
    <w:rsid w:val="0085073F"/>
    <w:rsid w:val="00851FE4"/>
    <w:rsid w:val="00853482"/>
    <w:rsid w:val="00854659"/>
    <w:rsid w:val="008546A4"/>
    <w:rsid w:val="00854CB0"/>
    <w:rsid w:val="0085537A"/>
    <w:rsid w:val="00856DD6"/>
    <w:rsid w:val="00857A0C"/>
    <w:rsid w:val="00860F96"/>
    <w:rsid w:val="00862A99"/>
    <w:rsid w:val="008676D6"/>
    <w:rsid w:val="00867C60"/>
    <w:rsid w:val="00871BA5"/>
    <w:rsid w:val="0087378E"/>
    <w:rsid w:val="00873D30"/>
    <w:rsid w:val="00873EDB"/>
    <w:rsid w:val="00874F81"/>
    <w:rsid w:val="008753EB"/>
    <w:rsid w:val="00875F96"/>
    <w:rsid w:val="00876FE3"/>
    <w:rsid w:val="008771E1"/>
    <w:rsid w:val="008826DA"/>
    <w:rsid w:val="008849AA"/>
    <w:rsid w:val="00885B89"/>
    <w:rsid w:val="00890EBF"/>
    <w:rsid w:val="008928E0"/>
    <w:rsid w:val="00895B71"/>
    <w:rsid w:val="0089633A"/>
    <w:rsid w:val="00896884"/>
    <w:rsid w:val="008A0880"/>
    <w:rsid w:val="008A09FD"/>
    <w:rsid w:val="008A1578"/>
    <w:rsid w:val="008A249C"/>
    <w:rsid w:val="008A48F5"/>
    <w:rsid w:val="008B0825"/>
    <w:rsid w:val="008B15FE"/>
    <w:rsid w:val="008B1A7F"/>
    <w:rsid w:val="008B263D"/>
    <w:rsid w:val="008B4FE7"/>
    <w:rsid w:val="008B7556"/>
    <w:rsid w:val="008C1863"/>
    <w:rsid w:val="008C2B89"/>
    <w:rsid w:val="008C34D7"/>
    <w:rsid w:val="008C55DD"/>
    <w:rsid w:val="008C5E3A"/>
    <w:rsid w:val="008C6BDD"/>
    <w:rsid w:val="008C78E4"/>
    <w:rsid w:val="008D05B0"/>
    <w:rsid w:val="008D0E81"/>
    <w:rsid w:val="008D2319"/>
    <w:rsid w:val="008D2902"/>
    <w:rsid w:val="008D5FD0"/>
    <w:rsid w:val="008D6142"/>
    <w:rsid w:val="008D6938"/>
    <w:rsid w:val="008D6E2C"/>
    <w:rsid w:val="008D733D"/>
    <w:rsid w:val="008E3272"/>
    <w:rsid w:val="008E62BF"/>
    <w:rsid w:val="008E6D89"/>
    <w:rsid w:val="008F4C72"/>
    <w:rsid w:val="008F648D"/>
    <w:rsid w:val="008F7474"/>
    <w:rsid w:val="00901D30"/>
    <w:rsid w:val="00903599"/>
    <w:rsid w:val="0090482F"/>
    <w:rsid w:val="009069A5"/>
    <w:rsid w:val="00912448"/>
    <w:rsid w:val="00913EA6"/>
    <w:rsid w:val="00914AE2"/>
    <w:rsid w:val="0091500B"/>
    <w:rsid w:val="009151DE"/>
    <w:rsid w:val="00915622"/>
    <w:rsid w:val="009156EC"/>
    <w:rsid w:val="00915863"/>
    <w:rsid w:val="00915980"/>
    <w:rsid w:val="009168BD"/>
    <w:rsid w:val="00916B1C"/>
    <w:rsid w:val="00920EE2"/>
    <w:rsid w:val="009215C4"/>
    <w:rsid w:val="009235F1"/>
    <w:rsid w:val="009245BB"/>
    <w:rsid w:val="00924E2F"/>
    <w:rsid w:val="00925B71"/>
    <w:rsid w:val="00925B93"/>
    <w:rsid w:val="00930D16"/>
    <w:rsid w:val="00930D5D"/>
    <w:rsid w:val="009317C0"/>
    <w:rsid w:val="009340B7"/>
    <w:rsid w:val="00935B4D"/>
    <w:rsid w:val="00935DAE"/>
    <w:rsid w:val="0093665F"/>
    <w:rsid w:val="00936D48"/>
    <w:rsid w:val="00936DE0"/>
    <w:rsid w:val="0093712E"/>
    <w:rsid w:val="009379DF"/>
    <w:rsid w:val="009430C6"/>
    <w:rsid w:val="0094641C"/>
    <w:rsid w:val="00947A56"/>
    <w:rsid w:val="00951727"/>
    <w:rsid w:val="00952543"/>
    <w:rsid w:val="00952C19"/>
    <w:rsid w:val="00952C88"/>
    <w:rsid w:val="009554EE"/>
    <w:rsid w:val="009562D8"/>
    <w:rsid w:val="00956E3B"/>
    <w:rsid w:val="00962B5A"/>
    <w:rsid w:val="00963A9D"/>
    <w:rsid w:val="009642AD"/>
    <w:rsid w:val="00964A5B"/>
    <w:rsid w:val="00966E03"/>
    <w:rsid w:val="0097146F"/>
    <w:rsid w:val="00973438"/>
    <w:rsid w:val="00973973"/>
    <w:rsid w:val="00973F5F"/>
    <w:rsid w:val="00974243"/>
    <w:rsid w:val="00974B35"/>
    <w:rsid w:val="00974FD2"/>
    <w:rsid w:val="00976DC0"/>
    <w:rsid w:val="00977513"/>
    <w:rsid w:val="009776A4"/>
    <w:rsid w:val="00977A4F"/>
    <w:rsid w:val="00977E8C"/>
    <w:rsid w:val="00981FEA"/>
    <w:rsid w:val="00982439"/>
    <w:rsid w:val="0098268D"/>
    <w:rsid w:val="0098328E"/>
    <w:rsid w:val="00985C4A"/>
    <w:rsid w:val="009863B8"/>
    <w:rsid w:val="00986FB6"/>
    <w:rsid w:val="00990365"/>
    <w:rsid w:val="00991D68"/>
    <w:rsid w:val="00991DAE"/>
    <w:rsid w:val="00992499"/>
    <w:rsid w:val="00994481"/>
    <w:rsid w:val="009A1734"/>
    <w:rsid w:val="009A4473"/>
    <w:rsid w:val="009B0174"/>
    <w:rsid w:val="009B0EED"/>
    <w:rsid w:val="009B1C59"/>
    <w:rsid w:val="009B3866"/>
    <w:rsid w:val="009B4421"/>
    <w:rsid w:val="009B5734"/>
    <w:rsid w:val="009B77A5"/>
    <w:rsid w:val="009C1D5C"/>
    <w:rsid w:val="009C2A87"/>
    <w:rsid w:val="009C53F0"/>
    <w:rsid w:val="009C7716"/>
    <w:rsid w:val="009D1A79"/>
    <w:rsid w:val="009D1C3F"/>
    <w:rsid w:val="009D3F1E"/>
    <w:rsid w:val="009D460A"/>
    <w:rsid w:val="009D48DE"/>
    <w:rsid w:val="009D5EAE"/>
    <w:rsid w:val="009E3162"/>
    <w:rsid w:val="009E33EE"/>
    <w:rsid w:val="009E3C77"/>
    <w:rsid w:val="009E5A50"/>
    <w:rsid w:val="009E5D77"/>
    <w:rsid w:val="009E604A"/>
    <w:rsid w:val="009E6C2F"/>
    <w:rsid w:val="009E73F6"/>
    <w:rsid w:val="009F2103"/>
    <w:rsid w:val="009F2FC2"/>
    <w:rsid w:val="009F4C3F"/>
    <w:rsid w:val="009F51B0"/>
    <w:rsid w:val="009F6C08"/>
    <w:rsid w:val="009F6CA5"/>
    <w:rsid w:val="00A0013F"/>
    <w:rsid w:val="00A0176F"/>
    <w:rsid w:val="00A01869"/>
    <w:rsid w:val="00A03DB8"/>
    <w:rsid w:val="00A05768"/>
    <w:rsid w:val="00A06BF6"/>
    <w:rsid w:val="00A06F36"/>
    <w:rsid w:val="00A11DF0"/>
    <w:rsid w:val="00A17C65"/>
    <w:rsid w:val="00A2231C"/>
    <w:rsid w:val="00A22D31"/>
    <w:rsid w:val="00A237E8"/>
    <w:rsid w:val="00A23B54"/>
    <w:rsid w:val="00A26B06"/>
    <w:rsid w:val="00A26F95"/>
    <w:rsid w:val="00A27961"/>
    <w:rsid w:val="00A27AA1"/>
    <w:rsid w:val="00A2BAAF"/>
    <w:rsid w:val="00A30296"/>
    <w:rsid w:val="00A305D3"/>
    <w:rsid w:val="00A30721"/>
    <w:rsid w:val="00A31919"/>
    <w:rsid w:val="00A32FE0"/>
    <w:rsid w:val="00A34E83"/>
    <w:rsid w:val="00A35A78"/>
    <w:rsid w:val="00A36226"/>
    <w:rsid w:val="00A376A7"/>
    <w:rsid w:val="00A41B01"/>
    <w:rsid w:val="00A41B15"/>
    <w:rsid w:val="00A42EB9"/>
    <w:rsid w:val="00A442DA"/>
    <w:rsid w:val="00A44705"/>
    <w:rsid w:val="00A4581C"/>
    <w:rsid w:val="00A45DCF"/>
    <w:rsid w:val="00A500C7"/>
    <w:rsid w:val="00A514E7"/>
    <w:rsid w:val="00A5235F"/>
    <w:rsid w:val="00A5309F"/>
    <w:rsid w:val="00A54569"/>
    <w:rsid w:val="00A5755B"/>
    <w:rsid w:val="00A6037D"/>
    <w:rsid w:val="00A61011"/>
    <w:rsid w:val="00A61735"/>
    <w:rsid w:val="00A61840"/>
    <w:rsid w:val="00A64B5B"/>
    <w:rsid w:val="00A6686C"/>
    <w:rsid w:val="00A71551"/>
    <w:rsid w:val="00A7338C"/>
    <w:rsid w:val="00A7388F"/>
    <w:rsid w:val="00A74984"/>
    <w:rsid w:val="00A80BD3"/>
    <w:rsid w:val="00A8128F"/>
    <w:rsid w:val="00A817DE"/>
    <w:rsid w:val="00A82603"/>
    <w:rsid w:val="00A830D9"/>
    <w:rsid w:val="00A8462F"/>
    <w:rsid w:val="00A84BB1"/>
    <w:rsid w:val="00A84F29"/>
    <w:rsid w:val="00A9058A"/>
    <w:rsid w:val="00A94F5A"/>
    <w:rsid w:val="00A95DE7"/>
    <w:rsid w:val="00A97251"/>
    <w:rsid w:val="00A97AC7"/>
    <w:rsid w:val="00AA02FF"/>
    <w:rsid w:val="00AA0406"/>
    <w:rsid w:val="00AA1D12"/>
    <w:rsid w:val="00AA206D"/>
    <w:rsid w:val="00AA34BD"/>
    <w:rsid w:val="00AA4984"/>
    <w:rsid w:val="00AA5BBC"/>
    <w:rsid w:val="00AA68DC"/>
    <w:rsid w:val="00AA7986"/>
    <w:rsid w:val="00AB2569"/>
    <w:rsid w:val="00AB40B1"/>
    <w:rsid w:val="00AB528D"/>
    <w:rsid w:val="00AB5BD8"/>
    <w:rsid w:val="00AB6881"/>
    <w:rsid w:val="00AB7E8A"/>
    <w:rsid w:val="00AC0C1F"/>
    <w:rsid w:val="00AC0F3F"/>
    <w:rsid w:val="00AC1B73"/>
    <w:rsid w:val="00AC1BA2"/>
    <w:rsid w:val="00AC2F80"/>
    <w:rsid w:val="00AC3F51"/>
    <w:rsid w:val="00AC7C53"/>
    <w:rsid w:val="00AD2C7B"/>
    <w:rsid w:val="00AD5DF8"/>
    <w:rsid w:val="00AD5F47"/>
    <w:rsid w:val="00AD605C"/>
    <w:rsid w:val="00AD7103"/>
    <w:rsid w:val="00AD72B2"/>
    <w:rsid w:val="00AE0B01"/>
    <w:rsid w:val="00AE1558"/>
    <w:rsid w:val="00AF0460"/>
    <w:rsid w:val="00AF1EBB"/>
    <w:rsid w:val="00AF2761"/>
    <w:rsid w:val="00AF276D"/>
    <w:rsid w:val="00AF46A7"/>
    <w:rsid w:val="00AF4D68"/>
    <w:rsid w:val="00AF4EB5"/>
    <w:rsid w:val="00AF521D"/>
    <w:rsid w:val="00AF5FF9"/>
    <w:rsid w:val="00AF72D3"/>
    <w:rsid w:val="00B01A35"/>
    <w:rsid w:val="00B01A53"/>
    <w:rsid w:val="00B036C7"/>
    <w:rsid w:val="00B0582C"/>
    <w:rsid w:val="00B06A8E"/>
    <w:rsid w:val="00B07A14"/>
    <w:rsid w:val="00B10158"/>
    <w:rsid w:val="00B105E6"/>
    <w:rsid w:val="00B12EC7"/>
    <w:rsid w:val="00B14BD3"/>
    <w:rsid w:val="00B152DA"/>
    <w:rsid w:val="00B15A40"/>
    <w:rsid w:val="00B164D3"/>
    <w:rsid w:val="00B210AB"/>
    <w:rsid w:val="00B21122"/>
    <w:rsid w:val="00B21A94"/>
    <w:rsid w:val="00B23A21"/>
    <w:rsid w:val="00B27015"/>
    <w:rsid w:val="00B316B0"/>
    <w:rsid w:val="00B31BCF"/>
    <w:rsid w:val="00B37B72"/>
    <w:rsid w:val="00B44469"/>
    <w:rsid w:val="00B448D4"/>
    <w:rsid w:val="00B456B7"/>
    <w:rsid w:val="00B45846"/>
    <w:rsid w:val="00B471A1"/>
    <w:rsid w:val="00B47D64"/>
    <w:rsid w:val="00B47DE4"/>
    <w:rsid w:val="00B5356A"/>
    <w:rsid w:val="00B54F35"/>
    <w:rsid w:val="00B55BCC"/>
    <w:rsid w:val="00B56EB9"/>
    <w:rsid w:val="00B571C3"/>
    <w:rsid w:val="00B60C82"/>
    <w:rsid w:val="00B614A2"/>
    <w:rsid w:val="00B62AF3"/>
    <w:rsid w:val="00B63110"/>
    <w:rsid w:val="00B63767"/>
    <w:rsid w:val="00B66D1D"/>
    <w:rsid w:val="00B70575"/>
    <w:rsid w:val="00B72E11"/>
    <w:rsid w:val="00B7481A"/>
    <w:rsid w:val="00B748AF"/>
    <w:rsid w:val="00B77B27"/>
    <w:rsid w:val="00B80939"/>
    <w:rsid w:val="00B80F03"/>
    <w:rsid w:val="00B83E96"/>
    <w:rsid w:val="00B861A3"/>
    <w:rsid w:val="00B86724"/>
    <w:rsid w:val="00B867FA"/>
    <w:rsid w:val="00B8796C"/>
    <w:rsid w:val="00B90061"/>
    <w:rsid w:val="00B90191"/>
    <w:rsid w:val="00B92082"/>
    <w:rsid w:val="00B95B28"/>
    <w:rsid w:val="00B960D4"/>
    <w:rsid w:val="00B961B9"/>
    <w:rsid w:val="00BA135D"/>
    <w:rsid w:val="00BA6B85"/>
    <w:rsid w:val="00BB6174"/>
    <w:rsid w:val="00BC2838"/>
    <w:rsid w:val="00BC4CA8"/>
    <w:rsid w:val="00BC523C"/>
    <w:rsid w:val="00BC5D7C"/>
    <w:rsid w:val="00BD022D"/>
    <w:rsid w:val="00BD04A7"/>
    <w:rsid w:val="00BD0DBE"/>
    <w:rsid w:val="00BD31C0"/>
    <w:rsid w:val="00BD388D"/>
    <w:rsid w:val="00BD5620"/>
    <w:rsid w:val="00BD5FF9"/>
    <w:rsid w:val="00BE07E0"/>
    <w:rsid w:val="00BE07F4"/>
    <w:rsid w:val="00BE12D9"/>
    <w:rsid w:val="00BE4E26"/>
    <w:rsid w:val="00BF08AF"/>
    <w:rsid w:val="00BF1F0A"/>
    <w:rsid w:val="00BF39D7"/>
    <w:rsid w:val="00BF6291"/>
    <w:rsid w:val="00BF687E"/>
    <w:rsid w:val="00C00F8F"/>
    <w:rsid w:val="00C04863"/>
    <w:rsid w:val="00C06E49"/>
    <w:rsid w:val="00C12506"/>
    <w:rsid w:val="00C136C9"/>
    <w:rsid w:val="00C14FA8"/>
    <w:rsid w:val="00C16D62"/>
    <w:rsid w:val="00C223E4"/>
    <w:rsid w:val="00C2270B"/>
    <w:rsid w:val="00C23342"/>
    <w:rsid w:val="00C23E01"/>
    <w:rsid w:val="00C23E67"/>
    <w:rsid w:val="00C25706"/>
    <w:rsid w:val="00C3004B"/>
    <w:rsid w:val="00C31E76"/>
    <w:rsid w:val="00C346A7"/>
    <w:rsid w:val="00C353FA"/>
    <w:rsid w:val="00C35CB5"/>
    <w:rsid w:val="00C36E68"/>
    <w:rsid w:val="00C43939"/>
    <w:rsid w:val="00C44779"/>
    <w:rsid w:val="00C449EB"/>
    <w:rsid w:val="00C459FF"/>
    <w:rsid w:val="00C461F4"/>
    <w:rsid w:val="00C467D4"/>
    <w:rsid w:val="00C5106C"/>
    <w:rsid w:val="00C51C64"/>
    <w:rsid w:val="00C52857"/>
    <w:rsid w:val="00C52C97"/>
    <w:rsid w:val="00C52DCC"/>
    <w:rsid w:val="00C537D1"/>
    <w:rsid w:val="00C54B3D"/>
    <w:rsid w:val="00C5553F"/>
    <w:rsid w:val="00C55C76"/>
    <w:rsid w:val="00C56242"/>
    <w:rsid w:val="00C60C0E"/>
    <w:rsid w:val="00C60F2A"/>
    <w:rsid w:val="00C6106A"/>
    <w:rsid w:val="00C632A3"/>
    <w:rsid w:val="00C63F8D"/>
    <w:rsid w:val="00C6514E"/>
    <w:rsid w:val="00C655CD"/>
    <w:rsid w:val="00C657DE"/>
    <w:rsid w:val="00C66FC2"/>
    <w:rsid w:val="00C6799E"/>
    <w:rsid w:val="00C7016A"/>
    <w:rsid w:val="00C70DEF"/>
    <w:rsid w:val="00C76C7F"/>
    <w:rsid w:val="00C81217"/>
    <w:rsid w:val="00C81709"/>
    <w:rsid w:val="00C837EC"/>
    <w:rsid w:val="00C83CD9"/>
    <w:rsid w:val="00C85DC9"/>
    <w:rsid w:val="00C861E1"/>
    <w:rsid w:val="00C86FA6"/>
    <w:rsid w:val="00C87E32"/>
    <w:rsid w:val="00C906CE"/>
    <w:rsid w:val="00C9148F"/>
    <w:rsid w:val="00C91E95"/>
    <w:rsid w:val="00C928AE"/>
    <w:rsid w:val="00C93FC5"/>
    <w:rsid w:val="00C941E1"/>
    <w:rsid w:val="00C94481"/>
    <w:rsid w:val="00C95791"/>
    <w:rsid w:val="00CA2776"/>
    <w:rsid w:val="00CA3DCE"/>
    <w:rsid w:val="00CA4446"/>
    <w:rsid w:val="00CA6585"/>
    <w:rsid w:val="00CB202D"/>
    <w:rsid w:val="00CB2988"/>
    <w:rsid w:val="00CB3C98"/>
    <w:rsid w:val="00CB3D1A"/>
    <w:rsid w:val="00CB4DD5"/>
    <w:rsid w:val="00CC0ED7"/>
    <w:rsid w:val="00CC29E3"/>
    <w:rsid w:val="00CC5F47"/>
    <w:rsid w:val="00CC746C"/>
    <w:rsid w:val="00CC7576"/>
    <w:rsid w:val="00CC77B6"/>
    <w:rsid w:val="00CD1F73"/>
    <w:rsid w:val="00CD1FDE"/>
    <w:rsid w:val="00CD2C9E"/>
    <w:rsid w:val="00CD44A6"/>
    <w:rsid w:val="00CD5BAD"/>
    <w:rsid w:val="00CD5C23"/>
    <w:rsid w:val="00CE0A52"/>
    <w:rsid w:val="00CE3822"/>
    <w:rsid w:val="00CE48B2"/>
    <w:rsid w:val="00CE67C9"/>
    <w:rsid w:val="00CF00DB"/>
    <w:rsid w:val="00CF5900"/>
    <w:rsid w:val="00CF65AC"/>
    <w:rsid w:val="00CF65CE"/>
    <w:rsid w:val="00CF7BAC"/>
    <w:rsid w:val="00D00206"/>
    <w:rsid w:val="00D002BB"/>
    <w:rsid w:val="00D030FB"/>
    <w:rsid w:val="00D03184"/>
    <w:rsid w:val="00D03FF4"/>
    <w:rsid w:val="00D050B8"/>
    <w:rsid w:val="00D10073"/>
    <w:rsid w:val="00D1230A"/>
    <w:rsid w:val="00D13507"/>
    <w:rsid w:val="00D15245"/>
    <w:rsid w:val="00D153FB"/>
    <w:rsid w:val="00D1563A"/>
    <w:rsid w:val="00D16037"/>
    <w:rsid w:val="00D1677C"/>
    <w:rsid w:val="00D1748E"/>
    <w:rsid w:val="00D212A2"/>
    <w:rsid w:val="00D2340B"/>
    <w:rsid w:val="00D234D8"/>
    <w:rsid w:val="00D256BD"/>
    <w:rsid w:val="00D25857"/>
    <w:rsid w:val="00D3031B"/>
    <w:rsid w:val="00D34B13"/>
    <w:rsid w:val="00D35899"/>
    <w:rsid w:val="00D36660"/>
    <w:rsid w:val="00D36A92"/>
    <w:rsid w:val="00D3712B"/>
    <w:rsid w:val="00D40F65"/>
    <w:rsid w:val="00D4284C"/>
    <w:rsid w:val="00D43582"/>
    <w:rsid w:val="00D46481"/>
    <w:rsid w:val="00D52079"/>
    <w:rsid w:val="00D52F1C"/>
    <w:rsid w:val="00D541DF"/>
    <w:rsid w:val="00D54D74"/>
    <w:rsid w:val="00D57FCC"/>
    <w:rsid w:val="00D63049"/>
    <w:rsid w:val="00D63A22"/>
    <w:rsid w:val="00D63E52"/>
    <w:rsid w:val="00D6567B"/>
    <w:rsid w:val="00D707A2"/>
    <w:rsid w:val="00D712A8"/>
    <w:rsid w:val="00D713B1"/>
    <w:rsid w:val="00D73BFF"/>
    <w:rsid w:val="00D73C04"/>
    <w:rsid w:val="00D77710"/>
    <w:rsid w:val="00D777C2"/>
    <w:rsid w:val="00D821D2"/>
    <w:rsid w:val="00D87A08"/>
    <w:rsid w:val="00D9217A"/>
    <w:rsid w:val="00D92910"/>
    <w:rsid w:val="00D929D8"/>
    <w:rsid w:val="00D92F63"/>
    <w:rsid w:val="00D9419A"/>
    <w:rsid w:val="00D9476F"/>
    <w:rsid w:val="00D94C51"/>
    <w:rsid w:val="00D96B83"/>
    <w:rsid w:val="00D9713E"/>
    <w:rsid w:val="00DA0D39"/>
    <w:rsid w:val="00DA320C"/>
    <w:rsid w:val="00DA5689"/>
    <w:rsid w:val="00DA63A1"/>
    <w:rsid w:val="00DA7984"/>
    <w:rsid w:val="00DA7D1C"/>
    <w:rsid w:val="00DB2D23"/>
    <w:rsid w:val="00DB3CBD"/>
    <w:rsid w:val="00DB5C89"/>
    <w:rsid w:val="00DB5FE7"/>
    <w:rsid w:val="00DC0DFF"/>
    <w:rsid w:val="00DC1F34"/>
    <w:rsid w:val="00DC3A70"/>
    <w:rsid w:val="00DC407C"/>
    <w:rsid w:val="00DCB2CA"/>
    <w:rsid w:val="00DD037A"/>
    <w:rsid w:val="00DD10A4"/>
    <w:rsid w:val="00DD1108"/>
    <w:rsid w:val="00DD43AD"/>
    <w:rsid w:val="00DD4ACA"/>
    <w:rsid w:val="00DD6982"/>
    <w:rsid w:val="00DD702A"/>
    <w:rsid w:val="00DE0F06"/>
    <w:rsid w:val="00DE4242"/>
    <w:rsid w:val="00DE5269"/>
    <w:rsid w:val="00DE5E1D"/>
    <w:rsid w:val="00DE6159"/>
    <w:rsid w:val="00DE65C8"/>
    <w:rsid w:val="00DE7538"/>
    <w:rsid w:val="00DF0A37"/>
    <w:rsid w:val="00DF0E5C"/>
    <w:rsid w:val="00DF1274"/>
    <w:rsid w:val="00DF205C"/>
    <w:rsid w:val="00DF2B22"/>
    <w:rsid w:val="00DF51A2"/>
    <w:rsid w:val="00DF70AC"/>
    <w:rsid w:val="00E00186"/>
    <w:rsid w:val="00E0232D"/>
    <w:rsid w:val="00E035D8"/>
    <w:rsid w:val="00E0660A"/>
    <w:rsid w:val="00E06758"/>
    <w:rsid w:val="00E0779B"/>
    <w:rsid w:val="00E11129"/>
    <w:rsid w:val="00E11C6C"/>
    <w:rsid w:val="00E13843"/>
    <w:rsid w:val="00E1441D"/>
    <w:rsid w:val="00E22C94"/>
    <w:rsid w:val="00E2361D"/>
    <w:rsid w:val="00E24C67"/>
    <w:rsid w:val="00E24C85"/>
    <w:rsid w:val="00E25AF9"/>
    <w:rsid w:val="00E26FBA"/>
    <w:rsid w:val="00E270EB"/>
    <w:rsid w:val="00E27530"/>
    <w:rsid w:val="00E31639"/>
    <w:rsid w:val="00E321BA"/>
    <w:rsid w:val="00E32A55"/>
    <w:rsid w:val="00E32F20"/>
    <w:rsid w:val="00E32FC6"/>
    <w:rsid w:val="00E330F9"/>
    <w:rsid w:val="00E35078"/>
    <w:rsid w:val="00E35AD2"/>
    <w:rsid w:val="00E369E9"/>
    <w:rsid w:val="00E40BB5"/>
    <w:rsid w:val="00E42051"/>
    <w:rsid w:val="00E45637"/>
    <w:rsid w:val="00E471B2"/>
    <w:rsid w:val="00E52930"/>
    <w:rsid w:val="00E5398D"/>
    <w:rsid w:val="00E54EFF"/>
    <w:rsid w:val="00E552F7"/>
    <w:rsid w:val="00E56AE9"/>
    <w:rsid w:val="00E56D8A"/>
    <w:rsid w:val="00E57666"/>
    <w:rsid w:val="00E57C51"/>
    <w:rsid w:val="00E61EC3"/>
    <w:rsid w:val="00E621A3"/>
    <w:rsid w:val="00E63009"/>
    <w:rsid w:val="00E63BB6"/>
    <w:rsid w:val="00E63E15"/>
    <w:rsid w:val="00E64226"/>
    <w:rsid w:val="00E6437F"/>
    <w:rsid w:val="00E713F5"/>
    <w:rsid w:val="00E72A79"/>
    <w:rsid w:val="00E7320D"/>
    <w:rsid w:val="00E7344C"/>
    <w:rsid w:val="00E75749"/>
    <w:rsid w:val="00E75A6A"/>
    <w:rsid w:val="00E766D6"/>
    <w:rsid w:val="00E76ACE"/>
    <w:rsid w:val="00E832C6"/>
    <w:rsid w:val="00E841FE"/>
    <w:rsid w:val="00E84A68"/>
    <w:rsid w:val="00E85477"/>
    <w:rsid w:val="00E85BE0"/>
    <w:rsid w:val="00E86459"/>
    <w:rsid w:val="00E875F4"/>
    <w:rsid w:val="00E87881"/>
    <w:rsid w:val="00E905D7"/>
    <w:rsid w:val="00E9073C"/>
    <w:rsid w:val="00E931EC"/>
    <w:rsid w:val="00E95795"/>
    <w:rsid w:val="00E95BE3"/>
    <w:rsid w:val="00E967E9"/>
    <w:rsid w:val="00E96B3C"/>
    <w:rsid w:val="00EA4391"/>
    <w:rsid w:val="00EA4D6A"/>
    <w:rsid w:val="00EA6431"/>
    <w:rsid w:val="00EA7125"/>
    <w:rsid w:val="00EA71A6"/>
    <w:rsid w:val="00EAE428"/>
    <w:rsid w:val="00EB0252"/>
    <w:rsid w:val="00EB2E14"/>
    <w:rsid w:val="00EB64A4"/>
    <w:rsid w:val="00EB6A63"/>
    <w:rsid w:val="00EB6F14"/>
    <w:rsid w:val="00EB7BF1"/>
    <w:rsid w:val="00EC02EF"/>
    <w:rsid w:val="00EC1C6B"/>
    <w:rsid w:val="00EC1F3B"/>
    <w:rsid w:val="00EC22B0"/>
    <w:rsid w:val="00EC28F5"/>
    <w:rsid w:val="00EC308C"/>
    <w:rsid w:val="00EC33A1"/>
    <w:rsid w:val="00EC37A5"/>
    <w:rsid w:val="00EC6C10"/>
    <w:rsid w:val="00EC725C"/>
    <w:rsid w:val="00ED45E5"/>
    <w:rsid w:val="00ED4777"/>
    <w:rsid w:val="00ED7891"/>
    <w:rsid w:val="00EE13BB"/>
    <w:rsid w:val="00EE3E56"/>
    <w:rsid w:val="00EE5E23"/>
    <w:rsid w:val="00EE70F7"/>
    <w:rsid w:val="00EE73E9"/>
    <w:rsid w:val="00EF3323"/>
    <w:rsid w:val="00EF3FD2"/>
    <w:rsid w:val="00EF4AEA"/>
    <w:rsid w:val="00EF4FE5"/>
    <w:rsid w:val="00EF54F3"/>
    <w:rsid w:val="00EF575F"/>
    <w:rsid w:val="00F01843"/>
    <w:rsid w:val="00F0283C"/>
    <w:rsid w:val="00F049D8"/>
    <w:rsid w:val="00F04C18"/>
    <w:rsid w:val="00F04F23"/>
    <w:rsid w:val="00F06D45"/>
    <w:rsid w:val="00F0704A"/>
    <w:rsid w:val="00F127BB"/>
    <w:rsid w:val="00F12FCB"/>
    <w:rsid w:val="00F141CA"/>
    <w:rsid w:val="00F174FC"/>
    <w:rsid w:val="00F1783B"/>
    <w:rsid w:val="00F20A9C"/>
    <w:rsid w:val="00F242FE"/>
    <w:rsid w:val="00F24B30"/>
    <w:rsid w:val="00F3095A"/>
    <w:rsid w:val="00F309E0"/>
    <w:rsid w:val="00F31B52"/>
    <w:rsid w:val="00F3268E"/>
    <w:rsid w:val="00F32726"/>
    <w:rsid w:val="00F344B6"/>
    <w:rsid w:val="00F355E8"/>
    <w:rsid w:val="00F35857"/>
    <w:rsid w:val="00F35CBC"/>
    <w:rsid w:val="00F3625E"/>
    <w:rsid w:val="00F36487"/>
    <w:rsid w:val="00F36AC7"/>
    <w:rsid w:val="00F440B9"/>
    <w:rsid w:val="00F44C49"/>
    <w:rsid w:val="00F46A4F"/>
    <w:rsid w:val="00F47A16"/>
    <w:rsid w:val="00F47EA4"/>
    <w:rsid w:val="00F50D78"/>
    <w:rsid w:val="00F56612"/>
    <w:rsid w:val="00F572C7"/>
    <w:rsid w:val="00F61A8D"/>
    <w:rsid w:val="00F63636"/>
    <w:rsid w:val="00F64C58"/>
    <w:rsid w:val="00F64FC5"/>
    <w:rsid w:val="00F7076E"/>
    <w:rsid w:val="00F71AC8"/>
    <w:rsid w:val="00F7328B"/>
    <w:rsid w:val="00F74936"/>
    <w:rsid w:val="00F77F5D"/>
    <w:rsid w:val="00F80B51"/>
    <w:rsid w:val="00F8149A"/>
    <w:rsid w:val="00F821BF"/>
    <w:rsid w:val="00F85108"/>
    <w:rsid w:val="00F85B98"/>
    <w:rsid w:val="00F85EE4"/>
    <w:rsid w:val="00F92436"/>
    <w:rsid w:val="00F96BF9"/>
    <w:rsid w:val="00FA0DBA"/>
    <w:rsid w:val="00FA22E8"/>
    <w:rsid w:val="00FA375C"/>
    <w:rsid w:val="00FA4818"/>
    <w:rsid w:val="00FB15EB"/>
    <w:rsid w:val="00FB2CB0"/>
    <w:rsid w:val="00FB538D"/>
    <w:rsid w:val="00FB5870"/>
    <w:rsid w:val="00FB6419"/>
    <w:rsid w:val="00FC0B03"/>
    <w:rsid w:val="00FC15F2"/>
    <w:rsid w:val="00FC655D"/>
    <w:rsid w:val="00FD0C8E"/>
    <w:rsid w:val="00FD201F"/>
    <w:rsid w:val="00FD44AC"/>
    <w:rsid w:val="00FE08B5"/>
    <w:rsid w:val="00FE428B"/>
    <w:rsid w:val="00FE59D1"/>
    <w:rsid w:val="00FE60C2"/>
    <w:rsid w:val="00FE6BE1"/>
    <w:rsid w:val="00FE71CC"/>
    <w:rsid w:val="00FE7F07"/>
    <w:rsid w:val="00FF0974"/>
    <w:rsid w:val="00FF171C"/>
    <w:rsid w:val="00FF396D"/>
    <w:rsid w:val="00FF3F51"/>
    <w:rsid w:val="00FF45CC"/>
    <w:rsid w:val="02A9AD8D"/>
    <w:rsid w:val="02D18FBF"/>
    <w:rsid w:val="032358C1"/>
    <w:rsid w:val="03BD8F0F"/>
    <w:rsid w:val="03E1457E"/>
    <w:rsid w:val="03F23643"/>
    <w:rsid w:val="04C1A9FE"/>
    <w:rsid w:val="04D53083"/>
    <w:rsid w:val="04F9840A"/>
    <w:rsid w:val="05895328"/>
    <w:rsid w:val="058A5BD0"/>
    <w:rsid w:val="06192529"/>
    <w:rsid w:val="061D3261"/>
    <w:rsid w:val="066699E6"/>
    <w:rsid w:val="070871CA"/>
    <w:rsid w:val="0740B0CC"/>
    <w:rsid w:val="075BDD6C"/>
    <w:rsid w:val="07EAEA15"/>
    <w:rsid w:val="07F1779C"/>
    <w:rsid w:val="08F56B01"/>
    <w:rsid w:val="098CD91A"/>
    <w:rsid w:val="09D30928"/>
    <w:rsid w:val="09D76C6C"/>
    <w:rsid w:val="09FEFCFD"/>
    <w:rsid w:val="0A450A4C"/>
    <w:rsid w:val="0A829A80"/>
    <w:rsid w:val="0B0C1E72"/>
    <w:rsid w:val="0B3E298C"/>
    <w:rsid w:val="0B698252"/>
    <w:rsid w:val="0B6A6262"/>
    <w:rsid w:val="0B7B8FC2"/>
    <w:rsid w:val="0BAC8E97"/>
    <w:rsid w:val="0BC0196E"/>
    <w:rsid w:val="0CDFF0F2"/>
    <w:rsid w:val="0CFA6428"/>
    <w:rsid w:val="0D345032"/>
    <w:rsid w:val="0DC05C94"/>
    <w:rsid w:val="0DC829BA"/>
    <w:rsid w:val="0E10EAF3"/>
    <w:rsid w:val="0E3090B1"/>
    <w:rsid w:val="0E891A0F"/>
    <w:rsid w:val="0F33DCAB"/>
    <w:rsid w:val="0F45C8CB"/>
    <w:rsid w:val="0F688018"/>
    <w:rsid w:val="0FF85A32"/>
    <w:rsid w:val="1019410C"/>
    <w:rsid w:val="11297C2F"/>
    <w:rsid w:val="113CD947"/>
    <w:rsid w:val="11CB0037"/>
    <w:rsid w:val="1249092D"/>
    <w:rsid w:val="12843002"/>
    <w:rsid w:val="12C95564"/>
    <w:rsid w:val="13451D01"/>
    <w:rsid w:val="13CC07CB"/>
    <w:rsid w:val="154A37F3"/>
    <w:rsid w:val="15948CA0"/>
    <w:rsid w:val="15A977C2"/>
    <w:rsid w:val="15B402F1"/>
    <w:rsid w:val="15EE346F"/>
    <w:rsid w:val="1663D50F"/>
    <w:rsid w:val="16CC3679"/>
    <w:rsid w:val="16D7C3D0"/>
    <w:rsid w:val="16E2BD1A"/>
    <w:rsid w:val="17113B74"/>
    <w:rsid w:val="1769A106"/>
    <w:rsid w:val="1771CA10"/>
    <w:rsid w:val="178AA8D8"/>
    <w:rsid w:val="185C16CA"/>
    <w:rsid w:val="19413C6F"/>
    <w:rsid w:val="19BC47CB"/>
    <w:rsid w:val="1A1A48A4"/>
    <w:rsid w:val="1A540C28"/>
    <w:rsid w:val="1A7077E2"/>
    <w:rsid w:val="1A8FD3D9"/>
    <w:rsid w:val="1B10D033"/>
    <w:rsid w:val="1B6B43FA"/>
    <w:rsid w:val="1BB21CB4"/>
    <w:rsid w:val="1C1B8C28"/>
    <w:rsid w:val="1C70FA5D"/>
    <w:rsid w:val="1E1CC805"/>
    <w:rsid w:val="1E6D2C5E"/>
    <w:rsid w:val="1F7C96CA"/>
    <w:rsid w:val="1FA263BB"/>
    <w:rsid w:val="1FE5F716"/>
    <w:rsid w:val="207AB8B9"/>
    <w:rsid w:val="20A70BF4"/>
    <w:rsid w:val="2159E634"/>
    <w:rsid w:val="2196632F"/>
    <w:rsid w:val="21CFF27E"/>
    <w:rsid w:val="21FE9827"/>
    <w:rsid w:val="227A532F"/>
    <w:rsid w:val="22885ED7"/>
    <w:rsid w:val="229BACAB"/>
    <w:rsid w:val="22E21BDA"/>
    <w:rsid w:val="23241708"/>
    <w:rsid w:val="233F0C7C"/>
    <w:rsid w:val="249934B7"/>
    <w:rsid w:val="25921988"/>
    <w:rsid w:val="25D778F4"/>
    <w:rsid w:val="25FE33E6"/>
    <w:rsid w:val="26008901"/>
    <w:rsid w:val="26313CDD"/>
    <w:rsid w:val="27B6B8E6"/>
    <w:rsid w:val="27C3E149"/>
    <w:rsid w:val="2804009A"/>
    <w:rsid w:val="281B15BD"/>
    <w:rsid w:val="286A6E5B"/>
    <w:rsid w:val="286F4CC6"/>
    <w:rsid w:val="288E7871"/>
    <w:rsid w:val="28FFE16B"/>
    <w:rsid w:val="29EB9320"/>
    <w:rsid w:val="29FA3731"/>
    <w:rsid w:val="2A5B1B89"/>
    <w:rsid w:val="2AA76647"/>
    <w:rsid w:val="2B15EF85"/>
    <w:rsid w:val="2C75EE0D"/>
    <w:rsid w:val="2C80B357"/>
    <w:rsid w:val="2D55010F"/>
    <w:rsid w:val="2D8AC7DF"/>
    <w:rsid w:val="2D8B23B6"/>
    <w:rsid w:val="2D939AF2"/>
    <w:rsid w:val="2E500DC4"/>
    <w:rsid w:val="2E78AD3E"/>
    <w:rsid w:val="2EBE5890"/>
    <w:rsid w:val="2FEABE27"/>
    <w:rsid w:val="309862F7"/>
    <w:rsid w:val="312BA183"/>
    <w:rsid w:val="31CEAB88"/>
    <w:rsid w:val="31CFDF76"/>
    <w:rsid w:val="31E6067F"/>
    <w:rsid w:val="3257F65C"/>
    <w:rsid w:val="32FB1BCB"/>
    <w:rsid w:val="334E16C3"/>
    <w:rsid w:val="33E86C7B"/>
    <w:rsid w:val="33ED339B"/>
    <w:rsid w:val="34018C23"/>
    <w:rsid w:val="34082486"/>
    <w:rsid w:val="344DD0A5"/>
    <w:rsid w:val="34513D70"/>
    <w:rsid w:val="346222B5"/>
    <w:rsid w:val="34B48704"/>
    <w:rsid w:val="34DF324C"/>
    <w:rsid w:val="3587A94E"/>
    <w:rsid w:val="35BFE37F"/>
    <w:rsid w:val="37917073"/>
    <w:rsid w:val="37AE3E99"/>
    <w:rsid w:val="37DAF87F"/>
    <w:rsid w:val="384F9FF1"/>
    <w:rsid w:val="387FE9A9"/>
    <w:rsid w:val="38898B66"/>
    <w:rsid w:val="394126C2"/>
    <w:rsid w:val="3995CD36"/>
    <w:rsid w:val="3A14127D"/>
    <w:rsid w:val="3AAEAE19"/>
    <w:rsid w:val="3AF72B70"/>
    <w:rsid w:val="3BA391DB"/>
    <w:rsid w:val="3BEAC4FD"/>
    <w:rsid w:val="3C58E531"/>
    <w:rsid w:val="3C64E3E1"/>
    <w:rsid w:val="3C8C56E1"/>
    <w:rsid w:val="3CBB5974"/>
    <w:rsid w:val="3CDA9E18"/>
    <w:rsid w:val="3CEAEB8F"/>
    <w:rsid w:val="3D6608D7"/>
    <w:rsid w:val="3D835194"/>
    <w:rsid w:val="3E17D72F"/>
    <w:rsid w:val="3EF61C9B"/>
    <w:rsid w:val="3F128BC8"/>
    <w:rsid w:val="401E4A9E"/>
    <w:rsid w:val="404676E0"/>
    <w:rsid w:val="40C90525"/>
    <w:rsid w:val="4135D8B9"/>
    <w:rsid w:val="414B4FFE"/>
    <w:rsid w:val="416A7EE8"/>
    <w:rsid w:val="4410A5D6"/>
    <w:rsid w:val="44B736CC"/>
    <w:rsid w:val="4544361E"/>
    <w:rsid w:val="455099EE"/>
    <w:rsid w:val="45C2D15C"/>
    <w:rsid w:val="4759B352"/>
    <w:rsid w:val="47A0AA4D"/>
    <w:rsid w:val="485B2F7C"/>
    <w:rsid w:val="48A31B84"/>
    <w:rsid w:val="48B608B0"/>
    <w:rsid w:val="48DD2261"/>
    <w:rsid w:val="48DE5C4A"/>
    <w:rsid w:val="49870215"/>
    <w:rsid w:val="49D859DA"/>
    <w:rsid w:val="4A665626"/>
    <w:rsid w:val="4A87C545"/>
    <w:rsid w:val="4B67B0BD"/>
    <w:rsid w:val="4B88D7C9"/>
    <w:rsid w:val="4BD23097"/>
    <w:rsid w:val="4BED241E"/>
    <w:rsid w:val="4C31E316"/>
    <w:rsid w:val="4C55517C"/>
    <w:rsid w:val="4C639024"/>
    <w:rsid w:val="4C7C9A2B"/>
    <w:rsid w:val="4D0D669F"/>
    <w:rsid w:val="4DA875CC"/>
    <w:rsid w:val="4DE4D32D"/>
    <w:rsid w:val="4E141C5C"/>
    <w:rsid w:val="4EBB6BCD"/>
    <w:rsid w:val="4EC15646"/>
    <w:rsid w:val="4EF5F524"/>
    <w:rsid w:val="5001AB5D"/>
    <w:rsid w:val="50124AD1"/>
    <w:rsid w:val="501A3338"/>
    <w:rsid w:val="50AEED10"/>
    <w:rsid w:val="52180827"/>
    <w:rsid w:val="52457184"/>
    <w:rsid w:val="526F0B25"/>
    <w:rsid w:val="530D6DAD"/>
    <w:rsid w:val="53289E2D"/>
    <w:rsid w:val="53CD0D5F"/>
    <w:rsid w:val="54775CEA"/>
    <w:rsid w:val="547DC697"/>
    <w:rsid w:val="554711AE"/>
    <w:rsid w:val="5566F788"/>
    <w:rsid w:val="55A425FA"/>
    <w:rsid w:val="55DBCB8C"/>
    <w:rsid w:val="568CDFBB"/>
    <w:rsid w:val="56C6F41D"/>
    <w:rsid w:val="57406A55"/>
    <w:rsid w:val="586EC59F"/>
    <w:rsid w:val="58CFAC6A"/>
    <w:rsid w:val="58FE822C"/>
    <w:rsid w:val="59561EAE"/>
    <w:rsid w:val="5A302B7F"/>
    <w:rsid w:val="5A3C2588"/>
    <w:rsid w:val="5A5CE6BA"/>
    <w:rsid w:val="5AA37125"/>
    <w:rsid w:val="5AB60FEC"/>
    <w:rsid w:val="5ABDAB10"/>
    <w:rsid w:val="5AFADFE6"/>
    <w:rsid w:val="5BA94B39"/>
    <w:rsid w:val="5BFA2150"/>
    <w:rsid w:val="5C1CFDD7"/>
    <w:rsid w:val="5CE6FE6F"/>
    <w:rsid w:val="5E5DB91C"/>
    <w:rsid w:val="5EA50C09"/>
    <w:rsid w:val="5F21F967"/>
    <w:rsid w:val="5F4A644B"/>
    <w:rsid w:val="5F8E9F4B"/>
    <w:rsid w:val="60249863"/>
    <w:rsid w:val="60405449"/>
    <w:rsid w:val="60CE98C7"/>
    <w:rsid w:val="6114F60C"/>
    <w:rsid w:val="6211678B"/>
    <w:rsid w:val="622475C1"/>
    <w:rsid w:val="623EB957"/>
    <w:rsid w:val="633A59B5"/>
    <w:rsid w:val="6398624E"/>
    <w:rsid w:val="63BE72D9"/>
    <w:rsid w:val="63E3FC22"/>
    <w:rsid w:val="64A42D83"/>
    <w:rsid w:val="652E5F57"/>
    <w:rsid w:val="654ADE4A"/>
    <w:rsid w:val="65CC1A1A"/>
    <w:rsid w:val="65E6B648"/>
    <w:rsid w:val="65FBAA2F"/>
    <w:rsid w:val="6641D5F0"/>
    <w:rsid w:val="66C3C267"/>
    <w:rsid w:val="67059BD8"/>
    <w:rsid w:val="67DCAF6A"/>
    <w:rsid w:val="681D0BF4"/>
    <w:rsid w:val="69943351"/>
    <w:rsid w:val="6A0E4FC8"/>
    <w:rsid w:val="6A547FBA"/>
    <w:rsid w:val="6C28B796"/>
    <w:rsid w:val="6DECE38A"/>
    <w:rsid w:val="6E12D576"/>
    <w:rsid w:val="6E682FEB"/>
    <w:rsid w:val="6EDD07ED"/>
    <w:rsid w:val="6F52BB47"/>
    <w:rsid w:val="6F9F84C8"/>
    <w:rsid w:val="702B87C5"/>
    <w:rsid w:val="706DFCD1"/>
    <w:rsid w:val="70A12F6A"/>
    <w:rsid w:val="70D4BA3B"/>
    <w:rsid w:val="72792E75"/>
    <w:rsid w:val="72C73E2F"/>
    <w:rsid w:val="72EA15E1"/>
    <w:rsid w:val="733E6611"/>
    <w:rsid w:val="734977F0"/>
    <w:rsid w:val="735A0705"/>
    <w:rsid w:val="73872DF0"/>
    <w:rsid w:val="73F69CDC"/>
    <w:rsid w:val="743CF62F"/>
    <w:rsid w:val="74770B1B"/>
    <w:rsid w:val="750D1C7B"/>
    <w:rsid w:val="753DBCBC"/>
    <w:rsid w:val="77051F91"/>
    <w:rsid w:val="773649C8"/>
    <w:rsid w:val="777063DF"/>
    <w:rsid w:val="77B9A08D"/>
    <w:rsid w:val="77C2C3C5"/>
    <w:rsid w:val="78E97E7F"/>
    <w:rsid w:val="79198432"/>
    <w:rsid w:val="79FF308B"/>
    <w:rsid w:val="7A3605A4"/>
    <w:rsid w:val="7C00180F"/>
    <w:rsid w:val="7C39D686"/>
    <w:rsid w:val="7C5F92AB"/>
    <w:rsid w:val="7C89F9CB"/>
    <w:rsid w:val="7C90F80F"/>
    <w:rsid w:val="7CDCA0EB"/>
    <w:rsid w:val="7D247133"/>
    <w:rsid w:val="7D9C425C"/>
    <w:rsid w:val="7DCEFE3D"/>
    <w:rsid w:val="7E5D0B16"/>
    <w:rsid w:val="7F1E9C9F"/>
    <w:rsid w:val="7F5471D4"/>
    <w:rsid w:val="7F56750E"/>
    <w:rsid w:val="7F657D35"/>
    <w:rsid w:val="7FD88BA1"/>
    <w:rsid w:val="7FE6236C"/>
    <w:rsid w:val="7FFF6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0479AD"/>
  <w15:docId w15:val="{845B118A-88C9-4626-A816-EB7290A37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A8A"/>
    <w:pPr>
      <w:spacing w:after="0" w:line="240" w:lineRule="auto"/>
      <w:ind w:firstLine="720"/>
      <w:jc w:val="both"/>
    </w:pPr>
    <w:rPr>
      <w:rFonts w:ascii="Times New Roman" w:eastAsia="Times New Roman" w:hAnsi="Times New Roman" w:cs="Times New Roman"/>
      <w:sz w:val="20"/>
      <w:szCs w:val="20"/>
      <w:lang w:val="en-US"/>
    </w:rPr>
  </w:style>
  <w:style w:type="paragraph" w:styleId="Titlu1">
    <w:name w:val="heading 1"/>
    <w:basedOn w:val="Normal"/>
    <w:next w:val="Normal"/>
    <w:link w:val="Titlu1Caracter"/>
    <w:uiPriority w:val="9"/>
    <w:qFormat/>
    <w:rsid w:val="001476ED"/>
    <w:pPr>
      <w:keepNext/>
      <w:ind w:firstLine="0"/>
      <w:outlineLvl w:val="0"/>
    </w:pPr>
    <w:rPr>
      <w:b/>
      <w:color w:val="000000" w:themeColor="text1"/>
      <w:lang w:val="ro-RO"/>
    </w:rPr>
  </w:style>
  <w:style w:type="paragraph" w:styleId="Titlu2">
    <w:name w:val="heading 2"/>
    <w:basedOn w:val="Normal"/>
    <w:next w:val="Normal"/>
    <w:link w:val="Titlu2Caracter"/>
    <w:uiPriority w:val="9"/>
    <w:unhideWhenUsed/>
    <w:qFormat/>
    <w:rsid w:val="00EE3E56"/>
    <w:pPr>
      <w:keepNext/>
      <w:ind w:firstLine="0"/>
      <w:outlineLvl w:val="1"/>
    </w:pPr>
    <w:rPr>
      <w:b/>
      <w:color w:val="FF0000"/>
      <w:lang w:val="ro-RO"/>
    </w:rPr>
  </w:style>
  <w:style w:type="paragraph" w:styleId="Titlu3">
    <w:name w:val="heading 3"/>
    <w:basedOn w:val="Normal"/>
    <w:next w:val="Normal"/>
    <w:link w:val="Titlu3Caracter"/>
    <w:uiPriority w:val="9"/>
    <w:unhideWhenUsed/>
    <w:qFormat/>
    <w:rsid w:val="0006355F"/>
    <w:pPr>
      <w:keepNext/>
      <w:ind w:firstLine="0"/>
      <w:outlineLvl w:val="2"/>
    </w:pPr>
    <w:rPr>
      <w:b/>
      <w:i/>
      <w:color w:val="000000" w:themeColor="text1"/>
      <w:lang w:val="ro-RO"/>
    </w:rPr>
  </w:style>
  <w:style w:type="paragraph" w:styleId="Titlu4">
    <w:name w:val="heading 4"/>
    <w:basedOn w:val="Normal"/>
    <w:next w:val="Normal"/>
    <w:link w:val="Titlu4Caracter"/>
    <w:uiPriority w:val="9"/>
    <w:semiHidden/>
    <w:unhideWhenUsed/>
    <w:qFormat/>
    <w:rsid w:val="00DD702A"/>
    <w:pPr>
      <w:keepNext/>
      <w:keepLines/>
      <w:spacing w:before="200"/>
      <w:ind w:firstLine="0"/>
      <w:jc w:val="left"/>
      <w:outlineLvl w:val="3"/>
    </w:pPr>
    <w:rPr>
      <w:rFonts w:asciiTheme="majorHAnsi" w:eastAsiaTheme="majorEastAsia" w:hAnsiTheme="majorHAnsi" w:cstheme="majorBidi"/>
      <w:b/>
      <w:bCs/>
      <w:i/>
      <w:iCs/>
      <w:color w:val="4F81BD" w:themeColor="accent1"/>
      <w:sz w:val="24"/>
      <w:szCs w:val="24"/>
      <w:lang w:val="ro-RO"/>
    </w:rPr>
  </w:style>
  <w:style w:type="paragraph" w:styleId="Titlu5">
    <w:name w:val="heading 5"/>
    <w:basedOn w:val="Normal"/>
    <w:next w:val="Normal"/>
    <w:link w:val="Titlu5Caracter"/>
    <w:qFormat/>
    <w:rsid w:val="003F5F52"/>
    <w:pPr>
      <w:keepNext/>
      <w:jc w:val="center"/>
      <w:outlineLvl w:val="4"/>
    </w:pPr>
    <w:rPr>
      <w:rFonts w:ascii="$Caslon" w:hAnsi="$Caslon"/>
      <w:sz w:val="24"/>
    </w:rPr>
  </w:style>
  <w:style w:type="paragraph" w:styleId="Titlu6">
    <w:name w:val="heading 6"/>
    <w:basedOn w:val="Normal"/>
    <w:next w:val="Normal"/>
    <w:link w:val="Titlu6Caracter"/>
    <w:uiPriority w:val="9"/>
    <w:unhideWhenUsed/>
    <w:qFormat/>
    <w:rsid w:val="009F2FC2"/>
    <w:pPr>
      <w:keepNext/>
      <w:ind w:firstLine="0"/>
      <w:outlineLvl w:val="5"/>
    </w:pPr>
    <w:rPr>
      <w:b/>
    </w:rPr>
  </w:style>
  <w:style w:type="paragraph" w:styleId="Titlu7">
    <w:name w:val="heading 7"/>
    <w:basedOn w:val="Normal"/>
    <w:next w:val="Normal"/>
    <w:link w:val="Titlu7Caracter"/>
    <w:uiPriority w:val="9"/>
    <w:unhideWhenUsed/>
    <w:qFormat/>
    <w:rsid w:val="00854659"/>
    <w:pPr>
      <w:keepNext/>
      <w:ind w:firstLine="0"/>
      <w:jc w:val="left"/>
      <w:outlineLvl w:val="6"/>
    </w:pPr>
    <w:rPr>
      <w:rFonts w:eastAsiaTheme="majorEastAsia"/>
      <w:b/>
      <w:bCs/>
      <w:i/>
      <w:iCs/>
      <w:color w:val="000000" w:themeColor="text1"/>
      <w:lang w:val="ro-RO"/>
    </w:rPr>
  </w:style>
  <w:style w:type="paragraph" w:styleId="Titlu8">
    <w:name w:val="heading 8"/>
    <w:basedOn w:val="Normal"/>
    <w:next w:val="Normal"/>
    <w:link w:val="Titlu8Caracter"/>
    <w:qFormat/>
    <w:rsid w:val="003F5F52"/>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semiHidden/>
    <w:rsid w:val="00DD702A"/>
    <w:rPr>
      <w:rFonts w:asciiTheme="majorHAnsi" w:eastAsiaTheme="majorEastAsia" w:hAnsiTheme="majorHAnsi" w:cstheme="majorBidi"/>
      <w:b/>
      <w:bCs/>
      <w:i/>
      <w:iCs/>
      <w:color w:val="4F81BD" w:themeColor="accent1"/>
      <w:sz w:val="24"/>
      <w:szCs w:val="24"/>
      <w:lang w:val="ro-RO"/>
    </w:rPr>
  </w:style>
  <w:style w:type="character" w:customStyle="1" w:styleId="Titlu5Caracter">
    <w:name w:val="Titlu 5 Caracter"/>
    <w:basedOn w:val="Fontdeparagrafimplicit"/>
    <w:link w:val="Titlu5"/>
    <w:rsid w:val="003F5F52"/>
    <w:rPr>
      <w:rFonts w:ascii="$Caslon" w:eastAsia="Times New Roman" w:hAnsi="$Caslon" w:cs="Times New Roman"/>
      <w:sz w:val="24"/>
      <w:szCs w:val="20"/>
    </w:rPr>
  </w:style>
  <w:style w:type="character" w:customStyle="1" w:styleId="Titlu8Caracter">
    <w:name w:val="Titlu 8 Caracter"/>
    <w:basedOn w:val="Fontdeparagrafimplicit"/>
    <w:link w:val="Titlu8"/>
    <w:rsid w:val="003F5F52"/>
    <w:rPr>
      <w:rFonts w:ascii="$Caslon" w:eastAsia="Times New Roman" w:hAnsi="$Caslon" w:cs="Times New Roman"/>
      <w:b/>
      <w:sz w:val="24"/>
      <w:szCs w:val="20"/>
      <w:lang w:val="en-US"/>
    </w:rPr>
  </w:style>
  <w:style w:type="paragraph" w:styleId="Antet">
    <w:name w:val="header"/>
    <w:basedOn w:val="Normal"/>
    <w:link w:val="AntetCaracter"/>
    <w:uiPriority w:val="99"/>
    <w:rsid w:val="003F5F52"/>
    <w:pPr>
      <w:tabs>
        <w:tab w:val="center" w:pos="4677"/>
        <w:tab w:val="right" w:pos="9355"/>
      </w:tabs>
    </w:pPr>
  </w:style>
  <w:style w:type="character" w:customStyle="1" w:styleId="AntetCaracter">
    <w:name w:val="Antet Caracter"/>
    <w:basedOn w:val="Fontdeparagrafimplicit"/>
    <w:link w:val="Antet"/>
    <w:uiPriority w:val="99"/>
    <w:rsid w:val="003F5F52"/>
    <w:rPr>
      <w:rFonts w:ascii="Times New Roman" w:eastAsia="Times New Roman" w:hAnsi="Times New Roman" w:cs="Times New Roman"/>
      <w:sz w:val="20"/>
      <w:szCs w:val="20"/>
      <w:lang w:val="en-US"/>
    </w:rPr>
  </w:style>
  <w:style w:type="paragraph" w:styleId="Subsol">
    <w:name w:val="footer"/>
    <w:basedOn w:val="Normal"/>
    <w:link w:val="SubsolCaracter"/>
    <w:uiPriority w:val="99"/>
    <w:rsid w:val="003F5F52"/>
    <w:pPr>
      <w:tabs>
        <w:tab w:val="center" w:pos="4677"/>
        <w:tab w:val="right" w:pos="9355"/>
      </w:tabs>
    </w:pPr>
  </w:style>
  <w:style w:type="character" w:customStyle="1" w:styleId="SubsolCaracter">
    <w:name w:val="Subsol Caracter"/>
    <w:basedOn w:val="Fontdeparagrafimplicit"/>
    <w:link w:val="Subsol"/>
    <w:uiPriority w:val="99"/>
    <w:rsid w:val="003F5F52"/>
    <w:rPr>
      <w:rFonts w:ascii="Times New Roman" w:eastAsia="Times New Roman" w:hAnsi="Times New Roman" w:cs="Times New Roman"/>
      <w:sz w:val="20"/>
      <w:szCs w:val="20"/>
      <w:lang w:val="en-US"/>
    </w:rPr>
  </w:style>
  <w:style w:type="table" w:styleId="Tabelgril">
    <w:name w:val="Table Grid"/>
    <w:basedOn w:val="TabelNormal"/>
    <w:uiPriority w:val="59"/>
    <w:rsid w:val="003F5F5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3F5F52"/>
    <w:pPr>
      <w:spacing w:after="0" w:line="240" w:lineRule="auto"/>
    </w:pPr>
    <w:rPr>
      <w:rFonts w:eastAsiaTheme="minorEastAsia"/>
      <w:lang w:val="ru-RU" w:eastAsia="ru-RU"/>
    </w:rPr>
  </w:style>
  <w:style w:type="paragraph" w:styleId="Textnotdesubsol">
    <w:name w:val="footnote text"/>
    <w:basedOn w:val="Normal"/>
    <w:link w:val="TextnotdesubsolCaracter"/>
    <w:uiPriority w:val="99"/>
    <w:unhideWhenUsed/>
    <w:rsid w:val="008753EB"/>
  </w:style>
  <w:style w:type="character" w:customStyle="1" w:styleId="TextnotdesubsolCaracter">
    <w:name w:val="Text notă de subsol Caracter"/>
    <w:basedOn w:val="Fontdeparagrafimplicit"/>
    <w:link w:val="Textnotdesubsol"/>
    <w:uiPriority w:val="99"/>
    <w:rsid w:val="008753EB"/>
    <w:rPr>
      <w:rFonts w:ascii="Times New Roman" w:eastAsia="Times New Roman" w:hAnsi="Times New Roman" w:cs="Times New Roman"/>
      <w:sz w:val="20"/>
      <w:szCs w:val="20"/>
      <w:lang w:val="en-US"/>
    </w:rPr>
  </w:style>
  <w:style w:type="character" w:styleId="Referinnotdesubsol">
    <w:name w:val="footnote reference"/>
    <w:basedOn w:val="Fontdeparagrafimplicit"/>
    <w:uiPriority w:val="99"/>
    <w:unhideWhenUsed/>
    <w:rsid w:val="008753EB"/>
    <w:rPr>
      <w:vertAlign w:val="superscript"/>
    </w:rPr>
  </w:style>
  <w:style w:type="paragraph" w:customStyle="1" w:styleId="ti-art">
    <w:name w:val="ti-art"/>
    <w:basedOn w:val="Normal"/>
    <w:rsid w:val="008753EB"/>
    <w:pPr>
      <w:spacing w:before="100" w:beforeAutospacing="1" w:after="100" w:afterAutospacing="1"/>
      <w:ind w:firstLine="0"/>
      <w:jc w:val="left"/>
    </w:pPr>
    <w:rPr>
      <w:sz w:val="24"/>
      <w:szCs w:val="24"/>
    </w:rPr>
  </w:style>
  <w:style w:type="paragraph" w:customStyle="1" w:styleId="sti-art">
    <w:name w:val="sti-art"/>
    <w:basedOn w:val="Normal"/>
    <w:rsid w:val="008753EB"/>
    <w:pPr>
      <w:spacing w:before="100" w:beforeAutospacing="1" w:after="100" w:afterAutospacing="1"/>
      <w:ind w:firstLine="0"/>
      <w:jc w:val="left"/>
    </w:pPr>
    <w:rPr>
      <w:sz w:val="24"/>
      <w:szCs w:val="24"/>
    </w:rPr>
  </w:style>
  <w:style w:type="paragraph" w:customStyle="1" w:styleId="Normal1">
    <w:name w:val="Normal1"/>
    <w:basedOn w:val="Normal"/>
    <w:rsid w:val="008753EB"/>
    <w:pPr>
      <w:spacing w:before="100" w:beforeAutospacing="1" w:after="100" w:afterAutospacing="1"/>
      <w:ind w:firstLine="0"/>
      <w:jc w:val="left"/>
    </w:pPr>
    <w:rPr>
      <w:sz w:val="24"/>
      <w:szCs w:val="24"/>
    </w:rPr>
  </w:style>
  <w:style w:type="paragraph" w:styleId="Listparagraf">
    <w:name w:val="List Paragraph"/>
    <w:basedOn w:val="Normal"/>
    <w:uiPriority w:val="1"/>
    <w:qFormat/>
    <w:rsid w:val="00173A1D"/>
    <w:pPr>
      <w:ind w:left="720"/>
      <w:contextualSpacing/>
    </w:pPr>
  </w:style>
  <w:style w:type="character" w:styleId="Referincomentariu">
    <w:name w:val="annotation reference"/>
    <w:basedOn w:val="Fontdeparagrafimplicit"/>
    <w:uiPriority w:val="99"/>
    <w:semiHidden/>
    <w:unhideWhenUsed/>
    <w:rsid w:val="00074686"/>
    <w:rPr>
      <w:sz w:val="16"/>
      <w:szCs w:val="16"/>
    </w:rPr>
  </w:style>
  <w:style w:type="paragraph" w:styleId="Textcomentariu">
    <w:name w:val="annotation text"/>
    <w:basedOn w:val="Normal"/>
    <w:link w:val="TextcomentariuCaracter"/>
    <w:uiPriority w:val="99"/>
    <w:unhideWhenUsed/>
    <w:rsid w:val="00074686"/>
  </w:style>
  <w:style w:type="character" w:customStyle="1" w:styleId="TextcomentariuCaracter">
    <w:name w:val="Text comentariu Caracter"/>
    <w:basedOn w:val="Fontdeparagrafimplicit"/>
    <w:link w:val="Textcomentariu"/>
    <w:uiPriority w:val="99"/>
    <w:rsid w:val="00074686"/>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074686"/>
    <w:rPr>
      <w:b/>
      <w:bCs/>
    </w:rPr>
  </w:style>
  <w:style w:type="character" w:customStyle="1" w:styleId="SubiectComentariuCaracter">
    <w:name w:val="Subiect Comentariu Caracter"/>
    <w:basedOn w:val="TextcomentariuCaracter"/>
    <w:link w:val="SubiectComentariu"/>
    <w:uiPriority w:val="99"/>
    <w:semiHidden/>
    <w:rsid w:val="00074686"/>
    <w:rPr>
      <w:rFonts w:ascii="Times New Roman" w:eastAsia="Times New Roman" w:hAnsi="Times New Roman" w:cs="Times New Roman"/>
      <w:b/>
      <w:bCs/>
      <w:sz w:val="20"/>
      <w:szCs w:val="20"/>
      <w:lang w:val="en-US"/>
    </w:rPr>
  </w:style>
  <w:style w:type="paragraph" w:styleId="TextnBalon">
    <w:name w:val="Balloon Text"/>
    <w:basedOn w:val="Normal"/>
    <w:link w:val="TextnBalonCaracter"/>
    <w:uiPriority w:val="99"/>
    <w:semiHidden/>
    <w:unhideWhenUsed/>
    <w:rsid w:val="001F3870"/>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F3870"/>
    <w:rPr>
      <w:rFonts w:ascii="Segoe UI" w:eastAsia="Times New Roman" w:hAnsi="Segoe UI" w:cs="Segoe UI"/>
      <w:sz w:val="18"/>
      <w:szCs w:val="18"/>
      <w:lang w:val="en-US"/>
    </w:rPr>
  </w:style>
  <w:style w:type="paragraph" w:customStyle="1" w:styleId="tt">
    <w:name w:val="tt"/>
    <w:basedOn w:val="Normal"/>
    <w:rsid w:val="00EB7BF1"/>
    <w:pPr>
      <w:ind w:firstLine="0"/>
      <w:jc w:val="center"/>
    </w:pPr>
    <w:rPr>
      <w:b/>
      <w:bCs/>
      <w:sz w:val="24"/>
      <w:szCs w:val="24"/>
    </w:rPr>
  </w:style>
  <w:style w:type="character" w:styleId="Hyperlink">
    <w:name w:val="Hyperlink"/>
    <w:basedOn w:val="Fontdeparagrafimplicit"/>
    <w:uiPriority w:val="99"/>
    <w:unhideWhenUsed/>
    <w:rsid w:val="00DD702A"/>
    <w:rPr>
      <w:color w:val="0000FF" w:themeColor="hyperlink"/>
      <w:u w:val="single"/>
    </w:rPr>
  </w:style>
  <w:style w:type="character" w:customStyle="1" w:styleId="apple-converted-space">
    <w:name w:val="apple-converted-space"/>
    <w:basedOn w:val="Fontdeparagrafimplicit"/>
    <w:rsid w:val="00DD702A"/>
  </w:style>
  <w:style w:type="character" w:customStyle="1" w:styleId="bold">
    <w:name w:val="bold"/>
    <w:basedOn w:val="Fontdeparagrafimplicit"/>
    <w:rsid w:val="00DD702A"/>
  </w:style>
  <w:style w:type="paragraph" w:customStyle="1" w:styleId="norm">
    <w:name w:val="norm"/>
    <w:basedOn w:val="Normal"/>
    <w:rsid w:val="00DD702A"/>
    <w:pPr>
      <w:spacing w:before="100" w:beforeAutospacing="1" w:after="100" w:afterAutospacing="1"/>
      <w:ind w:firstLine="0"/>
      <w:jc w:val="left"/>
    </w:pPr>
    <w:rPr>
      <w:rFonts w:ascii="Times" w:eastAsiaTheme="minorEastAsia" w:hAnsi="Times" w:cstheme="minorBidi"/>
      <w:lang w:val="en-GB"/>
    </w:rPr>
  </w:style>
  <w:style w:type="paragraph" w:customStyle="1" w:styleId="modref">
    <w:name w:val="modref"/>
    <w:basedOn w:val="Normal"/>
    <w:rsid w:val="00DD702A"/>
    <w:pPr>
      <w:spacing w:before="100" w:beforeAutospacing="1" w:after="100" w:afterAutospacing="1"/>
      <w:ind w:firstLine="0"/>
      <w:jc w:val="left"/>
    </w:pPr>
    <w:rPr>
      <w:rFonts w:ascii="Times" w:eastAsiaTheme="minorEastAsia" w:hAnsi="Times" w:cstheme="minorBidi"/>
      <w:lang w:val="en-GB"/>
    </w:rPr>
  </w:style>
  <w:style w:type="character" w:customStyle="1" w:styleId="hps">
    <w:name w:val="hps"/>
    <w:basedOn w:val="Fontdeparagrafimplicit"/>
    <w:rsid w:val="00DD702A"/>
  </w:style>
  <w:style w:type="character" w:customStyle="1" w:styleId="docheader">
    <w:name w:val="doc_header"/>
    <w:basedOn w:val="Fontdeparagrafimplicit"/>
    <w:rsid w:val="00DD702A"/>
  </w:style>
  <w:style w:type="paragraph" w:styleId="NormalWeb">
    <w:name w:val="Normal (Web)"/>
    <w:basedOn w:val="Normal"/>
    <w:link w:val="NormalWebCaracter"/>
    <w:uiPriority w:val="99"/>
    <w:unhideWhenUsed/>
    <w:rsid w:val="00DD702A"/>
    <w:pPr>
      <w:ind w:firstLine="567"/>
    </w:pPr>
    <w:rPr>
      <w:sz w:val="24"/>
      <w:szCs w:val="24"/>
    </w:rPr>
  </w:style>
  <w:style w:type="character" w:customStyle="1" w:styleId="NormalWebCaracter">
    <w:name w:val="Normal (Web) Caracter"/>
    <w:basedOn w:val="Fontdeparagrafimplicit"/>
    <w:link w:val="NormalWeb"/>
    <w:uiPriority w:val="99"/>
    <w:rsid w:val="00DD702A"/>
    <w:rPr>
      <w:rFonts w:ascii="Times New Roman" w:eastAsia="Times New Roman" w:hAnsi="Times New Roman" w:cs="Times New Roman"/>
      <w:sz w:val="24"/>
      <w:szCs w:val="24"/>
      <w:lang w:val="en-US"/>
    </w:rPr>
  </w:style>
  <w:style w:type="paragraph" w:customStyle="1" w:styleId="cb">
    <w:name w:val="cb"/>
    <w:basedOn w:val="Normal"/>
    <w:rsid w:val="00DD702A"/>
    <w:pPr>
      <w:ind w:firstLine="0"/>
      <w:jc w:val="center"/>
    </w:pPr>
    <w:rPr>
      <w:b/>
      <w:bCs/>
      <w:sz w:val="24"/>
      <w:szCs w:val="24"/>
    </w:rPr>
  </w:style>
  <w:style w:type="paragraph" w:customStyle="1" w:styleId="cp">
    <w:name w:val="cp"/>
    <w:basedOn w:val="Normal"/>
    <w:rsid w:val="00DD702A"/>
    <w:pPr>
      <w:ind w:firstLine="0"/>
      <w:jc w:val="center"/>
    </w:pPr>
    <w:rPr>
      <w:b/>
      <w:bCs/>
      <w:sz w:val="24"/>
      <w:szCs w:val="24"/>
    </w:rPr>
  </w:style>
  <w:style w:type="paragraph" w:customStyle="1" w:styleId="md">
    <w:name w:val="md"/>
    <w:basedOn w:val="Normal"/>
    <w:rsid w:val="00DD702A"/>
    <w:pPr>
      <w:ind w:firstLine="567"/>
    </w:pPr>
    <w:rPr>
      <w:i/>
      <w:iCs/>
      <w:color w:val="663300"/>
    </w:rPr>
  </w:style>
  <w:style w:type="table" w:styleId="TabelgrilLuminos">
    <w:name w:val="Grid Table Light"/>
    <w:basedOn w:val="TabelNormal"/>
    <w:uiPriority w:val="40"/>
    <w:rsid w:val="0091586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rspaiereCaracter">
    <w:name w:val="Fără spațiere Caracter"/>
    <w:basedOn w:val="Fontdeparagrafimplicit"/>
    <w:link w:val="Frspaiere"/>
    <w:uiPriority w:val="1"/>
    <w:rsid w:val="00DF51A2"/>
    <w:rPr>
      <w:rFonts w:eastAsiaTheme="minorEastAsia"/>
      <w:lang w:val="ru-RU" w:eastAsia="ru-RU"/>
    </w:rPr>
  </w:style>
  <w:style w:type="character" w:customStyle="1" w:styleId="italic">
    <w:name w:val="italic"/>
    <w:basedOn w:val="Fontdeparagrafimplicit"/>
    <w:rsid w:val="00DF51A2"/>
  </w:style>
  <w:style w:type="character" w:customStyle="1" w:styleId="italics">
    <w:name w:val="italics"/>
    <w:basedOn w:val="Fontdeparagrafimplicit"/>
    <w:rsid w:val="00400CB7"/>
  </w:style>
  <w:style w:type="paragraph" w:customStyle="1" w:styleId="List1">
    <w:name w:val="List1"/>
    <w:basedOn w:val="Normal"/>
    <w:rsid w:val="00A514E7"/>
    <w:pPr>
      <w:spacing w:before="100" w:beforeAutospacing="1" w:after="100" w:afterAutospacing="1"/>
      <w:ind w:firstLine="0"/>
      <w:jc w:val="left"/>
    </w:pPr>
    <w:rPr>
      <w:sz w:val="24"/>
      <w:szCs w:val="24"/>
    </w:rPr>
  </w:style>
  <w:style w:type="character" w:customStyle="1" w:styleId="boldface">
    <w:name w:val="boldface"/>
    <w:basedOn w:val="Fontdeparagrafimplicit"/>
    <w:rsid w:val="00A514E7"/>
  </w:style>
  <w:style w:type="paragraph" w:customStyle="1" w:styleId="Normal2">
    <w:name w:val="Normal2"/>
    <w:basedOn w:val="Normal"/>
    <w:rsid w:val="005441B7"/>
    <w:pPr>
      <w:spacing w:before="100" w:beforeAutospacing="1" w:after="100" w:afterAutospacing="1"/>
      <w:ind w:firstLine="0"/>
      <w:jc w:val="left"/>
    </w:pPr>
    <w:rPr>
      <w:sz w:val="24"/>
      <w:szCs w:val="24"/>
    </w:rPr>
  </w:style>
  <w:style w:type="paragraph" w:customStyle="1" w:styleId="doc-ti">
    <w:name w:val="doc-ti"/>
    <w:basedOn w:val="Normal"/>
    <w:rsid w:val="005441B7"/>
    <w:pPr>
      <w:spacing w:before="100" w:beforeAutospacing="1" w:after="100" w:afterAutospacing="1"/>
      <w:ind w:firstLine="0"/>
      <w:jc w:val="left"/>
    </w:pPr>
    <w:rPr>
      <w:sz w:val="24"/>
      <w:szCs w:val="24"/>
    </w:rPr>
  </w:style>
  <w:style w:type="paragraph" w:customStyle="1" w:styleId="ti-grseq-1">
    <w:name w:val="ti-grseq-1"/>
    <w:basedOn w:val="Normal"/>
    <w:rsid w:val="005441B7"/>
    <w:pPr>
      <w:spacing w:before="100" w:beforeAutospacing="1" w:after="100" w:afterAutospacing="1"/>
      <w:ind w:firstLine="0"/>
      <w:jc w:val="left"/>
    </w:pPr>
    <w:rPr>
      <w:sz w:val="24"/>
      <w:szCs w:val="24"/>
    </w:rPr>
  </w:style>
  <w:style w:type="character" w:customStyle="1" w:styleId="super">
    <w:name w:val="super"/>
    <w:basedOn w:val="Fontdeparagrafimplicit"/>
    <w:rsid w:val="005441B7"/>
  </w:style>
  <w:style w:type="character" w:customStyle="1" w:styleId="Titlu1Caracter">
    <w:name w:val="Titlu 1 Caracter"/>
    <w:basedOn w:val="Fontdeparagrafimplicit"/>
    <w:link w:val="Titlu1"/>
    <w:uiPriority w:val="9"/>
    <w:rsid w:val="001476ED"/>
    <w:rPr>
      <w:rFonts w:ascii="Times New Roman" w:eastAsia="Times New Roman" w:hAnsi="Times New Roman" w:cs="Times New Roman"/>
      <w:b/>
      <w:color w:val="000000" w:themeColor="text1"/>
      <w:sz w:val="20"/>
      <w:szCs w:val="20"/>
      <w:lang w:val="ro-RO"/>
    </w:rPr>
  </w:style>
  <w:style w:type="character" w:customStyle="1" w:styleId="Titlu2Caracter">
    <w:name w:val="Titlu 2 Caracter"/>
    <w:basedOn w:val="Fontdeparagrafimplicit"/>
    <w:link w:val="Titlu2"/>
    <w:uiPriority w:val="9"/>
    <w:rsid w:val="00EE3E56"/>
    <w:rPr>
      <w:rFonts w:ascii="Times New Roman" w:eastAsia="Times New Roman" w:hAnsi="Times New Roman" w:cs="Times New Roman"/>
      <w:b/>
      <w:color w:val="FF0000"/>
      <w:sz w:val="20"/>
      <w:szCs w:val="20"/>
      <w:lang w:val="ro-RO"/>
    </w:rPr>
  </w:style>
  <w:style w:type="character" w:customStyle="1" w:styleId="fontstyle01">
    <w:name w:val="fontstyle01"/>
    <w:basedOn w:val="Fontdeparagrafimplicit"/>
    <w:rsid w:val="00974FD2"/>
    <w:rPr>
      <w:rFonts w:ascii="Aptos" w:hAnsi="Aptos" w:hint="default"/>
      <w:b w:val="0"/>
      <w:bCs w:val="0"/>
      <w:i w:val="0"/>
      <w:iCs w:val="0"/>
      <w:color w:val="000000"/>
      <w:sz w:val="18"/>
      <w:szCs w:val="18"/>
    </w:rPr>
  </w:style>
  <w:style w:type="character" w:customStyle="1" w:styleId="fontstyle21">
    <w:name w:val="fontstyle21"/>
    <w:basedOn w:val="Fontdeparagrafimplicit"/>
    <w:rsid w:val="00974FD2"/>
    <w:rPr>
      <w:rFonts w:ascii="Aptos" w:hAnsi="Aptos" w:hint="default"/>
      <w:b/>
      <w:bCs/>
      <w:i w:val="0"/>
      <w:iCs w:val="0"/>
      <w:color w:val="000000"/>
      <w:sz w:val="18"/>
      <w:szCs w:val="18"/>
    </w:rPr>
  </w:style>
  <w:style w:type="paragraph" w:styleId="Corptext">
    <w:name w:val="Body Text"/>
    <w:basedOn w:val="Normal"/>
    <w:link w:val="CorptextCaracter"/>
    <w:uiPriority w:val="99"/>
    <w:unhideWhenUsed/>
    <w:rsid w:val="003350C8"/>
    <w:pPr>
      <w:ind w:firstLine="0"/>
      <w:jc w:val="left"/>
    </w:pPr>
    <w:rPr>
      <w:rFonts w:eastAsiaTheme="majorEastAsia"/>
      <w:b/>
      <w:i/>
      <w:iCs/>
      <w:color w:val="FF0000"/>
      <w:lang w:val="ro-RO"/>
    </w:rPr>
  </w:style>
  <w:style w:type="character" w:customStyle="1" w:styleId="CorptextCaracter">
    <w:name w:val="Corp text Caracter"/>
    <w:basedOn w:val="Fontdeparagrafimplicit"/>
    <w:link w:val="Corptext"/>
    <w:uiPriority w:val="99"/>
    <w:rsid w:val="003350C8"/>
    <w:rPr>
      <w:rFonts w:ascii="Times New Roman" w:eastAsiaTheme="majorEastAsia" w:hAnsi="Times New Roman" w:cs="Times New Roman"/>
      <w:b/>
      <w:i/>
      <w:iCs/>
      <w:color w:val="FF0000"/>
      <w:sz w:val="20"/>
      <w:szCs w:val="20"/>
      <w:lang w:val="ro-RO"/>
    </w:rPr>
  </w:style>
  <w:style w:type="paragraph" w:styleId="Corptext2">
    <w:name w:val="Body Text 2"/>
    <w:basedOn w:val="Normal"/>
    <w:link w:val="Corptext2Caracter"/>
    <w:uiPriority w:val="99"/>
    <w:unhideWhenUsed/>
    <w:rsid w:val="00F3625E"/>
    <w:pPr>
      <w:ind w:firstLine="0"/>
      <w:jc w:val="left"/>
    </w:pPr>
    <w:rPr>
      <w:color w:val="000000" w:themeColor="text1"/>
      <w:u w:val="single"/>
      <w:lang w:val="ro-RO"/>
    </w:rPr>
  </w:style>
  <w:style w:type="character" w:customStyle="1" w:styleId="Corptext2Caracter">
    <w:name w:val="Corp text 2 Caracter"/>
    <w:basedOn w:val="Fontdeparagrafimplicit"/>
    <w:link w:val="Corptext2"/>
    <w:uiPriority w:val="99"/>
    <w:rsid w:val="00F3625E"/>
    <w:rPr>
      <w:rFonts w:ascii="Times New Roman" w:eastAsia="Times New Roman" w:hAnsi="Times New Roman" w:cs="Times New Roman"/>
      <w:color w:val="000000" w:themeColor="text1"/>
      <w:sz w:val="20"/>
      <w:szCs w:val="20"/>
      <w:u w:val="single"/>
      <w:lang w:val="ro-RO"/>
    </w:rPr>
  </w:style>
  <w:style w:type="character" w:customStyle="1" w:styleId="Titlu3Caracter">
    <w:name w:val="Titlu 3 Caracter"/>
    <w:basedOn w:val="Fontdeparagrafimplicit"/>
    <w:link w:val="Titlu3"/>
    <w:uiPriority w:val="9"/>
    <w:rsid w:val="0006355F"/>
    <w:rPr>
      <w:rFonts w:ascii="Times New Roman" w:eastAsia="Times New Roman" w:hAnsi="Times New Roman" w:cs="Times New Roman"/>
      <w:b/>
      <w:i/>
      <w:color w:val="000000" w:themeColor="text1"/>
      <w:sz w:val="20"/>
      <w:szCs w:val="20"/>
      <w:lang w:val="ro-RO"/>
    </w:rPr>
  </w:style>
  <w:style w:type="paragraph" w:styleId="Corptext3">
    <w:name w:val="Body Text 3"/>
    <w:basedOn w:val="Normal"/>
    <w:link w:val="Corptext3Caracter"/>
    <w:uiPriority w:val="99"/>
    <w:unhideWhenUsed/>
    <w:rsid w:val="00F92436"/>
    <w:pPr>
      <w:ind w:firstLine="0"/>
    </w:pPr>
    <w:rPr>
      <w:lang w:val="ro-RO"/>
    </w:rPr>
  </w:style>
  <w:style w:type="character" w:customStyle="1" w:styleId="Corptext3Caracter">
    <w:name w:val="Corp text 3 Caracter"/>
    <w:basedOn w:val="Fontdeparagrafimplicit"/>
    <w:link w:val="Corptext3"/>
    <w:uiPriority w:val="99"/>
    <w:rsid w:val="00F92436"/>
    <w:rPr>
      <w:rFonts w:ascii="Times New Roman" w:eastAsia="Times New Roman" w:hAnsi="Times New Roman" w:cs="Times New Roman"/>
      <w:sz w:val="20"/>
      <w:szCs w:val="20"/>
      <w:lang w:val="ro-RO"/>
    </w:rPr>
  </w:style>
  <w:style w:type="character" w:customStyle="1" w:styleId="Titlu6Caracter">
    <w:name w:val="Titlu 6 Caracter"/>
    <w:basedOn w:val="Fontdeparagrafimplicit"/>
    <w:link w:val="Titlu6"/>
    <w:uiPriority w:val="9"/>
    <w:rsid w:val="009F2FC2"/>
    <w:rPr>
      <w:rFonts w:ascii="Times New Roman" w:eastAsia="Times New Roman" w:hAnsi="Times New Roman" w:cs="Times New Roman"/>
      <w:b/>
      <w:sz w:val="20"/>
      <w:szCs w:val="20"/>
      <w:lang w:val="en-US"/>
    </w:rPr>
  </w:style>
  <w:style w:type="character" w:customStyle="1" w:styleId="Titlu7Caracter">
    <w:name w:val="Titlu 7 Caracter"/>
    <w:basedOn w:val="Fontdeparagrafimplicit"/>
    <w:link w:val="Titlu7"/>
    <w:uiPriority w:val="9"/>
    <w:rsid w:val="00854659"/>
    <w:rPr>
      <w:rFonts w:ascii="Times New Roman" w:eastAsiaTheme="majorEastAsia" w:hAnsi="Times New Roman" w:cs="Times New Roman"/>
      <w:b/>
      <w:bCs/>
      <w:i/>
      <w:iCs/>
      <w:color w:val="000000" w:themeColor="text1"/>
      <w:sz w:val="20"/>
      <w:szCs w:val="20"/>
      <w:lang w:val="ro-RO"/>
    </w:rPr>
  </w:style>
  <w:style w:type="character" w:customStyle="1" w:styleId="UnresolvedMention1">
    <w:name w:val="Unresolved Mention1"/>
    <w:basedOn w:val="Fontdeparagrafimplicit"/>
    <w:uiPriority w:val="99"/>
    <w:semiHidden/>
    <w:unhideWhenUsed/>
    <w:rsid w:val="00112122"/>
    <w:rPr>
      <w:color w:val="605E5C"/>
      <w:shd w:val="clear" w:color="auto" w:fill="E1DFDD"/>
    </w:rPr>
  </w:style>
  <w:style w:type="paragraph" w:customStyle="1" w:styleId="oj-normal">
    <w:name w:val="oj-normal"/>
    <w:basedOn w:val="Normal"/>
    <w:rsid w:val="00A27AA1"/>
    <w:pPr>
      <w:spacing w:before="100" w:beforeAutospacing="1" w:after="100" w:afterAutospacing="1"/>
      <w:ind w:firstLine="0"/>
      <w:jc w:val="left"/>
    </w:pPr>
    <w:rPr>
      <w:sz w:val="24"/>
      <w:szCs w:val="24"/>
      <w:lang w:val="en-GB" w:eastAsia="en-GB"/>
    </w:rPr>
  </w:style>
  <w:style w:type="table" w:styleId="Tabelprimar1">
    <w:name w:val="Plain Table 1"/>
    <w:basedOn w:val="TabelNormal"/>
    <w:uiPriority w:val="41"/>
    <w:rsid w:val="00D929D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zuire">
    <w:name w:val="Revision"/>
    <w:hidden/>
    <w:uiPriority w:val="99"/>
    <w:semiHidden/>
    <w:rsid w:val="003F75CC"/>
    <w:pPr>
      <w:spacing w:after="0" w:line="240" w:lineRule="auto"/>
    </w:pPr>
    <w:rPr>
      <w:rFonts w:ascii="Times New Roman" w:eastAsia="Times New Roman" w:hAnsi="Times New Roman" w:cs="Times New Roman"/>
      <w:sz w:val="20"/>
      <w:szCs w:val="20"/>
      <w:lang w:val="en-US"/>
    </w:rPr>
  </w:style>
  <w:style w:type="character" w:customStyle="1" w:styleId="oj-bold">
    <w:name w:val="oj-bold"/>
    <w:basedOn w:val="Fontdeparagrafimplicit"/>
    <w:rsid w:val="00050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md/cautare/getResults?doc_id=102175&amp;lang=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F2E33-8D67-4184-A6B6-B6F0A7386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Pages>
  <Words>19093</Words>
  <Characters>108832</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marcela.mazarenco</dc:creator>
  <cp:lastModifiedBy>Bratu Mariana</cp:lastModifiedBy>
  <cp:revision>61</cp:revision>
  <cp:lastPrinted>2025-10-30T10:22:00Z</cp:lastPrinted>
  <dcterms:created xsi:type="dcterms:W3CDTF">2025-10-30T11:38:00Z</dcterms:created>
  <dcterms:modified xsi:type="dcterms:W3CDTF">2026-04-01T15:49:00Z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3866c8b335e14a7507feb0fef9bbc0bd3ae533b97a10f1ce7256477ea9b613bf</vt:lpwstr>
  </property>
  <property fmtid="{D5CDD505-2E9C-101B-9397-08002B2CF9AE}" pid="3" name="TitusGUID">
    <vt:lpwstr>da202c51-2fb2-42e4-ab62-3784093e11ec</vt:lpwstr>
  </property>
  <property fmtid="{D5CDD505-2E9C-101B-9397-08002B2CF9AE}" pid="4" name="MSIP_Label_38962dcf-d39f-4edc-a396-338a56ba9170_Enabled">
    <vt:lpwstr>true</vt:lpwstr>
  </property>
  <property fmtid="{D5CDD505-2E9C-101B-9397-08002B2CF9AE}" pid="5" name="MSIP_Label_38962dcf-d39f-4edc-a396-338a56ba9170_SetDate">
    <vt:lpwstr>2026-01-22T08:54:12Z</vt:lpwstr>
  </property>
  <property fmtid="{D5CDD505-2E9C-101B-9397-08002B2CF9AE}" pid="6" name="MSIP_Label_38962dcf-d39f-4edc-a396-338a56ba9170_Method">
    <vt:lpwstr>Privileged</vt:lpwstr>
  </property>
  <property fmtid="{D5CDD505-2E9C-101B-9397-08002B2CF9AE}" pid="7" name="MSIP_Label_38962dcf-d39f-4edc-a396-338a56ba9170_Name">
    <vt:lpwstr>NONE</vt:lpwstr>
  </property>
  <property fmtid="{D5CDD505-2E9C-101B-9397-08002B2CF9AE}" pid="8" name="MSIP_Label_38962dcf-d39f-4edc-a396-338a56ba9170_SiteId">
    <vt:lpwstr>5887d430-0034-4561-b771-12c77faf2fa0</vt:lpwstr>
  </property>
  <property fmtid="{D5CDD505-2E9C-101B-9397-08002B2CF9AE}" pid="9" name="MSIP_Label_38962dcf-d39f-4edc-a396-338a56ba9170_ActionId">
    <vt:lpwstr>f2d973f6-8b3e-437a-82fc-d55199a7f19c</vt:lpwstr>
  </property>
  <property fmtid="{D5CDD505-2E9C-101B-9397-08002B2CF9AE}" pid="10" name="MSIP_Label_38962dcf-d39f-4edc-a396-338a56ba9170_ContentBits">
    <vt:lpwstr>0</vt:lpwstr>
  </property>
  <property fmtid="{D5CDD505-2E9C-101B-9397-08002B2CF9AE}" pid="11" name="MSIP_Label_38962dcf-d39f-4edc-a396-338a56ba9170_Tag">
    <vt:lpwstr>10, 0, 1, 1</vt:lpwstr>
  </property>
  <property fmtid="{D5CDD505-2E9C-101B-9397-08002B2CF9AE}" pid="12" name="Clasificare">
    <vt:lpwstr>NONE</vt:lpwstr>
  </property>
</Properties>
</file>